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p>
    <w:p>
      <w:pPr>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化工（危险化学品）企业安全生产责任制</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华文中宋" w:cs="Times New Roman"/>
          <w:b/>
          <w:bCs/>
          <w:sz w:val="44"/>
          <w:szCs w:val="44"/>
        </w:rPr>
        <w:t>范本（试行</w:t>
      </w:r>
      <w:r>
        <w:rPr>
          <w:rFonts w:hint="eastAsia" w:ascii="Times New Roman" w:hAnsi="Times New Roman" w:eastAsia="华文中宋" w:cs="Times New Roman"/>
          <w:b/>
          <w:bCs/>
          <w:sz w:val="44"/>
          <w:szCs w:val="44"/>
          <w:lang w:val="en-US" w:eastAsia="zh-CN"/>
        </w:rPr>
        <w:t xml:space="preserve">  征求意见稿</w:t>
      </w:r>
      <w:r>
        <w:rPr>
          <w:rFonts w:hint="default" w:ascii="Times New Roman" w:hAnsi="Times New Roman" w:eastAsia="华文中宋" w:cs="Times New Roman"/>
          <w:b/>
          <w:bCs/>
          <w:sz w:val="44"/>
          <w:szCs w:val="44"/>
        </w:rPr>
        <w:t>）编制说明</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楷体" w:cs="Times New Roman"/>
          <w:b/>
          <w:bCs/>
          <w:sz w:val="40"/>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生产责任制是企业最基本的一项安全制度，也是企业安全生产管理的核心制度，《安全生产法》对生产经营单位制定并落实安全生产责任制提出了明确要求。但对化工（危险化学品）企业的监督检查发现，安全生产责任制与岗位不匹配、职责交叉混乱等问题比较普遍，</w:t>
      </w:r>
      <w:r>
        <w:rPr>
          <w:rFonts w:hint="eastAsia" w:ascii="Times New Roman" w:hAnsi="Times New Roman" w:eastAsia="仿宋_GB2312" w:cs="Times New Roman"/>
          <w:sz w:val="32"/>
          <w:szCs w:val="32"/>
          <w:lang w:eastAsia="zh-CN"/>
        </w:rPr>
        <w:t>同时安全生产责任制不完善、不健全、不落实也是生产安全事故发生的主要原因</w:t>
      </w:r>
      <w:r>
        <w:rPr>
          <w:rFonts w:hint="default" w:ascii="Times New Roman" w:hAnsi="Times New Roman" w:eastAsia="仿宋_GB2312" w:cs="Times New Roman"/>
          <w:sz w:val="32"/>
          <w:szCs w:val="32"/>
        </w:rPr>
        <w:t>。为进一步推动化工（危险化学品）企业建立健全全员安全生产责任制，落实安全生产主体责任，防范遏制</w:t>
      </w:r>
      <w:r>
        <w:rPr>
          <w:rFonts w:hint="eastAsia" w:ascii="Times New Roman" w:hAnsi="Times New Roman" w:eastAsia="仿宋_GB2312" w:cs="Times New Roman"/>
          <w:sz w:val="32"/>
          <w:szCs w:val="32"/>
          <w:lang w:eastAsia="zh-CN"/>
        </w:rPr>
        <w:t>安全</w:t>
      </w:r>
      <w:r>
        <w:rPr>
          <w:rFonts w:hint="default" w:ascii="Times New Roman" w:hAnsi="Times New Roman" w:eastAsia="仿宋_GB2312" w:cs="Times New Roman"/>
          <w:sz w:val="32"/>
          <w:szCs w:val="32"/>
        </w:rPr>
        <w:t>事故发生，监管三司组织化学品登记中心于2017年12月启动了《化工（危险化学品）企业安全生产责任制范本》</w:t>
      </w:r>
      <w:r>
        <w:rPr>
          <w:rFonts w:hint="eastAsia" w:ascii="Times New Roman" w:hAnsi="Times New Roman" w:eastAsia="仿宋_GB2312" w:cs="Times New Roman"/>
          <w:sz w:val="32"/>
          <w:szCs w:val="32"/>
          <w:lang w:eastAsia="zh-CN"/>
        </w:rPr>
        <w:t>起草</w:t>
      </w:r>
      <w:r>
        <w:rPr>
          <w:rFonts w:hint="default" w:ascii="Times New Roman" w:hAnsi="Times New Roman" w:eastAsia="仿宋_GB2312" w:cs="Times New Roman"/>
          <w:sz w:val="32"/>
          <w:szCs w:val="32"/>
        </w:rPr>
        <w:t>编制工作。在编制过程中，参考了黑龙江省煤矿安全监察局发布的《煤矿安全生产责任制》和中国石化集团公司编制的《安全管理手册》。</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2018年2月，</w:t>
      </w:r>
      <w:r>
        <w:rPr>
          <w:rFonts w:hint="eastAsia" w:ascii="Times New Roman" w:hAnsi="Times New Roman" w:eastAsia="仿宋_GB2312" w:cs="Times New Roman"/>
          <w:sz w:val="32"/>
          <w:szCs w:val="32"/>
          <w:lang w:eastAsia="zh-CN"/>
        </w:rPr>
        <w:t>起草</w:t>
      </w:r>
      <w:r>
        <w:rPr>
          <w:rFonts w:hint="default" w:ascii="Times New Roman" w:hAnsi="Times New Roman" w:eastAsia="仿宋_GB2312" w:cs="Times New Roman"/>
          <w:sz w:val="32"/>
          <w:szCs w:val="32"/>
        </w:rPr>
        <w:t>了初稿</w:t>
      </w:r>
      <w:r>
        <w:rPr>
          <w:rFonts w:hint="eastAsia" w:ascii="Times New Roman" w:hAnsi="Times New Roman" w:eastAsia="仿宋_GB2312" w:cs="Times New Roman"/>
          <w:sz w:val="32"/>
          <w:szCs w:val="32"/>
          <w:lang w:eastAsia="zh-CN"/>
        </w:rPr>
        <w:t>，随后</w:t>
      </w:r>
      <w:r>
        <w:rPr>
          <w:rFonts w:hint="default" w:ascii="Times New Roman" w:hAnsi="Times New Roman" w:eastAsia="仿宋_GB2312" w:cs="Times New Roman"/>
          <w:sz w:val="32"/>
          <w:szCs w:val="32"/>
        </w:rPr>
        <w:t>，监管三司三次组织对</w:t>
      </w:r>
      <w:r>
        <w:rPr>
          <w:rFonts w:hint="eastAsia" w:ascii="Times New Roman" w:hAnsi="Times New Roman" w:eastAsia="仿宋_GB2312" w:cs="Times New Roman"/>
          <w:sz w:val="32"/>
          <w:szCs w:val="32"/>
          <w:lang w:eastAsia="zh-CN"/>
        </w:rPr>
        <w:t>初稿</w:t>
      </w:r>
      <w:r>
        <w:rPr>
          <w:rFonts w:hint="default" w:ascii="Times New Roman" w:hAnsi="Times New Roman" w:eastAsia="仿宋_GB2312" w:cs="Times New Roman"/>
          <w:sz w:val="32"/>
          <w:szCs w:val="32"/>
        </w:rPr>
        <w:t>进行审核，</w:t>
      </w:r>
      <w:r>
        <w:rPr>
          <w:rFonts w:hint="eastAsia"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征求了中国石油和中国石化</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部分企业</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专家的意见</w:t>
      </w:r>
      <w:r>
        <w:rPr>
          <w:rFonts w:hint="eastAsia" w:ascii="Times New Roman" w:hAnsi="Times New Roman" w:eastAsia="仿宋_GB2312" w:cs="Times New Roman"/>
          <w:sz w:val="32"/>
          <w:szCs w:val="32"/>
          <w:lang w:eastAsia="zh-CN"/>
        </w:rPr>
        <w:t>；经多次修改完善后，</w:t>
      </w:r>
      <w:r>
        <w:rPr>
          <w:rFonts w:hint="default" w:ascii="Times New Roman" w:hAnsi="Times New Roman" w:eastAsia="仿宋_GB2312" w:cs="Times New Roman"/>
          <w:sz w:val="32"/>
          <w:szCs w:val="32"/>
        </w:rPr>
        <w:t>形成了征求意见稿。</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征求意见稿主要依据《安全生产法》对生产经营单位及其主要负责人、安全生产管理机构等要求，结合化工（危险化学品）企业各层级、各部门、各岗位在生产过程中对安全生产层层负责的特点，以中小型企业为基本单元，采用“职责范围+职责清单”模式，列出了7个领导岗位和8个职能部门的安全生产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个领导岗位分别是董事长（法定代表人、实际控制人）、总经理、分管生产和安全负责人、分管设备负责人、分管人事教育负责人、分管采购和销售负责人、分管财务负责人；8个职能部门分别是生产技术部门、机动设备部门、安全监管部门、物资供应部门、销售部门、人事教育部门、财务部门、生产车间。</w:t>
      </w:r>
      <w:r>
        <w:rPr>
          <w:rFonts w:hint="eastAsia" w:ascii="Times New Roman" w:hAnsi="Times New Roman" w:eastAsia="仿宋_GB2312" w:cs="Times New Roman"/>
          <w:sz w:val="32"/>
          <w:szCs w:val="32"/>
          <w:lang w:eastAsia="zh-CN"/>
        </w:rPr>
        <w:t>应该说明的是，本范本不是企业安全生产责任制的全部，各企业应根据</w:t>
      </w:r>
      <w:r>
        <w:rPr>
          <w:rFonts w:hint="default" w:ascii="Times New Roman" w:hAnsi="Times New Roman" w:eastAsia="仿宋_GB2312" w:cs="Times New Roman"/>
          <w:sz w:val="32"/>
          <w:szCs w:val="32"/>
        </w:rPr>
        <w:t>“权责一致”、“岗位可变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职责不丢”、“管生产必须管安全、管业务必须管安全”</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原则</w:t>
      </w:r>
      <w:r>
        <w:rPr>
          <w:rFonts w:hint="eastAsia" w:ascii="Times New Roman" w:hAnsi="Times New Roman" w:eastAsia="仿宋_GB2312" w:cs="Times New Roman"/>
          <w:sz w:val="32"/>
          <w:szCs w:val="32"/>
          <w:lang w:eastAsia="zh-CN"/>
        </w:rPr>
        <w:t>，建立与岗位相匹配的全员安全生产责任制。</w:t>
      </w:r>
      <w:bookmarkStart w:id="15" w:name="_GoBack"/>
      <w:bookmarkEnd w:id="15"/>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华文楷体" w:cs="Times New Roman"/>
          <w:sz w:val="32"/>
          <w:szCs w:val="32"/>
        </w:rPr>
        <w:sectPr>
          <w:footerReference r:id="rId3" w:type="default"/>
          <w:pgSz w:w="11906" w:h="16838"/>
          <w:pgMar w:top="1701" w:right="1587" w:bottom="1474" w:left="1587" w:header="851" w:footer="992" w:gutter="0"/>
          <w:pgNumType w:start="1"/>
          <w:cols w:space="0" w:num="1"/>
          <w:rtlGutter w:val="0"/>
          <w:docGrid w:type="lines" w:linePitch="312" w:charSpace="0"/>
        </w:sectPr>
      </w:pPr>
    </w:p>
    <w:sdt>
      <w:sdtPr>
        <w:rPr>
          <w:rFonts w:hint="default" w:ascii="Times New Roman" w:hAnsi="Times New Roman" w:eastAsia="方正小标宋简体" w:cs="Times New Roman"/>
          <w:sz w:val="44"/>
          <w:szCs w:val="44"/>
          <w:lang w:val="zh-CN"/>
        </w:rPr>
        <w:id w:val="-278718557"/>
        <w:docPartObj>
          <w:docPartGallery w:val="Table of Contents"/>
          <w:docPartUnique/>
        </w:docPartObj>
      </w:sdtPr>
      <w:sdtEndPr>
        <w:rPr>
          <w:rFonts w:hint="default" w:ascii="Times New Roman" w:hAnsi="Times New Roman" w:cs="Times New Roman" w:eastAsiaTheme="minorEastAsia"/>
          <w:b/>
          <w:bCs/>
          <w:sz w:val="28"/>
          <w:szCs w:val="28"/>
          <w:lang w:val="zh-CN"/>
        </w:rPr>
      </w:sdtEndPr>
      <w:sdtContent>
        <w:p>
          <w:pPr>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化工（危险化学品）企业</w:t>
          </w:r>
        </w:p>
        <w:p>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华文中宋" w:cs="Times New Roman"/>
              <w:b/>
              <w:bCs/>
              <w:sz w:val="44"/>
              <w:szCs w:val="44"/>
            </w:rPr>
            <w:t>安全生产责任制范本（试行</w:t>
          </w:r>
          <w:r>
            <w:rPr>
              <w:rFonts w:hint="eastAsia" w:ascii="Times New Roman" w:hAnsi="Times New Roman" w:eastAsia="华文中宋" w:cs="Times New Roman"/>
              <w:b/>
              <w:bCs/>
              <w:sz w:val="44"/>
              <w:szCs w:val="44"/>
              <w:lang w:val="en-US" w:eastAsia="zh-CN"/>
            </w:rPr>
            <w:t xml:space="preserve">  征求意见稿</w:t>
          </w:r>
          <w:r>
            <w:rPr>
              <w:rFonts w:hint="default" w:ascii="Times New Roman" w:hAnsi="Times New Roman" w:eastAsia="华文中宋" w:cs="Times New Roman"/>
              <w:b/>
              <w:bCs/>
              <w:sz w:val="44"/>
              <w:szCs w:val="44"/>
            </w:rPr>
            <w:t>）</w:t>
          </w:r>
        </w:p>
        <w:p>
          <w:pPr>
            <w:pStyle w:val="24"/>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2"/>
              <w:sz w:val="21"/>
              <w:szCs w:val="22"/>
            </w:rPr>
          </w:pPr>
        </w:p>
        <w:p>
          <w:pPr>
            <w:pStyle w:val="1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TOC \o "1-3" \h \z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"_Toc515606294" </w:instrText>
          </w:r>
          <w:r>
            <w:rPr>
              <w:rFonts w:hint="default" w:ascii="Times New Roman" w:hAnsi="Times New Roman" w:cs="Times New Roman"/>
            </w:rPr>
            <w:fldChar w:fldCharType="separate"/>
          </w:r>
          <w:r>
            <w:rPr>
              <w:rStyle w:val="13"/>
              <w:rFonts w:hint="default" w:ascii="Times New Roman" w:hAnsi="Times New Roman" w:eastAsia="楷体_GB2312" w:cs="Times New Roman"/>
              <w:sz w:val="32"/>
              <w:szCs w:val="32"/>
            </w:rPr>
            <w:t>董事长（法定代表人、实际控制人）</w:t>
          </w:r>
          <w:r>
            <w:rPr>
              <w:rFonts w:hint="default" w:ascii="Times New Roman" w:hAnsi="Times New Roman" w:cs="Times New Roman"/>
            </w:rPr>
            <w:tab/>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p>
        <w:p>
          <w:pPr>
            <w:pStyle w:val="1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"_Toc515606295" </w:instrText>
          </w:r>
          <w:r>
            <w:rPr>
              <w:rFonts w:hint="default" w:ascii="Times New Roman" w:hAnsi="Times New Roman" w:cs="Times New Roman"/>
            </w:rPr>
            <w:fldChar w:fldCharType="separate"/>
          </w:r>
          <w:r>
            <w:rPr>
              <w:rStyle w:val="13"/>
              <w:rFonts w:hint="default" w:ascii="Times New Roman" w:hAnsi="Times New Roman" w:eastAsia="楷体_GB2312" w:cs="Times New Roman"/>
              <w:sz w:val="32"/>
              <w:szCs w:val="32"/>
            </w:rPr>
            <w:t>总经理</w:t>
          </w:r>
          <w:r>
            <w:rPr>
              <w:rFonts w:hint="default" w:ascii="Times New Roman" w:hAnsi="Times New Roman" w:cs="Times New Roman"/>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_Toc515606295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"_Toc515606296" </w:instrText>
          </w:r>
          <w:r>
            <w:rPr>
              <w:rFonts w:hint="default" w:ascii="Times New Roman" w:hAnsi="Times New Roman" w:cs="Times New Roman"/>
            </w:rPr>
            <w:fldChar w:fldCharType="separate"/>
          </w:r>
          <w:r>
            <w:rPr>
              <w:rStyle w:val="13"/>
              <w:rFonts w:hint="default" w:ascii="Times New Roman" w:hAnsi="Times New Roman" w:eastAsia="楷体_GB2312" w:cs="Times New Roman"/>
              <w:sz w:val="32"/>
              <w:szCs w:val="32"/>
            </w:rPr>
            <w:t>分管生产、安全负责人</w:t>
          </w:r>
          <w:r>
            <w:rPr>
              <w:rFonts w:hint="default" w:ascii="Times New Roman" w:hAnsi="Times New Roman" w:cs="Times New Roman"/>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_Toc515606296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"_Toc515606297" </w:instrText>
          </w:r>
          <w:r>
            <w:rPr>
              <w:rFonts w:hint="default" w:ascii="Times New Roman" w:hAnsi="Times New Roman" w:cs="Times New Roman"/>
            </w:rPr>
            <w:fldChar w:fldCharType="separate"/>
          </w:r>
          <w:r>
            <w:rPr>
              <w:rStyle w:val="13"/>
              <w:rFonts w:hint="default" w:ascii="Times New Roman" w:hAnsi="Times New Roman" w:eastAsia="楷体_GB2312" w:cs="Times New Roman"/>
              <w:sz w:val="32"/>
              <w:szCs w:val="32"/>
            </w:rPr>
            <w:t>分管设备负责人</w:t>
          </w:r>
          <w:r>
            <w:rPr>
              <w:rFonts w:hint="default" w:ascii="Times New Roman" w:hAnsi="Times New Roman" w:cs="Times New Roman"/>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_Toc515606297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"_Toc515606298" </w:instrText>
          </w:r>
          <w:r>
            <w:rPr>
              <w:rFonts w:hint="default" w:ascii="Times New Roman" w:hAnsi="Times New Roman" w:cs="Times New Roman"/>
            </w:rPr>
            <w:fldChar w:fldCharType="separate"/>
          </w:r>
          <w:r>
            <w:rPr>
              <w:rStyle w:val="13"/>
              <w:rFonts w:hint="default" w:ascii="Times New Roman" w:hAnsi="Times New Roman" w:eastAsia="楷体_GB2312" w:cs="Times New Roman"/>
              <w:sz w:val="32"/>
              <w:szCs w:val="32"/>
            </w:rPr>
            <w:t>分管人事教育负责人</w:t>
          </w:r>
          <w:r>
            <w:rPr>
              <w:rFonts w:hint="default" w:ascii="Times New Roman" w:hAnsi="Times New Roman" w:cs="Times New Roman"/>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_Toc515606298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6</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"_Toc515606299" </w:instrText>
          </w:r>
          <w:r>
            <w:rPr>
              <w:rFonts w:hint="default" w:ascii="Times New Roman" w:hAnsi="Times New Roman" w:cs="Times New Roman"/>
            </w:rPr>
            <w:fldChar w:fldCharType="separate"/>
          </w:r>
          <w:r>
            <w:rPr>
              <w:rStyle w:val="13"/>
              <w:rFonts w:hint="default" w:ascii="Times New Roman" w:hAnsi="Times New Roman" w:eastAsia="楷体_GB2312" w:cs="Times New Roman"/>
              <w:sz w:val="32"/>
              <w:szCs w:val="32"/>
            </w:rPr>
            <w:t>分管采购、销售负责人</w:t>
          </w:r>
          <w:r>
            <w:rPr>
              <w:rFonts w:hint="default" w:ascii="Times New Roman" w:hAnsi="Times New Roman" w:cs="Times New Roman"/>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_Toc515606299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"_Toc515606300" </w:instrText>
          </w:r>
          <w:r>
            <w:rPr>
              <w:rFonts w:hint="default" w:ascii="Times New Roman" w:hAnsi="Times New Roman" w:cs="Times New Roman"/>
            </w:rPr>
            <w:fldChar w:fldCharType="separate"/>
          </w:r>
          <w:r>
            <w:rPr>
              <w:rStyle w:val="13"/>
              <w:rFonts w:hint="default" w:ascii="Times New Roman" w:hAnsi="Times New Roman" w:eastAsia="楷体_GB2312" w:cs="Times New Roman"/>
              <w:sz w:val="32"/>
              <w:szCs w:val="32"/>
            </w:rPr>
            <w:t>分管财务负责人</w:t>
          </w:r>
          <w:r>
            <w:rPr>
              <w:rFonts w:hint="default" w:ascii="Times New Roman" w:hAnsi="Times New Roman" w:cs="Times New Roman"/>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_Toc515606300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"_Toc515606301" </w:instrText>
          </w:r>
          <w:r>
            <w:rPr>
              <w:rFonts w:hint="default" w:ascii="Times New Roman" w:hAnsi="Times New Roman" w:cs="Times New Roman"/>
            </w:rPr>
            <w:fldChar w:fldCharType="separate"/>
          </w:r>
          <w:r>
            <w:rPr>
              <w:rStyle w:val="13"/>
              <w:rFonts w:hint="default" w:ascii="Times New Roman" w:hAnsi="Times New Roman" w:eastAsia="楷体_GB2312" w:cs="Times New Roman"/>
              <w:sz w:val="32"/>
              <w:szCs w:val="32"/>
            </w:rPr>
            <w:t>生产、技术部门</w:t>
          </w:r>
          <w:r>
            <w:rPr>
              <w:rFonts w:hint="default" w:ascii="Times New Roman" w:hAnsi="Times New Roman" w:cs="Times New Roman"/>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_Toc515606301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9</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"_Toc515606303" </w:instrText>
          </w:r>
          <w:r>
            <w:rPr>
              <w:rFonts w:hint="default" w:ascii="Times New Roman" w:hAnsi="Times New Roman" w:cs="Times New Roman"/>
            </w:rPr>
            <w:fldChar w:fldCharType="separate"/>
          </w:r>
          <w:r>
            <w:rPr>
              <w:rStyle w:val="13"/>
              <w:rFonts w:hint="default" w:ascii="Times New Roman" w:hAnsi="Times New Roman" w:eastAsia="楷体_GB2312" w:cs="Times New Roman"/>
              <w:sz w:val="32"/>
              <w:szCs w:val="32"/>
            </w:rPr>
            <w:t>机动设备部门</w:t>
          </w:r>
          <w:r>
            <w:rPr>
              <w:rFonts w:hint="default" w:ascii="Times New Roman" w:hAnsi="Times New Roman" w:cs="Times New Roman"/>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_Toc515606303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10</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"_Toc515606304" </w:instrText>
          </w:r>
          <w:r>
            <w:rPr>
              <w:rFonts w:hint="default" w:ascii="Times New Roman" w:hAnsi="Times New Roman" w:cs="Times New Roman"/>
            </w:rPr>
            <w:fldChar w:fldCharType="separate"/>
          </w:r>
          <w:r>
            <w:rPr>
              <w:rStyle w:val="13"/>
              <w:rFonts w:hint="default" w:ascii="Times New Roman" w:hAnsi="Times New Roman" w:eastAsia="楷体_GB2312" w:cs="Times New Roman"/>
              <w:sz w:val="32"/>
              <w:szCs w:val="32"/>
            </w:rPr>
            <w:t>安全管理部门</w:t>
          </w:r>
          <w:r>
            <w:rPr>
              <w:rFonts w:hint="default" w:ascii="Times New Roman" w:hAnsi="Times New Roman" w:cs="Times New Roman"/>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_Toc515606304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11</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"_Toc515606305" </w:instrText>
          </w:r>
          <w:r>
            <w:rPr>
              <w:rFonts w:hint="default" w:ascii="Times New Roman" w:hAnsi="Times New Roman" w:cs="Times New Roman"/>
            </w:rPr>
            <w:fldChar w:fldCharType="separate"/>
          </w:r>
          <w:r>
            <w:rPr>
              <w:rStyle w:val="13"/>
              <w:rFonts w:hint="default" w:ascii="Times New Roman" w:hAnsi="Times New Roman" w:eastAsia="楷体_GB2312" w:cs="Times New Roman"/>
              <w:sz w:val="32"/>
              <w:szCs w:val="32"/>
            </w:rPr>
            <w:t>物资供应部门</w:t>
          </w:r>
          <w:r>
            <w:rPr>
              <w:rFonts w:hint="default" w:ascii="Times New Roman" w:hAnsi="Times New Roman" w:cs="Times New Roman"/>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_Toc515606305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"_Toc515606306" </w:instrText>
          </w:r>
          <w:r>
            <w:rPr>
              <w:rFonts w:hint="default" w:ascii="Times New Roman" w:hAnsi="Times New Roman" w:cs="Times New Roman"/>
            </w:rPr>
            <w:fldChar w:fldCharType="separate"/>
          </w:r>
          <w:r>
            <w:rPr>
              <w:rStyle w:val="13"/>
              <w:rFonts w:hint="default" w:ascii="Times New Roman" w:hAnsi="Times New Roman" w:eastAsia="楷体_GB2312" w:cs="Times New Roman"/>
              <w:sz w:val="32"/>
              <w:szCs w:val="32"/>
            </w:rPr>
            <w:t>销售部门安全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_Toc515606306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"_Toc515606307" </w:instrText>
          </w:r>
          <w:r>
            <w:rPr>
              <w:rFonts w:hint="default" w:ascii="Times New Roman" w:hAnsi="Times New Roman" w:cs="Times New Roman"/>
            </w:rPr>
            <w:fldChar w:fldCharType="separate"/>
          </w:r>
          <w:r>
            <w:rPr>
              <w:rStyle w:val="13"/>
              <w:rFonts w:hint="default" w:ascii="Times New Roman" w:hAnsi="Times New Roman" w:eastAsia="楷体_GB2312" w:cs="Times New Roman"/>
              <w:sz w:val="32"/>
              <w:szCs w:val="32"/>
            </w:rPr>
            <w:t>人事教育部门</w:t>
          </w:r>
          <w:r>
            <w:rPr>
              <w:rFonts w:hint="default" w:ascii="Times New Roman" w:hAnsi="Times New Roman" w:cs="Times New Roman"/>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_Toc515606307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15</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"_Toc515606308" </w:instrText>
          </w:r>
          <w:r>
            <w:rPr>
              <w:rFonts w:hint="default" w:ascii="Times New Roman" w:hAnsi="Times New Roman" w:cs="Times New Roman"/>
            </w:rPr>
            <w:fldChar w:fldCharType="separate"/>
          </w:r>
          <w:r>
            <w:rPr>
              <w:rStyle w:val="13"/>
              <w:rFonts w:hint="default" w:ascii="Times New Roman" w:hAnsi="Times New Roman" w:eastAsia="楷体_GB2312" w:cs="Times New Roman"/>
              <w:sz w:val="32"/>
              <w:szCs w:val="32"/>
            </w:rPr>
            <w:t>财务部门</w:t>
          </w:r>
          <w:r>
            <w:rPr>
              <w:rFonts w:hint="default" w:ascii="Times New Roman" w:hAnsi="Times New Roman" w:cs="Times New Roman"/>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_Toc515606308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16</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"_Toc515606309" </w:instrText>
          </w:r>
          <w:r>
            <w:rPr>
              <w:rFonts w:hint="default" w:ascii="Times New Roman" w:hAnsi="Times New Roman" w:cs="Times New Roman"/>
            </w:rPr>
            <w:fldChar w:fldCharType="separate"/>
          </w:r>
          <w:r>
            <w:rPr>
              <w:rStyle w:val="13"/>
              <w:rFonts w:hint="default" w:ascii="Times New Roman" w:hAnsi="Times New Roman" w:eastAsia="楷体_GB2312" w:cs="Times New Roman"/>
              <w:sz w:val="32"/>
              <w:szCs w:val="32"/>
            </w:rPr>
            <w:t>生产车间</w:t>
          </w:r>
          <w:r>
            <w:rPr>
              <w:rFonts w:hint="default" w:ascii="Times New Roman" w:hAnsi="Times New Roman" w:cs="Times New Roman"/>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_Toc515606309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sectPr>
              <w:footerReference r:id="rId4" w:type="default"/>
              <w:footerReference r:id="rId5" w:type="even"/>
              <w:pgSz w:w="11906" w:h="16838"/>
              <w:pgMar w:top="1440" w:right="1800" w:bottom="1440" w:left="1800" w:header="851" w:footer="992" w:gutter="0"/>
              <w:pgNumType w:fmt="upperRoman" w:start="1"/>
              <w:cols w:space="425" w:num="1"/>
              <w:docGrid w:type="lines" w:linePitch="312" w:charSpace="0"/>
            </w:sectPr>
          </w:pPr>
          <w:r>
            <w:rPr>
              <w:rFonts w:hint="default" w:ascii="Times New Roman" w:hAnsi="Times New Roman" w:eastAsia="楷体_GB2312" w:cs="Times New Roman"/>
              <w:b/>
              <w:bCs/>
              <w:sz w:val="32"/>
              <w:szCs w:val="32"/>
              <w:lang w:val="zh-CN"/>
            </w:rPr>
            <w:fldChar w:fldCharType="end"/>
          </w:r>
        </w:p>
      </w:sdtContent>
    </w:sdt>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0" w:name="_Toc515606294"/>
      <w:r>
        <w:rPr>
          <w:rFonts w:hint="default" w:ascii="Times New Roman" w:hAnsi="Times New Roman" w:eastAsia="华文中宋" w:cs="Times New Roman"/>
          <w:b/>
          <w:bCs/>
          <w:sz w:val="44"/>
          <w:szCs w:val="44"/>
        </w:rPr>
        <w:t>使用说明</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由于</w:t>
      </w:r>
      <w:r>
        <w:rPr>
          <w:rFonts w:hint="default" w:ascii="Times New Roman" w:hAnsi="Times New Roman" w:eastAsia="仿宋_GB2312" w:cs="Times New Roman"/>
          <w:sz w:val="32"/>
          <w:szCs w:val="32"/>
        </w:rPr>
        <w:t>化工（危险化学品）企业性质多种多样、规模大小不一、生产各有特点，</w:t>
      </w:r>
      <w:r>
        <w:rPr>
          <w:rFonts w:hint="eastAsia"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范本未列出所有岗位的安全生产责任制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各企业应根据有关安全生产法律法规、规程标准等，结合本企业性质、规模、组织架构和岗位设置等</w:t>
      </w:r>
      <w:r>
        <w:rPr>
          <w:rFonts w:hint="eastAsia" w:ascii="Times New Roman" w:hAnsi="Times New Roman" w:eastAsia="仿宋_GB2312" w:cs="Times New Roman"/>
          <w:sz w:val="32"/>
          <w:szCs w:val="32"/>
          <w:lang w:eastAsia="zh-CN"/>
        </w:rPr>
        <w:t>因素</w:t>
      </w:r>
      <w:r>
        <w:rPr>
          <w:rFonts w:hint="default" w:ascii="Times New Roman" w:hAnsi="Times New Roman" w:eastAsia="仿宋_GB2312" w:cs="Times New Roman"/>
          <w:sz w:val="32"/>
          <w:szCs w:val="32"/>
        </w:rPr>
        <w:t>，依据“权责一致”、“岗位可变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职责不丢”、“管生产必须管安全、管业务必须管安全”原则，在</w:t>
      </w:r>
      <w:r>
        <w:rPr>
          <w:rFonts w:hint="eastAsia"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范本基础上进一步</w:t>
      </w:r>
      <w:r>
        <w:rPr>
          <w:rFonts w:hint="eastAsia" w:ascii="Times New Roman" w:hAnsi="Times New Roman" w:eastAsia="仿宋_GB2312" w:cs="Times New Roman"/>
          <w:sz w:val="32"/>
          <w:szCs w:val="32"/>
          <w:lang w:eastAsia="zh-CN"/>
        </w:rPr>
        <w:t>细化</w:t>
      </w:r>
      <w:r>
        <w:rPr>
          <w:rFonts w:hint="default" w:ascii="Times New Roman" w:hAnsi="Times New Roman" w:eastAsia="仿宋_GB2312" w:cs="Times New Roman"/>
          <w:sz w:val="32"/>
          <w:szCs w:val="32"/>
        </w:rPr>
        <w:t>完善，建立全员安全生产责任制。如领导层设置党委（党支部）书记的企业要按照“党政同责、一岗双责”要求，制定党委（党支部）书记的安全生产责任制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安全管理部门的安全生产责任制可分别分解成部门负责人、部门分管负责人及安全管理人员的安全生产责任制。</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Style w:val="2"/>
        <w:pageBreakBefore w:val="0"/>
        <w:kinsoku/>
        <w:wordWrap/>
        <w:overflowPunct/>
        <w:topLinePunct w:val="0"/>
        <w:autoSpaceDE/>
        <w:autoSpaceDN/>
        <w:bidi w:val="0"/>
        <w:adjustRightInd/>
        <w:snapToGrid/>
        <w:spacing w:before="120" w:after="120" w:line="560" w:lineRule="exact"/>
        <w:ind w:firstLine="420"/>
        <w:jc w:val="center"/>
        <w:textAlignment w:val="auto"/>
        <w:rPr>
          <w:rFonts w:hint="default" w:ascii="Times New Roman" w:hAnsi="Times New Roman" w:eastAsia="方正小标宋简体" w:cs="Times New Roman"/>
        </w:rPr>
      </w:pPr>
      <w:r>
        <w:rPr>
          <w:rFonts w:hint="default" w:ascii="Times New Roman" w:hAnsi="Times New Roman" w:eastAsia="华文中宋" w:cs="Times New Roman"/>
        </w:rPr>
        <w:t>董事长（法定代表人、实际控制人）</w:t>
      </w:r>
      <w:bookmarkEnd w:id="0"/>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董事长（法定代表人、实际控制人）是企业安全生产第一责任人，对企业安全生产工作全面负责。安全生产职责如下：</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贯彻落实国家安全生产方针政策、法律、法规和标准。</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建立健全安全生产管理机构，配备安全生产管理人员。</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审定全员安全生产责任制，并监督落实。</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审定安全生产规章制度和操作规程，监督检查落实情况。</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审定安全生产规划、年度计划和目标。</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审定</w:t>
      </w:r>
      <w:r>
        <w:rPr>
          <w:rFonts w:hint="eastAsia" w:ascii="Times New Roman" w:hAnsi="Times New Roman" w:eastAsia="仿宋_GB2312" w:cs="Times New Roman"/>
          <w:sz w:val="32"/>
          <w:szCs w:val="32"/>
          <w:lang w:eastAsia="zh-CN"/>
        </w:rPr>
        <w:t>安全生产</w:t>
      </w:r>
      <w:r>
        <w:rPr>
          <w:rFonts w:hint="default" w:ascii="Times New Roman" w:hAnsi="Times New Roman" w:eastAsia="仿宋_GB2312" w:cs="Times New Roman"/>
          <w:sz w:val="32"/>
          <w:szCs w:val="32"/>
        </w:rPr>
        <w:t>教育和培训计划并督促实施。</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审定安全生产费用预算，保证所需资金投入。</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审定生产安全事故应急救援预案，定期参加生产安全事故应急演练。依法组织或参与生产安全事故抢险救援、原因分析、调查与处理。及时、如实向政府有关部门报告生产安全事故。</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定期听取安全生产工作汇报，组织研究解决安全生产重大问题。</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sectPr>
          <w:footerReference r:id="rId6" w:type="default"/>
          <w:pgSz w:w="11906" w:h="16838"/>
          <w:pgMar w:top="1440" w:right="1800" w:bottom="1440" w:left="1800" w:header="851" w:footer="992" w:gutter="0"/>
          <w:pgNumType w:start="1"/>
          <w:cols w:space="425" w:num="1"/>
          <w:docGrid w:type="lines" w:linePitch="312" w:charSpace="0"/>
        </w:sectPr>
      </w:pPr>
    </w:p>
    <w:p>
      <w:pPr>
        <w:pStyle w:val="2"/>
        <w:pageBreakBefore w:val="0"/>
        <w:kinsoku/>
        <w:wordWrap/>
        <w:overflowPunct/>
        <w:topLinePunct w:val="0"/>
        <w:autoSpaceDE/>
        <w:autoSpaceDN/>
        <w:bidi w:val="0"/>
        <w:adjustRightInd/>
        <w:snapToGrid/>
        <w:spacing w:before="120" w:after="120" w:line="560" w:lineRule="exact"/>
        <w:ind w:firstLine="420"/>
        <w:jc w:val="center"/>
        <w:textAlignment w:val="auto"/>
        <w:rPr>
          <w:rFonts w:hint="default" w:ascii="Times New Roman" w:hAnsi="Times New Roman" w:eastAsia="方正小标宋简体" w:cs="Times New Roman"/>
        </w:rPr>
      </w:pPr>
      <w:bookmarkStart w:id="1" w:name="_Toc515606295"/>
      <w:r>
        <w:rPr>
          <w:rFonts w:hint="default" w:ascii="Times New Roman" w:hAnsi="Times New Roman" w:eastAsia="华文中宋" w:cs="Times New Roman"/>
        </w:rPr>
        <w:t>总经理</w:t>
      </w:r>
      <w:bookmarkEnd w:id="1"/>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总经理是企业安全生产主要责任人，对企业安全生产管理工作全面负责。安全生产职责如下：</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贯彻落实国家安全生产方针政策、法律、法规和标准。</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审核安全生产管理机构设置方案，确保配备合格的安全生产管理人员。负责安全管理体系的完整性和安全管理制度的有效性。</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审核全员安全生产责任制，并对落实情况进行考核。</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审核安全生产规章制度和操作规程，监督检查执行情况。</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组织制定安全生产规划、年度计划和目标。定期向职工代表大会报告本企业安全生产情况。</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审核安全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教育培训计划并督促实施。审核年度安全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费用提取和使用计划，并监督使用情况。审批设备设施大型检维修计划。</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督促落实变更管理和承包商安全生产考核与评价。</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审核生产安全事故应急预案，定期参加生产安全事故应急演练。依法组织或参与生产安全事故抢险救援、原因分析、调查与处理。及时、如实向政府有关部门报告生产安全事故。</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督促、检查分管负责人及各职能部门安全生产工作，协调治理重大</w:t>
      </w:r>
      <w:r>
        <w:rPr>
          <w:rFonts w:hint="eastAsia" w:ascii="Times New Roman" w:hAnsi="Times New Roman" w:eastAsia="仿宋_GB2312" w:cs="Times New Roman"/>
          <w:sz w:val="32"/>
          <w:szCs w:val="32"/>
          <w:lang w:eastAsia="zh-CN"/>
        </w:rPr>
        <w:t>生产安全事故</w:t>
      </w:r>
      <w:r>
        <w:rPr>
          <w:rFonts w:hint="default" w:ascii="Times New Roman" w:hAnsi="Times New Roman" w:eastAsia="仿宋_GB2312" w:cs="Times New Roman"/>
          <w:sz w:val="32"/>
          <w:szCs w:val="32"/>
        </w:rPr>
        <w:t>隐患。</w:t>
      </w:r>
    </w:p>
    <w:p>
      <w:pPr>
        <w:pStyle w:val="23"/>
        <w:pageBreakBefore w:val="0"/>
        <w:numPr>
          <w:ilvl w:val="0"/>
          <w:numId w:val="1"/>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2"/>
        <w:pageBreakBefore w:val="0"/>
        <w:kinsoku/>
        <w:wordWrap/>
        <w:overflowPunct/>
        <w:topLinePunct w:val="0"/>
        <w:autoSpaceDE/>
        <w:autoSpaceDN/>
        <w:bidi w:val="0"/>
        <w:adjustRightInd/>
        <w:snapToGrid/>
        <w:spacing w:before="120" w:after="120" w:line="560" w:lineRule="exact"/>
        <w:ind w:firstLine="420"/>
        <w:jc w:val="center"/>
        <w:textAlignment w:val="auto"/>
        <w:rPr>
          <w:rFonts w:hint="default" w:ascii="Times New Roman" w:hAnsi="Times New Roman" w:eastAsia="方正小标宋简体" w:cs="Times New Roman"/>
        </w:rPr>
      </w:pPr>
      <w:bookmarkStart w:id="2" w:name="_Toc515606296"/>
      <w:r>
        <w:rPr>
          <w:rFonts w:hint="default" w:ascii="Times New Roman" w:hAnsi="Times New Roman" w:eastAsia="华文中宋" w:cs="Times New Roman"/>
        </w:rPr>
        <w:t>分管生产、安全负责人</w:t>
      </w:r>
      <w:bookmarkEnd w:id="2"/>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分管生产、安全负责人负责协助总经理综合协调本单位安全生产工作，对因生产原因引发生产安全事故负领导责任。安全生产职责如下：</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组织制定全员安全生产责任制，组织监督检查全员安全生产责任制落实情况并提出考核方案。</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组织制定、修订安全生产规章制度、安全技术规程，并监督执行。审定工艺变更方案。</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参与制定安全生产发展规划、年度安全生产目标和计划等。</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组织编制安全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教育培训计划，并对计划落实情况进行考核。</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组织制定安全生产费用预算，并对年度安全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费用提取和使用计划落实情况进行考核。</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定期召开安全生产工作会议，分析安全生产动态，及时解决安全生产中存在的问题。</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组织开展重大危险源辨识、风险评估，督促落实管控措施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组织开展</w:t>
      </w:r>
      <w:r>
        <w:rPr>
          <w:rFonts w:hint="eastAsia" w:ascii="Times New Roman" w:hAnsi="Times New Roman" w:eastAsia="仿宋_GB2312" w:cs="Times New Roman"/>
          <w:sz w:val="32"/>
          <w:szCs w:val="32"/>
          <w:lang w:eastAsia="zh-CN"/>
        </w:rPr>
        <w:t>生产安全事故</w:t>
      </w:r>
      <w:r>
        <w:rPr>
          <w:rFonts w:hint="default" w:ascii="Times New Roman" w:hAnsi="Times New Roman" w:eastAsia="仿宋_GB2312" w:cs="Times New Roman"/>
          <w:sz w:val="32"/>
          <w:szCs w:val="32"/>
        </w:rPr>
        <w:t>隐患排查治理。</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监督检查分管职能部门和生产车间安全风险管控情况，审批职责范围内的特殊作业许可证。</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审核生产安全事故应急预案，定期参加生产安全事故应急演练。依法组织或参与生产安全事故抢险救援、原因分析、调查与处理。</w:t>
      </w:r>
    </w:p>
    <w:p>
      <w:pPr>
        <w:pStyle w:val="23"/>
        <w:pageBreakBefore w:val="0"/>
        <w:numPr>
          <w:ilvl w:val="0"/>
          <w:numId w:val="2"/>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2"/>
        <w:pageBreakBefore w:val="0"/>
        <w:kinsoku/>
        <w:wordWrap/>
        <w:overflowPunct/>
        <w:topLinePunct w:val="0"/>
        <w:autoSpaceDE/>
        <w:autoSpaceDN/>
        <w:bidi w:val="0"/>
        <w:adjustRightInd/>
        <w:snapToGrid/>
        <w:spacing w:before="120" w:after="120" w:line="560" w:lineRule="exact"/>
        <w:jc w:val="center"/>
        <w:textAlignment w:val="auto"/>
        <w:rPr>
          <w:rFonts w:hint="default" w:ascii="Times New Roman" w:hAnsi="Times New Roman" w:eastAsia="华文中宋" w:cs="Times New Roman"/>
        </w:rPr>
      </w:pPr>
      <w:bookmarkStart w:id="3" w:name="_Toc515606297"/>
      <w:r>
        <w:rPr>
          <w:rFonts w:hint="default" w:ascii="Times New Roman" w:hAnsi="Times New Roman" w:eastAsia="华文中宋" w:cs="Times New Roman"/>
        </w:rPr>
        <w:t>分管设备负责人</w:t>
      </w:r>
      <w:bookmarkEnd w:id="3"/>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分管设备负责人对设备系统和检维修工程安全全面负责，对因设备原因引发生产安全事故负领导责任，安全生产职责如下：</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参与制定全员安全生产责任制，监督考核全员安全生产责任制在分管领域落实情况。</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组织制定、修订设备安全管理规章制度、设备安全技术规程，并监督检查执行情况。</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参与制定安全生产发展规划、年度安全生产目标和计划等；定期召开设备系统的工作会议，分析设备安全生产动态，及时解决问题。</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组织检维修承包商和外来检维修人员的安全教育，对检维修过程进行监督。对检维修作业安全、检维修质量、设备完好负责。组织设备专业风险评估和</w:t>
      </w:r>
      <w:r>
        <w:rPr>
          <w:rFonts w:hint="eastAsia" w:ascii="Times New Roman" w:hAnsi="Times New Roman" w:eastAsia="仿宋_GB2312" w:cs="Times New Roman"/>
          <w:sz w:val="32"/>
          <w:szCs w:val="32"/>
          <w:lang w:eastAsia="zh-CN"/>
        </w:rPr>
        <w:t>生产安全事故</w:t>
      </w:r>
      <w:r>
        <w:rPr>
          <w:rFonts w:hint="default" w:ascii="Times New Roman" w:hAnsi="Times New Roman" w:eastAsia="仿宋_GB2312" w:cs="Times New Roman"/>
          <w:sz w:val="32"/>
          <w:szCs w:val="32"/>
        </w:rPr>
        <w:t>隐患排查治理。</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审核生产安全事故应急预案，定期参加生产安全事故应急演练。依法组织或参与生产安全事故抢险救援、原因分析、调查与处理。</w:t>
      </w:r>
    </w:p>
    <w:p>
      <w:pPr>
        <w:pStyle w:val="23"/>
        <w:pageBreakBefore w:val="0"/>
        <w:numPr>
          <w:ilvl w:val="0"/>
          <w:numId w:val="3"/>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2"/>
        <w:pageBreakBefore w:val="0"/>
        <w:kinsoku/>
        <w:wordWrap/>
        <w:overflowPunct/>
        <w:topLinePunct w:val="0"/>
        <w:autoSpaceDE/>
        <w:autoSpaceDN/>
        <w:bidi w:val="0"/>
        <w:adjustRightInd/>
        <w:snapToGrid/>
        <w:spacing w:before="120" w:after="120" w:line="560" w:lineRule="exact"/>
        <w:jc w:val="center"/>
        <w:textAlignment w:val="auto"/>
        <w:rPr>
          <w:rFonts w:hint="default" w:ascii="Times New Roman" w:hAnsi="Times New Roman" w:eastAsia="方正小标宋简体" w:cs="Times New Roman"/>
        </w:rPr>
      </w:pPr>
      <w:bookmarkStart w:id="4" w:name="_Toc515606298"/>
      <w:r>
        <w:rPr>
          <w:rFonts w:hint="default" w:ascii="Times New Roman" w:hAnsi="Times New Roman" w:eastAsia="华文中宋" w:cs="Times New Roman"/>
        </w:rPr>
        <w:t>分管人事教育负责人</w:t>
      </w:r>
      <w:bookmarkEnd w:id="4"/>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分管人事教育负责人对人事教育系统范围内的安全工作负直接领导和管理责任，</w:t>
      </w:r>
      <w:r>
        <w:rPr>
          <w:rFonts w:hint="default" w:ascii="Times New Roman" w:hAnsi="Times New Roman" w:eastAsia="仿宋_GB2312" w:cs="Times New Roman"/>
          <w:sz w:val="32"/>
          <w:szCs w:val="32"/>
        </w:rPr>
        <w:t>对因录用不符合法定要求的员工引发生产安全事故负领导责任，</w:t>
      </w:r>
      <w:r>
        <w:rPr>
          <w:rFonts w:hint="default" w:ascii="Times New Roman" w:hAnsi="Times New Roman" w:eastAsia="仿宋_GB2312" w:cs="Times New Roman"/>
          <w:color w:val="000000" w:themeColor="text1"/>
          <w:sz w:val="32"/>
          <w:szCs w:val="32"/>
          <w14:textFill>
            <w14:solidFill>
              <w14:schemeClr w14:val="tx1"/>
            </w14:solidFill>
          </w14:textFill>
        </w:rPr>
        <w:t>安全生产职责如下：</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组织制定并落实安全生产管理机构定岗定编方案，录用合规的安全生产管理人员和安全工程师。</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参与制定全员安全生产责任制，监督考核全员安全生产责任制在分管领域执行情况。监督检查劳动纪律、工作纪律、临时用工等制度的制定、修订和执行情况。</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组织落实安全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教育培训计划，确保员工取得相应安全生产资质。</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组织落实员工的技术业务培训、技术练兵。</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负责生产安全事故中相关责任者的处分（处理）。</w:t>
      </w:r>
    </w:p>
    <w:p>
      <w:pPr>
        <w:pStyle w:val="23"/>
        <w:pageBreakBefore w:val="0"/>
        <w:numPr>
          <w:ilvl w:val="0"/>
          <w:numId w:val="4"/>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2"/>
        <w:pageBreakBefore w:val="0"/>
        <w:kinsoku/>
        <w:wordWrap/>
        <w:overflowPunct/>
        <w:topLinePunct w:val="0"/>
        <w:autoSpaceDE/>
        <w:autoSpaceDN/>
        <w:bidi w:val="0"/>
        <w:adjustRightInd/>
        <w:snapToGrid/>
        <w:spacing w:before="120" w:after="120" w:line="560" w:lineRule="exact"/>
        <w:jc w:val="center"/>
        <w:textAlignment w:val="auto"/>
        <w:rPr>
          <w:rFonts w:hint="default" w:ascii="Times New Roman" w:hAnsi="Times New Roman" w:eastAsia="华文中宋" w:cs="Times New Roman"/>
        </w:rPr>
      </w:pPr>
      <w:bookmarkStart w:id="5" w:name="_Toc515606299"/>
      <w:r>
        <w:rPr>
          <w:rFonts w:hint="default" w:ascii="Times New Roman" w:hAnsi="Times New Roman" w:eastAsia="华文中宋" w:cs="Times New Roman"/>
        </w:rPr>
        <w:t>分管采购、销售负责人</w:t>
      </w:r>
      <w:bookmarkEnd w:id="5"/>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分管采购、销售负责人对供应、销售系统范围内的安全工作负直接领导和管理责任，对因采购、销售不合格的原料、产品、设备、备品备件引发生产安全事故负领导责任，安全生产职责如下：</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参与制定全员安全生产责任制，监督考核全员安全生产责任制在分管领域落实情况。组织制定、修订分管业务部门的安全管理制度，并监督检查执行情况。</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参与制定安全生产发展规划、年度安全生产目标和计划等。</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保证供应的原材料、产品、设备、备品备件等质量符合国家标准，对其质量安全负责；定期召开供应、销售系统工作会议，及时解决生产、销售系统安全生产问题。</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组织开展供应、销售系统范围内的重大危险源辨识、风险评估和</w:t>
      </w:r>
      <w:r>
        <w:rPr>
          <w:rFonts w:hint="eastAsia" w:ascii="Times New Roman" w:hAnsi="Times New Roman" w:eastAsia="仿宋_GB2312" w:cs="Times New Roman"/>
          <w:sz w:val="32"/>
          <w:szCs w:val="32"/>
          <w:lang w:eastAsia="zh-CN"/>
        </w:rPr>
        <w:t>生产安全事故</w:t>
      </w:r>
      <w:r>
        <w:rPr>
          <w:rFonts w:hint="default" w:ascii="Times New Roman" w:hAnsi="Times New Roman" w:eastAsia="仿宋_GB2312" w:cs="Times New Roman"/>
          <w:sz w:val="32"/>
          <w:szCs w:val="32"/>
        </w:rPr>
        <w:t>隐患排查治理。</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审核生产安全事故应急救援预案，定期参加生产安全事故应急演练。依法组织或参与生产安全事故抢险救援、原因分析、调查与处理。</w:t>
      </w:r>
    </w:p>
    <w:p>
      <w:pPr>
        <w:pStyle w:val="23"/>
        <w:pageBreakBefore w:val="0"/>
        <w:numPr>
          <w:ilvl w:val="0"/>
          <w:numId w:val="5"/>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2"/>
        <w:pageBreakBefore w:val="0"/>
        <w:kinsoku/>
        <w:wordWrap/>
        <w:overflowPunct/>
        <w:topLinePunct w:val="0"/>
        <w:autoSpaceDE/>
        <w:autoSpaceDN/>
        <w:bidi w:val="0"/>
        <w:adjustRightInd/>
        <w:snapToGrid/>
        <w:spacing w:before="120" w:after="120" w:line="560" w:lineRule="exact"/>
        <w:jc w:val="center"/>
        <w:textAlignment w:val="auto"/>
        <w:rPr>
          <w:rFonts w:hint="default" w:ascii="Times New Roman" w:hAnsi="Times New Roman" w:eastAsia="方正小标宋简体" w:cs="Times New Roman"/>
        </w:rPr>
      </w:pPr>
      <w:bookmarkStart w:id="6" w:name="_Toc515606300"/>
      <w:r>
        <w:rPr>
          <w:rFonts w:hint="default" w:ascii="Times New Roman" w:hAnsi="Times New Roman" w:eastAsia="华文中宋" w:cs="Times New Roman"/>
        </w:rPr>
        <w:t>分管财务负责人</w:t>
      </w:r>
      <w:bookmarkEnd w:id="6"/>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分管财务负责人对财务系统范围内的安全工作负直接领导和管理责任，</w:t>
      </w:r>
      <w:r>
        <w:rPr>
          <w:rFonts w:hint="default" w:ascii="Times New Roman" w:hAnsi="Times New Roman" w:eastAsia="仿宋_GB2312" w:cs="Times New Roman"/>
          <w:sz w:val="32"/>
          <w:szCs w:val="32"/>
        </w:rPr>
        <w:t>对因安全生产费用提取不足、</w:t>
      </w:r>
      <w:r>
        <w:rPr>
          <w:rFonts w:hint="eastAsia" w:ascii="Times New Roman" w:hAnsi="Times New Roman" w:eastAsia="仿宋_GB2312" w:cs="Times New Roman"/>
          <w:sz w:val="32"/>
          <w:szCs w:val="32"/>
          <w:lang w:eastAsia="zh-CN"/>
        </w:rPr>
        <w:t>生产安全事故</w:t>
      </w:r>
      <w:r>
        <w:rPr>
          <w:rFonts w:hint="default" w:ascii="Times New Roman" w:hAnsi="Times New Roman" w:eastAsia="仿宋_GB2312" w:cs="Times New Roman"/>
          <w:sz w:val="32"/>
          <w:szCs w:val="32"/>
        </w:rPr>
        <w:t>隐患排查治理缺少资金引发生产安全事故负领导责任，</w:t>
      </w:r>
      <w:r>
        <w:rPr>
          <w:rFonts w:hint="default" w:ascii="Times New Roman" w:hAnsi="Times New Roman" w:eastAsia="仿宋_GB2312" w:cs="Times New Roman"/>
          <w:color w:val="000000" w:themeColor="text1"/>
          <w:sz w:val="32"/>
          <w:szCs w:val="32"/>
          <w14:textFill>
            <w14:solidFill>
              <w14:schemeClr w14:val="tx1"/>
            </w14:solidFill>
          </w14:textFill>
        </w:rPr>
        <w:t>安全生产职责如下：</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参与制定全员安全生产责任制，监督考核全员安全生产责任制在分管领域落实情况。</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组织制定、修订分管业务部门的安全管理制度，并监督检查执行情况。</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参与制定安全生产规划、年度计划和目标。</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参与制定安全生产费用预算，审核年度安全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费用提取和使用计划。</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保障</w:t>
      </w:r>
      <w:r>
        <w:rPr>
          <w:rFonts w:hint="eastAsia" w:ascii="Times New Roman" w:hAnsi="Times New Roman" w:eastAsia="仿宋_GB2312" w:cs="Times New Roman"/>
          <w:sz w:val="32"/>
          <w:szCs w:val="32"/>
          <w:lang w:eastAsia="zh-CN"/>
        </w:rPr>
        <w:t>生产安全事故</w:t>
      </w:r>
      <w:r>
        <w:rPr>
          <w:rFonts w:hint="default" w:ascii="Times New Roman" w:hAnsi="Times New Roman" w:eastAsia="仿宋_GB2312" w:cs="Times New Roman"/>
          <w:sz w:val="32"/>
          <w:szCs w:val="32"/>
        </w:rPr>
        <w:t>隐患排查治理所需费用。</w:t>
      </w:r>
    </w:p>
    <w:p>
      <w:pPr>
        <w:pStyle w:val="23"/>
        <w:pageBreakBefore w:val="0"/>
        <w:kinsoku/>
        <w:wordWrap/>
        <w:overflowPunct/>
        <w:topLinePunct w:val="0"/>
        <w:autoSpaceDE/>
        <w:autoSpaceDN/>
        <w:bidi w:val="0"/>
        <w:adjustRightInd/>
        <w:snapToGrid/>
        <w:spacing w:line="560" w:lineRule="exact"/>
        <w:ind w:left="640" w:firstLine="0" w:firstLineChars="0"/>
        <w:textAlignment w:val="auto"/>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2"/>
        <w:pageBreakBefore w:val="0"/>
        <w:kinsoku/>
        <w:wordWrap/>
        <w:overflowPunct/>
        <w:topLinePunct w:val="0"/>
        <w:autoSpaceDE/>
        <w:autoSpaceDN/>
        <w:bidi w:val="0"/>
        <w:adjustRightInd/>
        <w:snapToGrid/>
        <w:spacing w:before="120" w:after="120" w:line="560" w:lineRule="exact"/>
        <w:jc w:val="center"/>
        <w:textAlignment w:val="auto"/>
        <w:rPr>
          <w:rFonts w:hint="default" w:ascii="Times New Roman" w:hAnsi="Times New Roman" w:cs="Times New Roman"/>
        </w:rPr>
      </w:pPr>
      <w:bookmarkStart w:id="7" w:name="_Toc515606301"/>
      <w:r>
        <w:rPr>
          <w:rFonts w:hint="default" w:ascii="Times New Roman" w:hAnsi="Times New Roman" w:eastAsia="华文中宋" w:cs="Times New Roman"/>
        </w:rPr>
        <w:t>生产、技术部门</w:t>
      </w:r>
      <w:bookmarkEnd w:id="7"/>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生产、技术部门安全生产职责如下：</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明确本部门各岗位的安全生产责任制，制定、修订项目施工安全管理制度、工艺技术操作规程、开停工方案，对落实情况进行考核。</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参与制定安全生产费用预算和年度安全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费用提取</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使用计划。负责本部门安全生产费用提取和使用的监督管理。</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执行安全生产“三同时”要求，组织项目的设计、施工和投用时的“三同时”审查。严格遵守国家、行业的相关规范和标准，确保所选工艺、设备、材料安全可靠。</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负责分管业务范围内安全风险分级管控和生产安全事故隐患排查治理。组织检查安全生产状况，及时排查、治理生产安全事故隐患，提出改进安全生产管理的建议。</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参与制定生产安全事故应急预案和应急演练。按程序及时报告生产安全事故，按规定启动相关应急预案，参与生产安全事故抢险救援、原因分析、调查与处理。</w:t>
      </w:r>
    </w:p>
    <w:p>
      <w:pPr>
        <w:pStyle w:val="23"/>
        <w:pageBreakBefore w:val="0"/>
        <w:numPr>
          <w:ilvl w:val="0"/>
          <w:numId w:val="6"/>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2"/>
        <w:pageBreakBefore w:val="0"/>
        <w:kinsoku/>
        <w:wordWrap/>
        <w:overflowPunct/>
        <w:topLinePunct w:val="0"/>
        <w:autoSpaceDE/>
        <w:autoSpaceDN/>
        <w:bidi w:val="0"/>
        <w:adjustRightInd/>
        <w:snapToGrid/>
        <w:spacing w:before="120" w:after="120" w:line="560" w:lineRule="exact"/>
        <w:jc w:val="center"/>
        <w:textAlignment w:val="auto"/>
        <w:rPr>
          <w:rFonts w:hint="default" w:ascii="Times New Roman" w:hAnsi="Times New Roman" w:eastAsia="华文中宋" w:cs="Times New Roman"/>
        </w:rPr>
      </w:pPr>
      <w:bookmarkStart w:id="8" w:name="_Toc515606303"/>
      <w:r>
        <w:rPr>
          <w:rFonts w:hint="default" w:ascii="Times New Roman" w:hAnsi="Times New Roman" w:eastAsia="华文中宋" w:cs="Times New Roman"/>
        </w:rPr>
        <w:t>机动设备部门</w:t>
      </w:r>
      <w:bookmarkEnd w:id="8"/>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机动设备部门负责设备设施的安全运行、管理工作。其安全生产职责如下：</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组织制定本部门各岗位的安全生产责任制，制定、修订各类机械设备的操作规程和管理制度，组织制定设备设施检维修计划，对落实情况进行考核。</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参与制定安全生产费用预算和年度安全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费用提取</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使用计划；负责本部门安全生产费用提取和使用的监督管理。</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负责各种机械、设备、电气、动力、仪表、管道及工业建（构）筑物等设备（设施）的安全运行管理；组织开展设备</w:t>
      </w:r>
      <w:r>
        <w:rPr>
          <w:rFonts w:hint="eastAsia" w:ascii="Times New Roman" w:hAnsi="Times New Roman" w:eastAsia="仿宋_GB2312" w:cs="Times New Roman"/>
          <w:sz w:val="32"/>
          <w:szCs w:val="32"/>
          <w:lang w:eastAsia="zh-CN"/>
        </w:rPr>
        <w:t>安全</w:t>
      </w:r>
      <w:r>
        <w:rPr>
          <w:rFonts w:hint="default" w:ascii="Times New Roman" w:hAnsi="Times New Roman" w:eastAsia="仿宋_GB2312" w:cs="Times New Roman"/>
          <w:sz w:val="32"/>
          <w:szCs w:val="32"/>
        </w:rPr>
        <w:t>风险评估和设备大检查，对检查出的问题及时整改；负责租赁、报废与处置资产的安全管理。</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严格执行承包商管理规定，负责组织设备检维修过程的安全管理、检维修承包商施工资质和准入审查及人员资格复审，组织对检维修承包商考核等。组织特殊工种作业人员的安全技术培训和取证。</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参与制定生产安全事故应急预案和应急演练，参与生产安全事故救援、原因分析、调查与处理。</w:t>
      </w:r>
    </w:p>
    <w:p>
      <w:pPr>
        <w:pStyle w:val="2"/>
        <w:pageBreakBefore w:val="0"/>
        <w:kinsoku/>
        <w:wordWrap/>
        <w:overflowPunct/>
        <w:topLinePunct w:val="0"/>
        <w:autoSpaceDE/>
        <w:autoSpaceDN/>
        <w:bidi w:val="0"/>
        <w:adjustRightInd/>
        <w:snapToGrid/>
        <w:spacing w:before="120" w:after="120" w:line="560" w:lineRule="exact"/>
        <w:jc w:val="center"/>
        <w:textAlignment w:val="auto"/>
        <w:rPr>
          <w:rFonts w:hint="default" w:ascii="Times New Roman" w:hAnsi="Times New Roman" w:eastAsia="方正小标宋简体" w:cs="Times New Roman"/>
        </w:rPr>
      </w:pPr>
      <w:bookmarkStart w:id="9" w:name="_Toc515606304"/>
      <w:r>
        <w:rPr>
          <w:rFonts w:hint="default" w:ascii="Times New Roman" w:hAnsi="Times New Roman" w:eastAsia="华文中宋" w:cs="Times New Roman"/>
        </w:rPr>
        <w:t>安全管理部门</w:t>
      </w:r>
      <w:bookmarkEnd w:id="9"/>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安全管理部门负责本企业的安全管理工作。安全生产职责如下：</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参与制定安全生产管理机构定岗定编方案和安全生产管理人员配备方案。</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组织制定、修订安全生产规章制度和安全技术规程，编制安全技术措施计划，制定本部门各岗位的安全生产责任制，对落实情况进行考核。组织安全考核评比，对在安全生产中有贡献者或生产安全事故责任者，提出奖惩意见。</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组织制定并实施安全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教育培训计划，检查、监督各部门安全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教育培训及班组安全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活动情况。</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参与制定安全生产费用预算和年度安全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费用提取</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使用计划；负责安全生产费用提取和使用的监督管理。</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检查督促有关部门搞好安全技术装备的维护保养和管理。</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开展重大危险源辨识，督促各职能部门和生产车间开展</w:t>
      </w:r>
      <w:r>
        <w:rPr>
          <w:rFonts w:hint="eastAsia" w:ascii="Times New Roman" w:hAnsi="Times New Roman" w:eastAsia="仿宋_GB2312" w:cs="Times New Roman"/>
          <w:sz w:val="32"/>
          <w:szCs w:val="32"/>
          <w:lang w:eastAsia="zh-CN"/>
        </w:rPr>
        <w:t>安全</w:t>
      </w:r>
      <w:r>
        <w:rPr>
          <w:rFonts w:hint="default" w:ascii="Times New Roman" w:hAnsi="Times New Roman" w:eastAsia="仿宋_GB2312" w:cs="Times New Roman"/>
          <w:sz w:val="32"/>
          <w:szCs w:val="32"/>
        </w:rPr>
        <w:t>风险评估和</w:t>
      </w:r>
      <w:r>
        <w:rPr>
          <w:rFonts w:hint="eastAsia" w:ascii="Times New Roman" w:hAnsi="Times New Roman" w:eastAsia="仿宋_GB2312" w:cs="Times New Roman"/>
          <w:sz w:val="32"/>
          <w:szCs w:val="32"/>
          <w:lang w:eastAsia="zh-CN"/>
        </w:rPr>
        <w:t>生产安全事故</w:t>
      </w:r>
      <w:r>
        <w:rPr>
          <w:rFonts w:hint="default" w:ascii="Times New Roman" w:hAnsi="Times New Roman" w:eastAsia="仿宋_GB2312" w:cs="Times New Roman"/>
          <w:sz w:val="32"/>
          <w:szCs w:val="32"/>
        </w:rPr>
        <w:t>隐患排查治理。</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检查督促有关部门落实承包商安全生产考核和评价，汇总考核和评价结果。</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监督检查各部门员工的作业安全并考核，审批职责范围内的特殊作业许可证，对特殊作业进行监督管理。</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组织编制生产安全事故综合应急预案和分管的专项应急预案；组织参与应急救援演练及突发事件的应急处置。负责各类生产安全事故事件统计、上报；参加各类上报生产安全事故的调查、处理，协助地方</w:t>
      </w:r>
      <w:r>
        <w:rPr>
          <w:rFonts w:hint="eastAsia"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政府主管部门做好工伤认定。组织或参加内部生产安全事故调查处理。</w:t>
      </w:r>
    </w:p>
    <w:p>
      <w:pPr>
        <w:pStyle w:val="23"/>
        <w:pageBreakBefore w:val="0"/>
        <w:kinsoku/>
        <w:wordWrap/>
        <w:overflowPunct/>
        <w:topLinePunct w:val="0"/>
        <w:autoSpaceDE/>
        <w:autoSpaceDN/>
        <w:bidi w:val="0"/>
        <w:adjustRightInd/>
        <w:snapToGrid/>
        <w:spacing w:line="560" w:lineRule="exact"/>
        <w:ind w:left="64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2"/>
        <w:pageBreakBefore w:val="0"/>
        <w:kinsoku/>
        <w:wordWrap/>
        <w:overflowPunct/>
        <w:topLinePunct w:val="0"/>
        <w:autoSpaceDE/>
        <w:autoSpaceDN/>
        <w:bidi w:val="0"/>
        <w:adjustRightInd/>
        <w:snapToGrid/>
        <w:spacing w:before="120" w:after="120" w:line="560" w:lineRule="exact"/>
        <w:jc w:val="center"/>
        <w:textAlignment w:val="auto"/>
        <w:rPr>
          <w:rFonts w:hint="default" w:ascii="Times New Roman" w:hAnsi="Times New Roman" w:eastAsia="方正小标宋简体" w:cs="Times New Roman"/>
        </w:rPr>
      </w:pPr>
      <w:bookmarkStart w:id="10" w:name="_Toc515606305"/>
      <w:r>
        <w:rPr>
          <w:rFonts w:hint="default" w:ascii="Times New Roman" w:hAnsi="Times New Roman" w:eastAsia="华文中宋" w:cs="Times New Roman"/>
        </w:rPr>
        <w:t>物资供应部门</w:t>
      </w:r>
      <w:bookmarkEnd w:id="10"/>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物资供应部门负责企业的物资、设备采购供应方面的安全管理工作，保障安全生产物资供应和调配。安全生产职责如下：</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组织制定本部门各岗位的安全生产责任制，制定、修订并监督落实采购与供应相关管理制度，对落实情况进行考核。</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参与制定安全生产费用预算和年度安全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费用提取</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使用计划；负责本部门安全生产费用提取和使用的监督管理。</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按照计划保质保量及时供应安全技术措施项目所需设备、材料。</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组织承运商、供应商市场准入资质、业务资质、安全资质等审查；与承运商签订安全协议，及时告知有关安全要求，明确安全责任。</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参与生产安全事故应急救援演练和抢险救援，落实应急救援物资储备和抢险救灾设备。</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pStyle w:val="23"/>
        <w:pageBreakBefore w:val="0"/>
        <w:kinsoku/>
        <w:wordWrap/>
        <w:overflowPunct/>
        <w:topLinePunct w:val="0"/>
        <w:autoSpaceDE/>
        <w:autoSpaceDN/>
        <w:bidi w:val="0"/>
        <w:adjustRightInd/>
        <w:snapToGrid/>
        <w:spacing w:line="560" w:lineRule="exact"/>
        <w:ind w:left="640" w:firstLine="0" w:firstLineChars="0"/>
        <w:textAlignment w:val="auto"/>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2"/>
        <w:pageBreakBefore w:val="0"/>
        <w:kinsoku/>
        <w:wordWrap/>
        <w:overflowPunct/>
        <w:topLinePunct w:val="0"/>
        <w:autoSpaceDE/>
        <w:autoSpaceDN/>
        <w:bidi w:val="0"/>
        <w:adjustRightInd/>
        <w:snapToGrid/>
        <w:spacing w:before="120" w:after="120" w:line="560" w:lineRule="exact"/>
        <w:jc w:val="center"/>
        <w:textAlignment w:val="auto"/>
        <w:rPr>
          <w:rFonts w:hint="default" w:ascii="Times New Roman" w:hAnsi="Times New Roman" w:eastAsia="方正小标宋简体" w:cs="Times New Roman"/>
        </w:rPr>
      </w:pPr>
      <w:bookmarkStart w:id="11" w:name="_Toc515606306"/>
      <w:r>
        <w:rPr>
          <w:rFonts w:hint="default" w:ascii="Times New Roman" w:hAnsi="Times New Roman" w:eastAsia="华文中宋" w:cs="Times New Roman"/>
        </w:rPr>
        <w:t>销售部门</w:t>
      </w:r>
      <w:bookmarkEnd w:id="11"/>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销售部门负责企业危险化学品的销售安全工作。安全生产职责如下：</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组织制定本部门各岗位的安全生产责任制，组织制定、修订本部门安全生产规章制度和操作规程，对落实情况进行考核。</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参与制定安全生产费用预算和年度安全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费用提取</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使用计划；负责本部门安全生产费用提取和使用的监督管理。</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对危险化学品、剧毒化学品、易制毒化学品、易制爆化学品等销售过程的合规性负责。</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参与对承运商的安全资质审查，对承运商进行监管、教育、培训和考核。</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参与制定生产安全事故应急预案；参与生产安全事故应急救援演练。</w:t>
      </w:r>
    </w:p>
    <w:p>
      <w:pPr>
        <w:pStyle w:val="23"/>
        <w:pageBreakBefore w:val="0"/>
        <w:numPr>
          <w:ilvl w:val="0"/>
          <w:numId w:val="7"/>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2"/>
        <w:pageBreakBefore w:val="0"/>
        <w:kinsoku/>
        <w:wordWrap/>
        <w:overflowPunct/>
        <w:topLinePunct w:val="0"/>
        <w:autoSpaceDE/>
        <w:autoSpaceDN/>
        <w:bidi w:val="0"/>
        <w:adjustRightInd/>
        <w:snapToGrid/>
        <w:spacing w:before="120" w:after="120" w:line="560" w:lineRule="exact"/>
        <w:jc w:val="center"/>
        <w:textAlignment w:val="auto"/>
        <w:rPr>
          <w:rFonts w:hint="default" w:ascii="Times New Roman" w:hAnsi="Times New Roman" w:eastAsia="方正小标宋简体" w:cs="Times New Roman"/>
        </w:rPr>
      </w:pPr>
      <w:bookmarkStart w:id="12" w:name="_Toc515606307"/>
      <w:r>
        <w:rPr>
          <w:rFonts w:hint="default" w:ascii="Times New Roman" w:hAnsi="Times New Roman" w:eastAsia="华文中宋" w:cs="Times New Roman"/>
        </w:rPr>
        <w:t>人事教育部门</w:t>
      </w:r>
      <w:bookmarkEnd w:id="12"/>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人事教育部门负责人事教育范围内的安全工作。安全生产职责如下：</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具体制定安全生产管理机构定岗定编方案和安全生产管理人员配备方案。</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组织制定本部门各岗位的安全生产责任制，组织制定、修订本部门安全生产规章制度和操作规程，对落实情况进行考核。将安全业绩作为干部晋升、员工晋级和奖励考核的重要内容。</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审核年度安全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教育培训计划并监督计划落实；负责对新员工开展入厂安全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教育，如实记录安全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教育情况。检查劳动纪律、工作纪律、临时用工等制度制定、修订和执行情况。</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参与制定安全生产费用预算和年度安全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费用提取</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使用计划；负责本部门安全生产费用提取和使用的监督管理。</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参加内部生产安全事故调查，负责生产安全事故责任者的内部惩处事项。</w:t>
      </w:r>
    </w:p>
    <w:p>
      <w:pPr>
        <w:pageBreakBefore w:val="0"/>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_GB2312" w:cs="Times New Roman"/>
          <w:sz w:val="32"/>
          <w:szCs w:val="32"/>
        </w:rPr>
      </w:pPr>
    </w:p>
    <w:p>
      <w:pPr>
        <w:pStyle w:val="23"/>
        <w:pageBreakBefore w:val="0"/>
        <w:numPr>
          <w:ilvl w:val="0"/>
          <w:numId w:val="8"/>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2"/>
        <w:pageBreakBefore w:val="0"/>
        <w:kinsoku/>
        <w:wordWrap/>
        <w:overflowPunct/>
        <w:topLinePunct w:val="0"/>
        <w:autoSpaceDE/>
        <w:autoSpaceDN/>
        <w:bidi w:val="0"/>
        <w:adjustRightInd/>
        <w:snapToGrid/>
        <w:spacing w:before="120" w:after="120" w:line="560" w:lineRule="exact"/>
        <w:jc w:val="center"/>
        <w:textAlignment w:val="auto"/>
        <w:rPr>
          <w:rFonts w:hint="default" w:ascii="Times New Roman" w:hAnsi="Times New Roman" w:eastAsia="方正小标宋简体" w:cs="Times New Roman"/>
        </w:rPr>
      </w:pPr>
      <w:bookmarkStart w:id="13" w:name="_Toc515606308"/>
      <w:r>
        <w:rPr>
          <w:rFonts w:hint="default" w:ascii="Times New Roman" w:hAnsi="Times New Roman" w:eastAsia="华文中宋" w:cs="Times New Roman"/>
        </w:rPr>
        <w:t>财务部门</w:t>
      </w:r>
      <w:bookmarkEnd w:id="13"/>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财务部门负责财务范围内的安全工作。安全生产职责如下：</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组织制定本部门各岗位的安全生产责任制、安全生产规章制度和操作规程，并对落实情况进行考核。</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参与审定年度安全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费用提取</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使用计划；落实并监督安全</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费用的提取和使用情况。组织编制安全技术措施费用计划，确保资金到位，监督安全生产资金使用。</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规范核算安全生产费用、劳动保护</w:t>
      </w:r>
      <w:r>
        <w:rPr>
          <w:rFonts w:hint="eastAsia" w:ascii="Times New Roman" w:hAnsi="Times New Roman" w:eastAsia="仿宋_GB2312" w:cs="Times New Roman"/>
          <w:sz w:val="32"/>
          <w:szCs w:val="32"/>
          <w:lang w:eastAsia="zh-CN"/>
        </w:rPr>
        <w:t>费用</w:t>
      </w:r>
      <w:r>
        <w:rPr>
          <w:rFonts w:hint="default" w:ascii="Times New Roman" w:hAnsi="Times New Roman" w:eastAsia="仿宋_GB2312" w:cs="Times New Roman"/>
          <w:sz w:val="32"/>
          <w:szCs w:val="32"/>
        </w:rPr>
        <w:t>、工作场所卫生检测费用和培训费用等。</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参与生产安全事故抢险救援，落实抢险救援资金；参加生产安全事故调查，协助</w:t>
      </w:r>
      <w:r>
        <w:rPr>
          <w:rFonts w:hint="eastAsia" w:ascii="Times New Roman" w:hAnsi="Times New Roman" w:eastAsia="仿宋_GB2312" w:cs="Times New Roman"/>
          <w:sz w:val="32"/>
          <w:szCs w:val="32"/>
          <w:lang w:eastAsia="zh-CN"/>
        </w:rPr>
        <w:t>生产安全</w:t>
      </w:r>
      <w:r>
        <w:rPr>
          <w:rFonts w:hint="default" w:ascii="Times New Roman" w:hAnsi="Times New Roman" w:eastAsia="仿宋_GB2312" w:cs="Times New Roman"/>
          <w:sz w:val="32"/>
          <w:szCs w:val="32"/>
        </w:rPr>
        <w:t>事故调查组查清经济损失，落实防范措施整改资金。</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参与制定安全生产规划和重大生产安全事故隐患排查治理方案；落实重大生产安全事故隐患治理专项资金。</w:t>
      </w:r>
    </w:p>
    <w:p>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2"/>
        <w:pageBreakBefore w:val="0"/>
        <w:kinsoku/>
        <w:wordWrap/>
        <w:overflowPunct/>
        <w:topLinePunct w:val="0"/>
        <w:autoSpaceDE/>
        <w:autoSpaceDN/>
        <w:bidi w:val="0"/>
        <w:adjustRightInd/>
        <w:snapToGrid/>
        <w:spacing w:before="120" w:after="120" w:line="560" w:lineRule="exact"/>
        <w:jc w:val="center"/>
        <w:textAlignment w:val="auto"/>
        <w:rPr>
          <w:rFonts w:hint="default" w:ascii="Times New Roman" w:hAnsi="Times New Roman" w:eastAsia="华文中宋" w:cs="Times New Roman"/>
        </w:rPr>
      </w:pPr>
      <w:bookmarkStart w:id="14" w:name="_Toc515606309"/>
      <w:r>
        <w:rPr>
          <w:rFonts w:hint="default" w:ascii="Times New Roman" w:hAnsi="Times New Roman" w:eastAsia="华文中宋" w:cs="Times New Roman"/>
        </w:rPr>
        <w:t>生产车间</w:t>
      </w:r>
      <w:bookmarkEnd w:id="14"/>
    </w:p>
    <w:p>
      <w:pPr>
        <w:pStyle w:val="23"/>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p>
    <w:p>
      <w:pPr>
        <w:pStyle w:val="23"/>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生产车间对本单位生产安全、作业安全负责。安全生产职责如下：</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建立、健全本车间全员安全生产责任制、安全管理制度、安全技术操作规程和安全技术措施，对落实情况进行考核。</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定期组织召开安全生产工作会议，落实车间年度安全生产工作计划。</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实施车间级、班组级安全教育培训。</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编制装置安全技术规程、工艺变更方案、安全生产管理方案等生产文件，负责本车间设备的安全管理和运行，使其符合安全技术规范、标准的要求。</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组织车间的</w:t>
      </w:r>
      <w:r>
        <w:rPr>
          <w:rFonts w:hint="eastAsia" w:ascii="Times New Roman" w:hAnsi="Times New Roman" w:eastAsia="仿宋_GB2312" w:cs="Times New Roman"/>
          <w:sz w:val="32"/>
          <w:szCs w:val="32"/>
          <w:lang w:eastAsia="zh-CN"/>
        </w:rPr>
        <w:t>安全</w:t>
      </w:r>
      <w:r>
        <w:rPr>
          <w:rFonts w:hint="default" w:ascii="Times New Roman" w:hAnsi="Times New Roman" w:eastAsia="仿宋_GB2312" w:cs="Times New Roman"/>
          <w:sz w:val="32"/>
          <w:szCs w:val="32"/>
        </w:rPr>
        <w:t>风险评估、危险源辨识等工作，督促检查技改、技措及</w:t>
      </w:r>
      <w:r>
        <w:rPr>
          <w:rFonts w:hint="eastAsia" w:ascii="Times New Roman" w:hAnsi="Times New Roman" w:eastAsia="仿宋_GB2312" w:cs="Times New Roman"/>
          <w:sz w:val="32"/>
          <w:szCs w:val="32"/>
          <w:lang w:eastAsia="zh-CN"/>
        </w:rPr>
        <w:t>生产安全事故</w:t>
      </w:r>
      <w:r>
        <w:rPr>
          <w:rFonts w:hint="default" w:ascii="Times New Roman" w:hAnsi="Times New Roman" w:eastAsia="仿宋_GB2312" w:cs="Times New Roman"/>
          <w:sz w:val="32"/>
          <w:szCs w:val="32"/>
        </w:rPr>
        <w:t>隐患治理等项目的危害识别、</w:t>
      </w:r>
      <w:r>
        <w:rPr>
          <w:rFonts w:hint="eastAsia" w:ascii="Times New Roman" w:hAnsi="Times New Roman" w:eastAsia="仿宋_GB2312" w:cs="Times New Roman"/>
          <w:sz w:val="32"/>
          <w:szCs w:val="32"/>
          <w:lang w:eastAsia="zh-CN"/>
        </w:rPr>
        <w:t>安全</w:t>
      </w:r>
      <w:r>
        <w:rPr>
          <w:rFonts w:hint="default" w:ascii="Times New Roman" w:hAnsi="Times New Roman" w:eastAsia="仿宋_GB2312" w:cs="Times New Roman"/>
          <w:sz w:val="32"/>
          <w:szCs w:val="32"/>
        </w:rPr>
        <w:t>风险评价和控制措施的落实情况。</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定期组织车间安全检查，对</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安全</w:t>
      </w:r>
      <w:r>
        <w:rPr>
          <w:rFonts w:hint="eastAsia" w:ascii="Times New Roman" w:hAnsi="Times New Roman" w:eastAsia="仿宋_GB2312" w:cs="Times New Roman"/>
          <w:sz w:val="32"/>
          <w:szCs w:val="32"/>
          <w:lang w:eastAsia="zh-CN"/>
        </w:rPr>
        <w:t>事故</w:t>
      </w:r>
      <w:r>
        <w:rPr>
          <w:rFonts w:hint="default" w:ascii="Times New Roman" w:hAnsi="Times New Roman" w:eastAsia="仿宋_GB2312" w:cs="Times New Roman"/>
          <w:sz w:val="32"/>
          <w:szCs w:val="32"/>
        </w:rPr>
        <w:t>隐患及时组织整改或上报，确保生产设备、安全设施处于良好状态。</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落实大检修及临时抢修施工的安全措施，制定安全施工方案，落实车间检维修项目安全措施；落实安全设施和消防设施的维护保养工作。</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负责车间属地范围内的作业安全，对作业安全进行检查和考核，审批职责范围内的特殊作业许可证。</w:t>
      </w:r>
    </w:p>
    <w:p>
      <w:pPr>
        <w:pStyle w:val="2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0"/>
          <w:szCs w:val="30"/>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组织审定车间应急救援预案，组织开展综合或专项应急救援演练，负责车间突发事件的应急和报告。</w:t>
      </w:r>
    </w:p>
    <w:sectPr>
      <w:pgSz w:w="11906" w:h="16838"/>
      <w:pgMar w:top="1587" w:right="1587"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HiddenHorzOCR-Identity-H">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02772709"/>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602772709"/>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8"/>
      <w:jc w:val="center"/>
      <w:rPr>
        <w:rFonts w:ascii="Times New Roman" w:hAnsi="Times New Roman" w:cs="Times New Roman"/>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4700447"/>
                            <w:docPartObj>
                              <w:docPartGallery w:val="autotext"/>
                            </w:docPartObj>
                          </w:sdtPr>
                          <w:sdtContent>
                            <w:p>
                              <w:pPr>
                                <w:pStyle w:val="8"/>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74700447"/>
                      <w:docPartObj>
                        <w:docPartGallery w:val="autotext"/>
                      </w:docPartObj>
                    </w:sdtPr>
                    <w:sdtContent>
                      <w:p>
                        <w:pPr>
                          <w:pStyle w:val="8"/>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5363418"/>
                            <w:docPartObj>
                              <w:docPartGallery w:val="autotext"/>
                            </w:docPartObj>
                          </w:sdtPr>
                          <w:sdtEndPr>
                            <w:rPr>
                              <w:rFonts w:ascii="Times New Roman" w:hAnsi="Times New Roman" w:cs="Times New Roman"/>
                              <w:sz w:val="30"/>
                              <w:szCs w:val="30"/>
                            </w:rPr>
                          </w:sdtEndPr>
                          <w:sdtContent>
                            <w:p>
                              <w:pPr>
                                <w:pStyle w:val="8"/>
                                <w:jc w:val="center"/>
                                <w:rPr>
                                  <w:rFonts w:ascii="Times New Roman" w:hAnsi="Times New Roman" w:cs="Times New Roman"/>
                                  <w:sz w:val="30"/>
                                  <w:szCs w:val="30"/>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rPr>
                              <w:rFonts w:ascii="Times New Roman" w:hAnsi="Times New Roman" w:cs="Times New Roman"/>
                              <w:sz w:val="30"/>
                              <w:szCs w:val="3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975363418"/>
                      <w:docPartObj>
                        <w:docPartGallery w:val="autotext"/>
                      </w:docPartObj>
                    </w:sdtPr>
                    <w:sdtEndPr>
                      <w:rPr>
                        <w:rFonts w:ascii="Times New Roman" w:hAnsi="Times New Roman" w:cs="Times New Roman"/>
                        <w:sz w:val="30"/>
                        <w:szCs w:val="30"/>
                      </w:rPr>
                    </w:sdtEndPr>
                    <w:sdtContent>
                      <w:p>
                        <w:pPr>
                          <w:pStyle w:val="8"/>
                          <w:jc w:val="center"/>
                          <w:rPr>
                            <w:rFonts w:ascii="Times New Roman" w:hAnsi="Times New Roman" w:cs="Times New Roman"/>
                            <w:sz w:val="30"/>
                            <w:szCs w:val="30"/>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rPr>
                        <w:rFonts w:ascii="Times New Roman" w:hAnsi="Times New Roman" w:cs="Times New Roman"/>
                        <w:sz w:val="30"/>
                        <w:szCs w:val="30"/>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E0F"/>
    <w:multiLevelType w:val="multilevel"/>
    <w:tmpl w:val="02A81E0F"/>
    <w:lvl w:ilvl="0" w:tentative="0">
      <w:start w:val="1"/>
      <w:numFmt w:val="decimal"/>
      <w:lvlText w:val="%1."/>
      <w:lvlJc w:val="left"/>
      <w:pPr>
        <w:ind w:left="1494"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771CEB"/>
    <w:multiLevelType w:val="multilevel"/>
    <w:tmpl w:val="0A771CEB"/>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D7F6088"/>
    <w:multiLevelType w:val="multilevel"/>
    <w:tmpl w:val="0D7F6088"/>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28B025E"/>
    <w:multiLevelType w:val="multilevel"/>
    <w:tmpl w:val="128B025E"/>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E427042"/>
    <w:multiLevelType w:val="multilevel"/>
    <w:tmpl w:val="1E427042"/>
    <w:lvl w:ilvl="0" w:tentative="0">
      <w:start w:val="1"/>
      <w:numFmt w:val="decimal"/>
      <w:suff w:val="space"/>
      <w:lvlText w:val="%1."/>
      <w:lvlJc w:val="left"/>
      <w:pPr>
        <w:ind w:left="1130" w:hanging="420"/>
      </w:pPr>
      <w:rPr>
        <w:rFonts w:hint="eastAsia"/>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
    <w:nsid w:val="1FD26807"/>
    <w:multiLevelType w:val="multilevel"/>
    <w:tmpl w:val="1FD26807"/>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4DC40BE"/>
    <w:multiLevelType w:val="multilevel"/>
    <w:tmpl w:val="54DC40BE"/>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E1F0AF2"/>
    <w:multiLevelType w:val="multilevel"/>
    <w:tmpl w:val="5E1F0AF2"/>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1"/>
  </w:num>
  <w:num w:numId="3">
    <w:abstractNumId w:val="5"/>
  </w:num>
  <w:num w:numId="4">
    <w:abstractNumId w:val="2"/>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65"/>
    <w:rsid w:val="00002759"/>
    <w:rsid w:val="00005608"/>
    <w:rsid w:val="000074E8"/>
    <w:rsid w:val="00007C8E"/>
    <w:rsid w:val="0001258D"/>
    <w:rsid w:val="00020052"/>
    <w:rsid w:val="00020811"/>
    <w:rsid w:val="00020962"/>
    <w:rsid w:val="00020FB1"/>
    <w:rsid w:val="000218C8"/>
    <w:rsid w:val="00021994"/>
    <w:rsid w:val="00021BA6"/>
    <w:rsid w:val="00021EA1"/>
    <w:rsid w:val="0002213C"/>
    <w:rsid w:val="000223C9"/>
    <w:rsid w:val="00025BB5"/>
    <w:rsid w:val="00030CC1"/>
    <w:rsid w:val="0003240A"/>
    <w:rsid w:val="00032560"/>
    <w:rsid w:val="00032D33"/>
    <w:rsid w:val="000357EE"/>
    <w:rsid w:val="0003695F"/>
    <w:rsid w:val="00037092"/>
    <w:rsid w:val="00037DD3"/>
    <w:rsid w:val="00037F3A"/>
    <w:rsid w:val="000412CE"/>
    <w:rsid w:val="00042840"/>
    <w:rsid w:val="00043A5B"/>
    <w:rsid w:val="000441D9"/>
    <w:rsid w:val="00046FDB"/>
    <w:rsid w:val="00047BFB"/>
    <w:rsid w:val="00047DF1"/>
    <w:rsid w:val="0005124A"/>
    <w:rsid w:val="000525FF"/>
    <w:rsid w:val="00053A2F"/>
    <w:rsid w:val="000548DB"/>
    <w:rsid w:val="00056286"/>
    <w:rsid w:val="000567E6"/>
    <w:rsid w:val="00057902"/>
    <w:rsid w:val="00060626"/>
    <w:rsid w:val="0006123B"/>
    <w:rsid w:val="00063BFB"/>
    <w:rsid w:val="000640CE"/>
    <w:rsid w:val="00064BCF"/>
    <w:rsid w:val="00070038"/>
    <w:rsid w:val="00071D2E"/>
    <w:rsid w:val="00071E39"/>
    <w:rsid w:val="000727C0"/>
    <w:rsid w:val="0007376D"/>
    <w:rsid w:val="00074536"/>
    <w:rsid w:val="00074CAF"/>
    <w:rsid w:val="000756F7"/>
    <w:rsid w:val="00075876"/>
    <w:rsid w:val="000759D5"/>
    <w:rsid w:val="0007760D"/>
    <w:rsid w:val="00080A86"/>
    <w:rsid w:val="00081A38"/>
    <w:rsid w:val="000821C4"/>
    <w:rsid w:val="000831C1"/>
    <w:rsid w:val="000839B6"/>
    <w:rsid w:val="00085068"/>
    <w:rsid w:val="00086527"/>
    <w:rsid w:val="000875DE"/>
    <w:rsid w:val="00090796"/>
    <w:rsid w:val="00090AA7"/>
    <w:rsid w:val="00093E83"/>
    <w:rsid w:val="00095922"/>
    <w:rsid w:val="00095F31"/>
    <w:rsid w:val="00096E6F"/>
    <w:rsid w:val="000975AD"/>
    <w:rsid w:val="000A00AE"/>
    <w:rsid w:val="000A4755"/>
    <w:rsid w:val="000A6177"/>
    <w:rsid w:val="000A6844"/>
    <w:rsid w:val="000A6CE0"/>
    <w:rsid w:val="000B0368"/>
    <w:rsid w:val="000B447D"/>
    <w:rsid w:val="000B6352"/>
    <w:rsid w:val="000B73E8"/>
    <w:rsid w:val="000C01FA"/>
    <w:rsid w:val="000C03F0"/>
    <w:rsid w:val="000C0C18"/>
    <w:rsid w:val="000C0D49"/>
    <w:rsid w:val="000C2719"/>
    <w:rsid w:val="000C34BB"/>
    <w:rsid w:val="000C5428"/>
    <w:rsid w:val="000C655B"/>
    <w:rsid w:val="000C6E6C"/>
    <w:rsid w:val="000D0939"/>
    <w:rsid w:val="000D177B"/>
    <w:rsid w:val="000D3F64"/>
    <w:rsid w:val="000D5050"/>
    <w:rsid w:val="000D54D3"/>
    <w:rsid w:val="000D7179"/>
    <w:rsid w:val="000D7251"/>
    <w:rsid w:val="000E07D9"/>
    <w:rsid w:val="000E0A9D"/>
    <w:rsid w:val="000E1ABD"/>
    <w:rsid w:val="000E271D"/>
    <w:rsid w:val="000E43E8"/>
    <w:rsid w:val="000E7A8C"/>
    <w:rsid w:val="000F0A6D"/>
    <w:rsid w:val="000F14C5"/>
    <w:rsid w:val="000F33FA"/>
    <w:rsid w:val="000F35CA"/>
    <w:rsid w:val="000F3B36"/>
    <w:rsid w:val="000F4674"/>
    <w:rsid w:val="000F5B3F"/>
    <w:rsid w:val="000F642C"/>
    <w:rsid w:val="000F6C71"/>
    <w:rsid w:val="001020EA"/>
    <w:rsid w:val="00102A7F"/>
    <w:rsid w:val="0010373F"/>
    <w:rsid w:val="00104074"/>
    <w:rsid w:val="00105519"/>
    <w:rsid w:val="00106CA4"/>
    <w:rsid w:val="001071CC"/>
    <w:rsid w:val="00107518"/>
    <w:rsid w:val="0011092A"/>
    <w:rsid w:val="00113996"/>
    <w:rsid w:val="001140E6"/>
    <w:rsid w:val="001143EB"/>
    <w:rsid w:val="001159E3"/>
    <w:rsid w:val="00115E03"/>
    <w:rsid w:val="00115FD5"/>
    <w:rsid w:val="00116D05"/>
    <w:rsid w:val="0011727C"/>
    <w:rsid w:val="00121B4D"/>
    <w:rsid w:val="00121D50"/>
    <w:rsid w:val="00122C20"/>
    <w:rsid w:val="00125A90"/>
    <w:rsid w:val="0012683E"/>
    <w:rsid w:val="00127A01"/>
    <w:rsid w:val="00127C6A"/>
    <w:rsid w:val="00133DE5"/>
    <w:rsid w:val="0013475D"/>
    <w:rsid w:val="00134D9E"/>
    <w:rsid w:val="00135551"/>
    <w:rsid w:val="00140AAE"/>
    <w:rsid w:val="00142FFC"/>
    <w:rsid w:val="0014368C"/>
    <w:rsid w:val="00143E77"/>
    <w:rsid w:val="0014537B"/>
    <w:rsid w:val="001462DA"/>
    <w:rsid w:val="0014664A"/>
    <w:rsid w:val="00146946"/>
    <w:rsid w:val="00151435"/>
    <w:rsid w:val="00153718"/>
    <w:rsid w:val="00153D39"/>
    <w:rsid w:val="0015473F"/>
    <w:rsid w:val="00155D37"/>
    <w:rsid w:val="00155F67"/>
    <w:rsid w:val="0015648B"/>
    <w:rsid w:val="0016013C"/>
    <w:rsid w:val="00160249"/>
    <w:rsid w:val="00161E00"/>
    <w:rsid w:val="00162FBC"/>
    <w:rsid w:val="00166409"/>
    <w:rsid w:val="001665F1"/>
    <w:rsid w:val="00171C6A"/>
    <w:rsid w:val="00172A5A"/>
    <w:rsid w:val="0017429E"/>
    <w:rsid w:val="00174889"/>
    <w:rsid w:val="00176D6E"/>
    <w:rsid w:val="00180133"/>
    <w:rsid w:val="0018026B"/>
    <w:rsid w:val="00181875"/>
    <w:rsid w:val="00181C40"/>
    <w:rsid w:val="00186A3C"/>
    <w:rsid w:val="00186B10"/>
    <w:rsid w:val="00186DBE"/>
    <w:rsid w:val="001876D1"/>
    <w:rsid w:val="00191D34"/>
    <w:rsid w:val="0019250C"/>
    <w:rsid w:val="00193A16"/>
    <w:rsid w:val="00193F41"/>
    <w:rsid w:val="001948BA"/>
    <w:rsid w:val="00194A21"/>
    <w:rsid w:val="001961D6"/>
    <w:rsid w:val="00197706"/>
    <w:rsid w:val="001A0296"/>
    <w:rsid w:val="001A0B06"/>
    <w:rsid w:val="001A0DC3"/>
    <w:rsid w:val="001A1B6D"/>
    <w:rsid w:val="001A37C7"/>
    <w:rsid w:val="001A5741"/>
    <w:rsid w:val="001A61FB"/>
    <w:rsid w:val="001A6E22"/>
    <w:rsid w:val="001A6EA1"/>
    <w:rsid w:val="001A7E7C"/>
    <w:rsid w:val="001B17EA"/>
    <w:rsid w:val="001B1D73"/>
    <w:rsid w:val="001B287D"/>
    <w:rsid w:val="001B2964"/>
    <w:rsid w:val="001B3EE9"/>
    <w:rsid w:val="001B5A83"/>
    <w:rsid w:val="001B5BA2"/>
    <w:rsid w:val="001B7D8B"/>
    <w:rsid w:val="001B7E37"/>
    <w:rsid w:val="001C1530"/>
    <w:rsid w:val="001C307A"/>
    <w:rsid w:val="001D01BB"/>
    <w:rsid w:val="001D069B"/>
    <w:rsid w:val="001D4B17"/>
    <w:rsid w:val="001D51C2"/>
    <w:rsid w:val="001D5FC5"/>
    <w:rsid w:val="001D6ED7"/>
    <w:rsid w:val="001D6F35"/>
    <w:rsid w:val="001E0F1D"/>
    <w:rsid w:val="001E1363"/>
    <w:rsid w:val="001E4F80"/>
    <w:rsid w:val="001E5F2F"/>
    <w:rsid w:val="001E7021"/>
    <w:rsid w:val="001E7EFD"/>
    <w:rsid w:val="001F0DC6"/>
    <w:rsid w:val="001F15B2"/>
    <w:rsid w:val="001F2308"/>
    <w:rsid w:val="001F257D"/>
    <w:rsid w:val="001F394E"/>
    <w:rsid w:val="001F3D0F"/>
    <w:rsid w:val="001F3E8D"/>
    <w:rsid w:val="001F41F4"/>
    <w:rsid w:val="001F671A"/>
    <w:rsid w:val="001F6A48"/>
    <w:rsid w:val="001F70A7"/>
    <w:rsid w:val="001F77A1"/>
    <w:rsid w:val="001F7E27"/>
    <w:rsid w:val="00201748"/>
    <w:rsid w:val="00205B5E"/>
    <w:rsid w:val="0020653F"/>
    <w:rsid w:val="00211C0E"/>
    <w:rsid w:val="00211F1F"/>
    <w:rsid w:val="00211FD5"/>
    <w:rsid w:val="00213028"/>
    <w:rsid w:val="002142A1"/>
    <w:rsid w:val="00216644"/>
    <w:rsid w:val="002166EC"/>
    <w:rsid w:val="002171DB"/>
    <w:rsid w:val="0022032E"/>
    <w:rsid w:val="00220854"/>
    <w:rsid w:val="00221975"/>
    <w:rsid w:val="00221B81"/>
    <w:rsid w:val="00223187"/>
    <w:rsid w:val="0022325D"/>
    <w:rsid w:val="00226CE8"/>
    <w:rsid w:val="00226D66"/>
    <w:rsid w:val="00230E5F"/>
    <w:rsid w:val="00231E69"/>
    <w:rsid w:val="0023329F"/>
    <w:rsid w:val="00234AAC"/>
    <w:rsid w:val="002366FD"/>
    <w:rsid w:val="00236F5F"/>
    <w:rsid w:val="002378EC"/>
    <w:rsid w:val="00237E6F"/>
    <w:rsid w:val="002407B6"/>
    <w:rsid w:val="00240B2D"/>
    <w:rsid w:val="00240F16"/>
    <w:rsid w:val="00241CB8"/>
    <w:rsid w:val="00242099"/>
    <w:rsid w:val="00242D39"/>
    <w:rsid w:val="002433B3"/>
    <w:rsid w:val="00243A8A"/>
    <w:rsid w:val="00244DE2"/>
    <w:rsid w:val="00246513"/>
    <w:rsid w:val="002513E4"/>
    <w:rsid w:val="0025259F"/>
    <w:rsid w:val="002535AB"/>
    <w:rsid w:val="00254944"/>
    <w:rsid w:val="0025675C"/>
    <w:rsid w:val="00256837"/>
    <w:rsid w:val="002568EB"/>
    <w:rsid w:val="00261AB9"/>
    <w:rsid w:val="00261F74"/>
    <w:rsid w:val="00263333"/>
    <w:rsid w:val="00263DA4"/>
    <w:rsid w:val="0026458C"/>
    <w:rsid w:val="00265898"/>
    <w:rsid w:val="00267438"/>
    <w:rsid w:val="00267DE2"/>
    <w:rsid w:val="00272FB7"/>
    <w:rsid w:val="00274A86"/>
    <w:rsid w:val="00274D35"/>
    <w:rsid w:val="00276CCF"/>
    <w:rsid w:val="002778C4"/>
    <w:rsid w:val="00277BD2"/>
    <w:rsid w:val="00282602"/>
    <w:rsid w:val="002826D4"/>
    <w:rsid w:val="00282B78"/>
    <w:rsid w:val="00284309"/>
    <w:rsid w:val="00285156"/>
    <w:rsid w:val="00291684"/>
    <w:rsid w:val="002938AC"/>
    <w:rsid w:val="002945A1"/>
    <w:rsid w:val="00295ACF"/>
    <w:rsid w:val="002968A3"/>
    <w:rsid w:val="002A0326"/>
    <w:rsid w:val="002A1210"/>
    <w:rsid w:val="002A1DE4"/>
    <w:rsid w:val="002A37BD"/>
    <w:rsid w:val="002A5B6B"/>
    <w:rsid w:val="002A7458"/>
    <w:rsid w:val="002B086D"/>
    <w:rsid w:val="002B5CA2"/>
    <w:rsid w:val="002B5F80"/>
    <w:rsid w:val="002C12AD"/>
    <w:rsid w:val="002C1F78"/>
    <w:rsid w:val="002C334B"/>
    <w:rsid w:val="002C5957"/>
    <w:rsid w:val="002C5B8B"/>
    <w:rsid w:val="002C70EB"/>
    <w:rsid w:val="002D1416"/>
    <w:rsid w:val="002D42B8"/>
    <w:rsid w:val="002E0248"/>
    <w:rsid w:val="002E040C"/>
    <w:rsid w:val="002E0D9F"/>
    <w:rsid w:val="002E0F67"/>
    <w:rsid w:val="002E1626"/>
    <w:rsid w:val="002E174E"/>
    <w:rsid w:val="002E4247"/>
    <w:rsid w:val="002E5E68"/>
    <w:rsid w:val="002E6E92"/>
    <w:rsid w:val="002E7CA9"/>
    <w:rsid w:val="002F1150"/>
    <w:rsid w:val="002F2FC6"/>
    <w:rsid w:val="002F47C3"/>
    <w:rsid w:val="002F5BBB"/>
    <w:rsid w:val="002F6C9A"/>
    <w:rsid w:val="002F7DD6"/>
    <w:rsid w:val="002F7DE6"/>
    <w:rsid w:val="003018C2"/>
    <w:rsid w:val="003019B7"/>
    <w:rsid w:val="003021C1"/>
    <w:rsid w:val="00304553"/>
    <w:rsid w:val="00305A84"/>
    <w:rsid w:val="00307762"/>
    <w:rsid w:val="00307BCB"/>
    <w:rsid w:val="00310671"/>
    <w:rsid w:val="0031337F"/>
    <w:rsid w:val="00317775"/>
    <w:rsid w:val="00324D86"/>
    <w:rsid w:val="0032501B"/>
    <w:rsid w:val="003257B8"/>
    <w:rsid w:val="00327CF0"/>
    <w:rsid w:val="0033170B"/>
    <w:rsid w:val="0033373E"/>
    <w:rsid w:val="00334736"/>
    <w:rsid w:val="003356F9"/>
    <w:rsid w:val="00336D71"/>
    <w:rsid w:val="0033724E"/>
    <w:rsid w:val="003404EC"/>
    <w:rsid w:val="00340B9A"/>
    <w:rsid w:val="0034431F"/>
    <w:rsid w:val="00347E33"/>
    <w:rsid w:val="00351C77"/>
    <w:rsid w:val="0035341D"/>
    <w:rsid w:val="00353590"/>
    <w:rsid w:val="003539A3"/>
    <w:rsid w:val="003554F6"/>
    <w:rsid w:val="0036111C"/>
    <w:rsid w:val="00361BA6"/>
    <w:rsid w:val="0036515A"/>
    <w:rsid w:val="00365E6A"/>
    <w:rsid w:val="00365EF8"/>
    <w:rsid w:val="003707EF"/>
    <w:rsid w:val="0037103D"/>
    <w:rsid w:val="0037185A"/>
    <w:rsid w:val="00372109"/>
    <w:rsid w:val="00372978"/>
    <w:rsid w:val="00375133"/>
    <w:rsid w:val="00380850"/>
    <w:rsid w:val="00382067"/>
    <w:rsid w:val="0038218F"/>
    <w:rsid w:val="00382685"/>
    <w:rsid w:val="00382E46"/>
    <w:rsid w:val="00382EFB"/>
    <w:rsid w:val="00383F97"/>
    <w:rsid w:val="00384F06"/>
    <w:rsid w:val="0038520F"/>
    <w:rsid w:val="00385CFB"/>
    <w:rsid w:val="00386B39"/>
    <w:rsid w:val="00387500"/>
    <w:rsid w:val="003875FF"/>
    <w:rsid w:val="0039000D"/>
    <w:rsid w:val="00394408"/>
    <w:rsid w:val="003946A7"/>
    <w:rsid w:val="003947AE"/>
    <w:rsid w:val="00394C20"/>
    <w:rsid w:val="003974D3"/>
    <w:rsid w:val="003A3F59"/>
    <w:rsid w:val="003B3152"/>
    <w:rsid w:val="003B31AC"/>
    <w:rsid w:val="003B34C1"/>
    <w:rsid w:val="003B6C7C"/>
    <w:rsid w:val="003B702A"/>
    <w:rsid w:val="003C0338"/>
    <w:rsid w:val="003C48B4"/>
    <w:rsid w:val="003C5D22"/>
    <w:rsid w:val="003C7E6C"/>
    <w:rsid w:val="003C7F5A"/>
    <w:rsid w:val="003D3298"/>
    <w:rsid w:val="003D3C67"/>
    <w:rsid w:val="003D558C"/>
    <w:rsid w:val="003E0CE8"/>
    <w:rsid w:val="003E24B1"/>
    <w:rsid w:val="003E2D40"/>
    <w:rsid w:val="003E3482"/>
    <w:rsid w:val="003E3C5D"/>
    <w:rsid w:val="003E46F7"/>
    <w:rsid w:val="003E53C0"/>
    <w:rsid w:val="003E6ABB"/>
    <w:rsid w:val="003E6AD0"/>
    <w:rsid w:val="003F3D7D"/>
    <w:rsid w:val="00401EE9"/>
    <w:rsid w:val="00402DB8"/>
    <w:rsid w:val="00404FF2"/>
    <w:rsid w:val="004063CF"/>
    <w:rsid w:val="00407393"/>
    <w:rsid w:val="00411601"/>
    <w:rsid w:val="00412887"/>
    <w:rsid w:val="00412A79"/>
    <w:rsid w:val="0041333B"/>
    <w:rsid w:val="004151CA"/>
    <w:rsid w:val="00415D42"/>
    <w:rsid w:val="00416BA1"/>
    <w:rsid w:val="0041711C"/>
    <w:rsid w:val="0041784A"/>
    <w:rsid w:val="00420FC0"/>
    <w:rsid w:val="0042244B"/>
    <w:rsid w:val="00422AEA"/>
    <w:rsid w:val="0042370F"/>
    <w:rsid w:val="00423C82"/>
    <w:rsid w:val="00427950"/>
    <w:rsid w:val="00430558"/>
    <w:rsid w:val="00434F35"/>
    <w:rsid w:val="004400BA"/>
    <w:rsid w:val="00441E46"/>
    <w:rsid w:val="00441E84"/>
    <w:rsid w:val="00441F42"/>
    <w:rsid w:val="0044417E"/>
    <w:rsid w:val="004446B1"/>
    <w:rsid w:val="00444E71"/>
    <w:rsid w:val="00445B16"/>
    <w:rsid w:val="00446C78"/>
    <w:rsid w:val="0045009F"/>
    <w:rsid w:val="00450351"/>
    <w:rsid w:val="0045133D"/>
    <w:rsid w:val="0045149D"/>
    <w:rsid w:val="0045189E"/>
    <w:rsid w:val="00452CA1"/>
    <w:rsid w:val="00454315"/>
    <w:rsid w:val="00454E50"/>
    <w:rsid w:val="00457298"/>
    <w:rsid w:val="00462C3F"/>
    <w:rsid w:val="004635DE"/>
    <w:rsid w:val="00466435"/>
    <w:rsid w:val="004727CF"/>
    <w:rsid w:val="00474827"/>
    <w:rsid w:val="00474FB4"/>
    <w:rsid w:val="00477893"/>
    <w:rsid w:val="00483807"/>
    <w:rsid w:val="004841E0"/>
    <w:rsid w:val="00485A50"/>
    <w:rsid w:val="00485C75"/>
    <w:rsid w:val="004903AC"/>
    <w:rsid w:val="004918A4"/>
    <w:rsid w:val="00492139"/>
    <w:rsid w:val="00495689"/>
    <w:rsid w:val="00497BC1"/>
    <w:rsid w:val="004A16A8"/>
    <w:rsid w:val="004A1ACF"/>
    <w:rsid w:val="004A1B3F"/>
    <w:rsid w:val="004A2318"/>
    <w:rsid w:val="004A2DA1"/>
    <w:rsid w:val="004A4883"/>
    <w:rsid w:val="004A545C"/>
    <w:rsid w:val="004A54D7"/>
    <w:rsid w:val="004A7358"/>
    <w:rsid w:val="004B25AE"/>
    <w:rsid w:val="004B2D2B"/>
    <w:rsid w:val="004B457F"/>
    <w:rsid w:val="004B57C4"/>
    <w:rsid w:val="004C076B"/>
    <w:rsid w:val="004C0B9E"/>
    <w:rsid w:val="004C1336"/>
    <w:rsid w:val="004C1DE9"/>
    <w:rsid w:val="004C22A8"/>
    <w:rsid w:val="004C763F"/>
    <w:rsid w:val="004D1CEB"/>
    <w:rsid w:val="004D24C0"/>
    <w:rsid w:val="004D2920"/>
    <w:rsid w:val="004D31D7"/>
    <w:rsid w:val="004D4E49"/>
    <w:rsid w:val="004D525A"/>
    <w:rsid w:val="004D75BB"/>
    <w:rsid w:val="004D771D"/>
    <w:rsid w:val="004E0E2D"/>
    <w:rsid w:val="004E2891"/>
    <w:rsid w:val="004E5BAF"/>
    <w:rsid w:val="004E6741"/>
    <w:rsid w:val="004E6BA6"/>
    <w:rsid w:val="004E7524"/>
    <w:rsid w:val="004E77D2"/>
    <w:rsid w:val="004E7CC0"/>
    <w:rsid w:val="004E7E66"/>
    <w:rsid w:val="004F48F7"/>
    <w:rsid w:val="004F543E"/>
    <w:rsid w:val="004F5B86"/>
    <w:rsid w:val="004F5C4B"/>
    <w:rsid w:val="004F65BA"/>
    <w:rsid w:val="004F700C"/>
    <w:rsid w:val="005001C2"/>
    <w:rsid w:val="00503217"/>
    <w:rsid w:val="005035A4"/>
    <w:rsid w:val="00503979"/>
    <w:rsid w:val="00505390"/>
    <w:rsid w:val="005073DA"/>
    <w:rsid w:val="005113A0"/>
    <w:rsid w:val="00511C81"/>
    <w:rsid w:val="00512C5D"/>
    <w:rsid w:val="0051332B"/>
    <w:rsid w:val="0051440E"/>
    <w:rsid w:val="005156FF"/>
    <w:rsid w:val="0051686A"/>
    <w:rsid w:val="00522480"/>
    <w:rsid w:val="00526565"/>
    <w:rsid w:val="00527627"/>
    <w:rsid w:val="00527817"/>
    <w:rsid w:val="00527CB4"/>
    <w:rsid w:val="005305D1"/>
    <w:rsid w:val="0053163E"/>
    <w:rsid w:val="00533FD9"/>
    <w:rsid w:val="00537A06"/>
    <w:rsid w:val="00544E5E"/>
    <w:rsid w:val="005455CE"/>
    <w:rsid w:val="00550D5A"/>
    <w:rsid w:val="00551901"/>
    <w:rsid w:val="00551FCD"/>
    <w:rsid w:val="00554703"/>
    <w:rsid w:val="00561396"/>
    <w:rsid w:val="0056164E"/>
    <w:rsid w:val="0056203F"/>
    <w:rsid w:val="00562D70"/>
    <w:rsid w:val="00563BFC"/>
    <w:rsid w:val="005649A6"/>
    <w:rsid w:val="00564D4B"/>
    <w:rsid w:val="0056552F"/>
    <w:rsid w:val="005663FF"/>
    <w:rsid w:val="0056662B"/>
    <w:rsid w:val="005666E7"/>
    <w:rsid w:val="00570205"/>
    <w:rsid w:val="00572AE5"/>
    <w:rsid w:val="00572B42"/>
    <w:rsid w:val="00575A6D"/>
    <w:rsid w:val="00575C8F"/>
    <w:rsid w:val="005768EC"/>
    <w:rsid w:val="00577914"/>
    <w:rsid w:val="00583CE9"/>
    <w:rsid w:val="0058766E"/>
    <w:rsid w:val="00587BE0"/>
    <w:rsid w:val="00590B5B"/>
    <w:rsid w:val="005934F4"/>
    <w:rsid w:val="005955A8"/>
    <w:rsid w:val="005966E7"/>
    <w:rsid w:val="00597AC5"/>
    <w:rsid w:val="00597D8E"/>
    <w:rsid w:val="00597E02"/>
    <w:rsid w:val="005A0435"/>
    <w:rsid w:val="005A05A9"/>
    <w:rsid w:val="005A119E"/>
    <w:rsid w:val="005A1683"/>
    <w:rsid w:val="005A16CC"/>
    <w:rsid w:val="005A25CF"/>
    <w:rsid w:val="005A3666"/>
    <w:rsid w:val="005A4333"/>
    <w:rsid w:val="005A43A2"/>
    <w:rsid w:val="005A4B36"/>
    <w:rsid w:val="005A6B27"/>
    <w:rsid w:val="005B5102"/>
    <w:rsid w:val="005B7440"/>
    <w:rsid w:val="005C0641"/>
    <w:rsid w:val="005C0B90"/>
    <w:rsid w:val="005C5095"/>
    <w:rsid w:val="005C675B"/>
    <w:rsid w:val="005D1466"/>
    <w:rsid w:val="005D461F"/>
    <w:rsid w:val="005D7934"/>
    <w:rsid w:val="005D7F46"/>
    <w:rsid w:val="005E0ED1"/>
    <w:rsid w:val="005E1F68"/>
    <w:rsid w:val="005E31F2"/>
    <w:rsid w:val="005E3753"/>
    <w:rsid w:val="005E4AFF"/>
    <w:rsid w:val="005E4D06"/>
    <w:rsid w:val="005E609C"/>
    <w:rsid w:val="005E61CE"/>
    <w:rsid w:val="005F06BD"/>
    <w:rsid w:val="005F7FF0"/>
    <w:rsid w:val="00601D35"/>
    <w:rsid w:val="0060437C"/>
    <w:rsid w:val="00604760"/>
    <w:rsid w:val="00604C4E"/>
    <w:rsid w:val="00604E55"/>
    <w:rsid w:val="00606801"/>
    <w:rsid w:val="00607403"/>
    <w:rsid w:val="00607D92"/>
    <w:rsid w:val="00610890"/>
    <w:rsid w:val="00612EAE"/>
    <w:rsid w:val="00614681"/>
    <w:rsid w:val="00614DCB"/>
    <w:rsid w:val="00616273"/>
    <w:rsid w:val="00617E6A"/>
    <w:rsid w:val="00621E46"/>
    <w:rsid w:val="006243E5"/>
    <w:rsid w:val="006254A7"/>
    <w:rsid w:val="0063245A"/>
    <w:rsid w:val="006337F3"/>
    <w:rsid w:val="00634DAE"/>
    <w:rsid w:val="00635E58"/>
    <w:rsid w:val="00636FC9"/>
    <w:rsid w:val="00637260"/>
    <w:rsid w:val="00637C76"/>
    <w:rsid w:val="00637D41"/>
    <w:rsid w:val="00641072"/>
    <w:rsid w:val="00641CA7"/>
    <w:rsid w:val="00641EF7"/>
    <w:rsid w:val="0064211F"/>
    <w:rsid w:val="00643D81"/>
    <w:rsid w:val="00644766"/>
    <w:rsid w:val="00651B4F"/>
    <w:rsid w:val="00653424"/>
    <w:rsid w:val="006539FF"/>
    <w:rsid w:val="0065513E"/>
    <w:rsid w:val="006555EB"/>
    <w:rsid w:val="006609E7"/>
    <w:rsid w:val="006625FA"/>
    <w:rsid w:val="00663FDB"/>
    <w:rsid w:val="006644AB"/>
    <w:rsid w:val="0066655D"/>
    <w:rsid w:val="00666857"/>
    <w:rsid w:val="006709BD"/>
    <w:rsid w:val="00672FF1"/>
    <w:rsid w:val="00673011"/>
    <w:rsid w:val="0067551D"/>
    <w:rsid w:val="00675543"/>
    <w:rsid w:val="00675C82"/>
    <w:rsid w:val="006807EE"/>
    <w:rsid w:val="00682260"/>
    <w:rsid w:val="0068233E"/>
    <w:rsid w:val="00684DDD"/>
    <w:rsid w:val="00684E7A"/>
    <w:rsid w:val="00686B7A"/>
    <w:rsid w:val="00687244"/>
    <w:rsid w:val="00693167"/>
    <w:rsid w:val="0069567F"/>
    <w:rsid w:val="00696770"/>
    <w:rsid w:val="006A07A8"/>
    <w:rsid w:val="006A0BE9"/>
    <w:rsid w:val="006A1A3A"/>
    <w:rsid w:val="006A2742"/>
    <w:rsid w:val="006A3190"/>
    <w:rsid w:val="006A3252"/>
    <w:rsid w:val="006A37E3"/>
    <w:rsid w:val="006A5520"/>
    <w:rsid w:val="006A5D4D"/>
    <w:rsid w:val="006A5E4A"/>
    <w:rsid w:val="006A707E"/>
    <w:rsid w:val="006B317F"/>
    <w:rsid w:val="006B3690"/>
    <w:rsid w:val="006B58B8"/>
    <w:rsid w:val="006B7B99"/>
    <w:rsid w:val="006C2751"/>
    <w:rsid w:val="006C3615"/>
    <w:rsid w:val="006C3AC3"/>
    <w:rsid w:val="006C6B43"/>
    <w:rsid w:val="006D0238"/>
    <w:rsid w:val="006D24E1"/>
    <w:rsid w:val="006D3901"/>
    <w:rsid w:val="006D69AB"/>
    <w:rsid w:val="006D7EF5"/>
    <w:rsid w:val="006E3C63"/>
    <w:rsid w:val="006E4B43"/>
    <w:rsid w:val="006E5E1B"/>
    <w:rsid w:val="006E7AA0"/>
    <w:rsid w:val="006F0704"/>
    <w:rsid w:val="006F14C4"/>
    <w:rsid w:val="006F206F"/>
    <w:rsid w:val="006F35A4"/>
    <w:rsid w:val="006F36FB"/>
    <w:rsid w:val="006F3FD3"/>
    <w:rsid w:val="006F5D58"/>
    <w:rsid w:val="006F6A3E"/>
    <w:rsid w:val="007046A8"/>
    <w:rsid w:val="00704EF2"/>
    <w:rsid w:val="007064D3"/>
    <w:rsid w:val="007066D6"/>
    <w:rsid w:val="00710637"/>
    <w:rsid w:val="00711062"/>
    <w:rsid w:val="00711E12"/>
    <w:rsid w:val="00712F37"/>
    <w:rsid w:val="0071362C"/>
    <w:rsid w:val="00715F9F"/>
    <w:rsid w:val="00717B8D"/>
    <w:rsid w:val="00721D6D"/>
    <w:rsid w:val="00722E40"/>
    <w:rsid w:val="00723A58"/>
    <w:rsid w:val="00723B67"/>
    <w:rsid w:val="00725325"/>
    <w:rsid w:val="00727C7A"/>
    <w:rsid w:val="00727FF3"/>
    <w:rsid w:val="00732F0C"/>
    <w:rsid w:val="00734379"/>
    <w:rsid w:val="007343DB"/>
    <w:rsid w:val="00737947"/>
    <w:rsid w:val="00737C31"/>
    <w:rsid w:val="00740A1C"/>
    <w:rsid w:val="00746C33"/>
    <w:rsid w:val="00750470"/>
    <w:rsid w:val="0075061E"/>
    <w:rsid w:val="0075080E"/>
    <w:rsid w:val="0075082A"/>
    <w:rsid w:val="00750F94"/>
    <w:rsid w:val="007517EB"/>
    <w:rsid w:val="007532BA"/>
    <w:rsid w:val="007537DC"/>
    <w:rsid w:val="0075706D"/>
    <w:rsid w:val="00760132"/>
    <w:rsid w:val="007615D7"/>
    <w:rsid w:val="00761FE7"/>
    <w:rsid w:val="007620C0"/>
    <w:rsid w:val="00763911"/>
    <w:rsid w:val="0077364A"/>
    <w:rsid w:val="007809FF"/>
    <w:rsid w:val="00780A82"/>
    <w:rsid w:val="00780FDF"/>
    <w:rsid w:val="0078146C"/>
    <w:rsid w:val="00781CBB"/>
    <w:rsid w:val="00782FCA"/>
    <w:rsid w:val="00786AD0"/>
    <w:rsid w:val="00790CA5"/>
    <w:rsid w:val="0079115A"/>
    <w:rsid w:val="00791D7D"/>
    <w:rsid w:val="007927B7"/>
    <w:rsid w:val="00793553"/>
    <w:rsid w:val="007941C8"/>
    <w:rsid w:val="007A0625"/>
    <w:rsid w:val="007A0626"/>
    <w:rsid w:val="007A16B4"/>
    <w:rsid w:val="007A23CA"/>
    <w:rsid w:val="007A25E2"/>
    <w:rsid w:val="007A2A48"/>
    <w:rsid w:val="007A320C"/>
    <w:rsid w:val="007A4CDA"/>
    <w:rsid w:val="007A537B"/>
    <w:rsid w:val="007A5BAD"/>
    <w:rsid w:val="007A64EC"/>
    <w:rsid w:val="007A6F9D"/>
    <w:rsid w:val="007A79D9"/>
    <w:rsid w:val="007B028A"/>
    <w:rsid w:val="007B0987"/>
    <w:rsid w:val="007B0B01"/>
    <w:rsid w:val="007B207F"/>
    <w:rsid w:val="007B3A4F"/>
    <w:rsid w:val="007B5876"/>
    <w:rsid w:val="007B58A3"/>
    <w:rsid w:val="007B5B7F"/>
    <w:rsid w:val="007B63EC"/>
    <w:rsid w:val="007C122A"/>
    <w:rsid w:val="007C25A5"/>
    <w:rsid w:val="007C339C"/>
    <w:rsid w:val="007C3E3A"/>
    <w:rsid w:val="007C42FA"/>
    <w:rsid w:val="007C4938"/>
    <w:rsid w:val="007C63B8"/>
    <w:rsid w:val="007C7C35"/>
    <w:rsid w:val="007D0744"/>
    <w:rsid w:val="007D1252"/>
    <w:rsid w:val="007D17D8"/>
    <w:rsid w:val="007D1D4C"/>
    <w:rsid w:val="007D3472"/>
    <w:rsid w:val="007D3BAC"/>
    <w:rsid w:val="007D5B00"/>
    <w:rsid w:val="007D6405"/>
    <w:rsid w:val="007D6900"/>
    <w:rsid w:val="007D6D01"/>
    <w:rsid w:val="007D7110"/>
    <w:rsid w:val="007D76F7"/>
    <w:rsid w:val="007D7CCE"/>
    <w:rsid w:val="007E0D38"/>
    <w:rsid w:val="007E285D"/>
    <w:rsid w:val="007E4597"/>
    <w:rsid w:val="007E4B2C"/>
    <w:rsid w:val="007E62DD"/>
    <w:rsid w:val="007E645C"/>
    <w:rsid w:val="007E7D9C"/>
    <w:rsid w:val="007F422F"/>
    <w:rsid w:val="00800FB4"/>
    <w:rsid w:val="008012DA"/>
    <w:rsid w:val="00802692"/>
    <w:rsid w:val="00802D9F"/>
    <w:rsid w:val="00803C45"/>
    <w:rsid w:val="00804F32"/>
    <w:rsid w:val="00805C42"/>
    <w:rsid w:val="0080653D"/>
    <w:rsid w:val="008070A0"/>
    <w:rsid w:val="00807F06"/>
    <w:rsid w:val="00807F67"/>
    <w:rsid w:val="00810B32"/>
    <w:rsid w:val="008110CE"/>
    <w:rsid w:val="0081113C"/>
    <w:rsid w:val="00812929"/>
    <w:rsid w:val="008162E2"/>
    <w:rsid w:val="008172FC"/>
    <w:rsid w:val="008223FB"/>
    <w:rsid w:val="00822445"/>
    <w:rsid w:val="0082799E"/>
    <w:rsid w:val="00827F85"/>
    <w:rsid w:val="00827FA1"/>
    <w:rsid w:val="008307E2"/>
    <w:rsid w:val="00831919"/>
    <w:rsid w:val="00833FD7"/>
    <w:rsid w:val="008342BE"/>
    <w:rsid w:val="008360D3"/>
    <w:rsid w:val="00836FD5"/>
    <w:rsid w:val="008371BA"/>
    <w:rsid w:val="00837414"/>
    <w:rsid w:val="00840B2B"/>
    <w:rsid w:val="008417B7"/>
    <w:rsid w:val="008426A5"/>
    <w:rsid w:val="008427E8"/>
    <w:rsid w:val="00845CFD"/>
    <w:rsid w:val="008463B0"/>
    <w:rsid w:val="008502D7"/>
    <w:rsid w:val="0085056A"/>
    <w:rsid w:val="0085117D"/>
    <w:rsid w:val="00851A28"/>
    <w:rsid w:val="0085263C"/>
    <w:rsid w:val="00852B2D"/>
    <w:rsid w:val="00854019"/>
    <w:rsid w:val="00854188"/>
    <w:rsid w:val="00854D96"/>
    <w:rsid w:val="00855512"/>
    <w:rsid w:val="00855BC6"/>
    <w:rsid w:val="00856F72"/>
    <w:rsid w:val="00857026"/>
    <w:rsid w:val="00857CAC"/>
    <w:rsid w:val="008614ED"/>
    <w:rsid w:val="00861568"/>
    <w:rsid w:val="0086191A"/>
    <w:rsid w:val="00863B91"/>
    <w:rsid w:val="008643DD"/>
    <w:rsid w:val="008662EC"/>
    <w:rsid w:val="00866850"/>
    <w:rsid w:val="00872208"/>
    <w:rsid w:val="008727D4"/>
    <w:rsid w:val="00875B75"/>
    <w:rsid w:val="008762BB"/>
    <w:rsid w:val="008762C3"/>
    <w:rsid w:val="00877708"/>
    <w:rsid w:val="00883421"/>
    <w:rsid w:val="00884E1A"/>
    <w:rsid w:val="00885EA9"/>
    <w:rsid w:val="00885F18"/>
    <w:rsid w:val="00887220"/>
    <w:rsid w:val="0088796D"/>
    <w:rsid w:val="00887D2E"/>
    <w:rsid w:val="008905C2"/>
    <w:rsid w:val="00890B95"/>
    <w:rsid w:val="00890DC6"/>
    <w:rsid w:val="00891383"/>
    <w:rsid w:val="00892D65"/>
    <w:rsid w:val="008938C7"/>
    <w:rsid w:val="00893A34"/>
    <w:rsid w:val="00896675"/>
    <w:rsid w:val="008A33F0"/>
    <w:rsid w:val="008A43A5"/>
    <w:rsid w:val="008A5265"/>
    <w:rsid w:val="008B0C77"/>
    <w:rsid w:val="008B58AB"/>
    <w:rsid w:val="008C0652"/>
    <w:rsid w:val="008C0CC4"/>
    <w:rsid w:val="008C194E"/>
    <w:rsid w:val="008C230A"/>
    <w:rsid w:val="008C43FC"/>
    <w:rsid w:val="008C5696"/>
    <w:rsid w:val="008C653B"/>
    <w:rsid w:val="008C68C3"/>
    <w:rsid w:val="008D1932"/>
    <w:rsid w:val="008D1A52"/>
    <w:rsid w:val="008D2ECD"/>
    <w:rsid w:val="008D2F4E"/>
    <w:rsid w:val="008D2FCE"/>
    <w:rsid w:val="008D39E9"/>
    <w:rsid w:val="008D6AE7"/>
    <w:rsid w:val="008D6FE5"/>
    <w:rsid w:val="008E30FA"/>
    <w:rsid w:val="008E353F"/>
    <w:rsid w:val="008E387F"/>
    <w:rsid w:val="008E3F35"/>
    <w:rsid w:val="008E43D9"/>
    <w:rsid w:val="008E742F"/>
    <w:rsid w:val="008E7833"/>
    <w:rsid w:val="008E7918"/>
    <w:rsid w:val="008F0159"/>
    <w:rsid w:val="008F22C3"/>
    <w:rsid w:val="008F23CD"/>
    <w:rsid w:val="008F7AC1"/>
    <w:rsid w:val="00900102"/>
    <w:rsid w:val="009005F5"/>
    <w:rsid w:val="00900A38"/>
    <w:rsid w:val="00900B69"/>
    <w:rsid w:val="00901CC4"/>
    <w:rsid w:val="00901F30"/>
    <w:rsid w:val="00902B3E"/>
    <w:rsid w:val="00910A36"/>
    <w:rsid w:val="009118E8"/>
    <w:rsid w:val="00912E43"/>
    <w:rsid w:val="00915263"/>
    <w:rsid w:val="009152BD"/>
    <w:rsid w:val="00917CE8"/>
    <w:rsid w:val="00920105"/>
    <w:rsid w:val="00926E69"/>
    <w:rsid w:val="009308EC"/>
    <w:rsid w:val="00930CAC"/>
    <w:rsid w:val="00931455"/>
    <w:rsid w:val="00934B60"/>
    <w:rsid w:val="009350C6"/>
    <w:rsid w:val="009363CC"/>
    <w:rsid w:val="0093685F"/>
    <w:rsid w:val="00936BFB"/>
    <w:rsid w:val="00937790"/>
    <w:rsid w:val="00940BE6"/>
    <w:rsid w:val="009414DC"/>
    <w:rsid w:val="00941BFA"/>
    <w:rsid w:val="009428A1"/>
    <w:rsid w:val="00942E4A"/>
    <w:rsid w:val="00943CA6"/>
    <w:rsid w:val="00946322"/>
    <w:rsid w:val="0094708E"/>
    <w:rsid w:val="0094791B"/>
    <w:rsid w:val="009519FC"/>
    <w:rsid w:val="009524FB"/>
    <w:rsid w:val="00954ABB"/>
    <w:rsid w:val="00955356"/>
    <w:rsid w:val="0095589C"/>
    <w:rsid w:val="00957998"/>
    <w:rsid w:val="009606E7"/>
    <w:rsid w:val="00960D51"/>
    <w:rsid w:val="00961263"/>
    <w:rsid w:val="00961C6F"/>
    <w:rsid w:val="00961D95"/>
    <w:rsid w:val="00961F73"/>
    <w:rsid w:val="00963364"/>
    <w:rsid w:val="00965E7A"/>
    <w:rsid w:val="00966B73"/>
    <w:rsid w:val="009676EC"/>
    <w:rsid w:val="00971FBB"/>
    <w:rsid w:val="00972C8E"/>
    <w:rsid w:val="0097318E"/>
    <w:rsid w:val="0097332D"/>
    <w:rsid w:val="0097399C"/>
    <w:rsid w:val="00974420"/>
    <w:rsid w:val="009753BD"/>
    <w:rsid w:val="00976438"/>
    <w:rsid w:val="00976AF6"/>
    <w:rsid w:val="00980A62"/>
    <w:rsid w:val="00983E43"/>
    <w:rsid w:val="00983F44"/>
    <w:rsid w:val="009847FC"/>
    <w:rsid w:val="00985508"/>
    <w:rsid w:val="009859E5"/>
    <w:rsid w:val="00986BAD"/>
    <w:rsid w:val="00987C76"/>
    <w:rsid w:val="00990C65"/>
    <w:rsid w:val="009915F4"/>
    <w:rsid w:val="00992BB4"/>
    <w:rsid w:val="00996167"/>
    <w:rsid w:val="00996826"/>
    <w:rsid w:val="009A0884"/>
    <w:rsid w:val="009A0BF6"/>
    <w:rsid w:val="009A0DBE"/>
    <w:rsid w:val="009A157A"/>
    <w:rsid w:val="009A16B0"/>
    <w:rsid w:val="009A1C5F"/>
    <w:rsid w:val="009A3384"/>
    <w:rsid w:val="009A3588"/>
    <w:rsid w:val="009A6385"/>
    <w:rsid w:val="009A64BA"/>
    <w:rsid w:val="009B0A38"/>
    <w:rsid w:val="009B11D3"/>
    <w:rsid w:val="009B1AAB"/>
    <w:rsid w:val="009B2711"/>
    <w:rsid w:val="009B2C30"/>
    <w:rsid w:val="009B3511"/>
    <w:rsid w:val="009B3E3E"/>
    <w:rsid w:val="009B5038"/>
    <w:rsid w:val="009B62ED"/>
    <w:rsid w:val="009B7166"/>
    <w:rsid w:val="009B76F7"/>
    <w:rsid w:val="009C068C"/>
    <w:rsid w:val="009C0C43"/>
    <w:rsid w:val="009C20A3"/>
    <w:rsid w:val="009C3B2D"/>
    <w:rsid w:val="009C4DA9"/>
    <w:rsid w:val="009C5A7F"/>
    <w:rsid w:val="009C5E09"/>
    <w:rsid w:val="009D306F"/>
    <w:rsid w:val="009D5279"/>
    <w:rsid w:val="009D5662"/>
    <w:rsid w:val="009E214C"/>
    <w:rsid w:val="009E2F4C"/>
    <w:rsid w:val="009E47B3"/>
    <w:rsid w:val="009E625E"/>
    <w:rsid w:val="009F0903"/>
    <w:rsid w:val="009F12A0"/>
    <w:rsid w:val="009F241E"/>
    <w:rsid w:val="009F2DB8"/>
    <w:rsid w:val="009F328E"/>
    <w:rsid w:val="009F37B0"/>
    <w:rsid w:val="009F5D1E"/>
    <w:rsid w:val="009F6F5C"/>
    <w:rsid w:val="00A05581"/>
    <w:rsid w:val="00A0750B"/>
    <w:rsid w:val="00A11147"/>
    <w:rsid w:val="00A125B6"/>
    <w:rsid w:val="00A13E61"/>
    <w:rsid w:val="00A14556"/>
    <w:rsid w:val="00A15AC9"/>
    <w:rsid w:val="00A17263"/>
    <w:rsid w:val="00A17BA2"/>
    <w:rsid w:val="00A2144C"/>
    <w:rsid w:val="00A21746"/>
    <w:rsid w:val="00A21AE5"/>
    <w:rsid w:val="00A21E49"/>
    <w:rsid w:val="00A22575"/>
    <w:rsid w:val="00A27D6B"/>
    <w:rsid w:val="00A27E6C"/>
    <w:rsid w:val="00A3017A"/>
    <w:rsid w:val="00A30ED9"/>
    <w:rsid w:val="00A334C4"/>
    <w:rsid w:val="00A34AF5"/>
    <w:rsid w:val="00A40492"/>
    <w:rsid w:val="00A40E16"/>
    <w:rsid w:val="00A417FB"/>
    <w:rsid w:val="00A419C8"/>
    <w:rsid w:val="00A43331"/>
    <w:rsid w:val="00A43F51"/>
    <w:rsid w:val="00A4562A"/>
    <w:rsid w:val="00A45D58"/>
    <w:rsid w:val="00A5055F"/>
    <w:rsid w:val="00A507A8"/>
    <w:rsid w:val="00A5213B"/>
    <w:rsid w:val="00A52409"/>
    <w:rsid w:val="00A52A55"/>
    <w:rsid w:val="00A56BF9"/>
    <w:rsid w:val="00A57CD8"/>
    <w:rsid w:val="00A602CA"/>
    <w:rsid w:val="00A609F9"/>
    <w:rsid w:val="00A61915"/>
    <w:rsid w:val="00A626CF"/>
    <w:rsid w:val="00A64DB2"/>
    <w:rsid w:val="00A65BBD"/>
    <w:rsid w:val="00A65F20"/>
    <w:rsid w:val="00A664AA"/>
    <w:rsid w:val="00A67021"/>
    <w:rsid w:val="00A673E2"/>
    <w:rsid w:val="00A7166B"/>
    <w:rsid w:val="00A7177A"/>
    <w:rsid w:val="00A72025"/>
    <w:rsid w:val="00A72A14"/>
    <w:rsid w:val="00A756ED"/>
    <w:rsid w:val="00A77520"/>
    <w:rsid w:val="00A80DC5"/>
    <w:rsid w:val="00A825AD"/>
    <w:rsid w:val="00A8315B"/>
    <w:rsid w:val="00A831DF"/>
    <w:rsid w:val="00A85000"/>
    <w:rsid w:val="00A870F2"/>
    <w:rsid w:val="00A879EE"/>
    <w:rsid w:val="00A91567"/>
    <w:rsid w:val="00A92C75"/>
    <w:rsid w:val="00A950C9"/>
    <w:rsid w:val="00A951A5"/>
    <w:rsid w:val="00A959A7"/>
    <w:rsid w:val="00A95A69"/>
    <w:rsid w:val="00A9780E"/>
    <w:rsid w:val="00AA05A8"/>
    <w:rsid w:val="00AA11E4"/>
    <w:rsid w:val="00AA17FE"/>
    <w:rsid w:val="00AA2DF1"/>
    <w:rsid w:val="00AA3B90"/>
    <w:rsid w:val="00AA5EC7"/>
    <w:rsid w:val="00AA6B42"/>
    <w:rsid w:val="00AB103A"/>
    <w:rsid w:val="00AB3906"/>
    <w:rsid w:val="00AB3FE2"/>
    <w:rsid w:val="00AB650D"/>
    <w:rsid w:val="00AB7E29"/>
    <w:rsid w:val="00AC0F61"/>
    <w:rsid w:val="00AC298B"/>
    <w:rsid w:val="00AC2E7D"/>
    <w:rsid w:val="00AC3E80"/>
    <w:rsid w:val="00AD0240"/>
    <w:rsid w:val="00AD3E47"/>
    <w:rsid w:val="00AD58D6"/>
    <w:rsid w:val="00AD5E8B"/>
    <w:rsid w:val="00AE1870"/>
    <w:rsid w:val="00AE3537"/>
    <w:rsid w:val="00AE3FAC"/>
    <w:rsid w:val="00AE51F3"/>
    <w:rsid w:val="00AE6211"/>
    <w:rsid w:val="00AF06EC"/>
    <w:rsid w:val="00AF1961"/>
    <w:rsid w:val="00AF3681"/>
    <w:rsid w:val="00AF37B2"/>
    <w:rsid w:val="00AF4896"/>
    <w:rsid w:val="00AF49B2"/>
    <w:rsid w:val="00AF6E81"/>
    <w:rsid w:val="00B008EE"/>
    <w:rsid w:val="00B01120"/>
    <w:rsid w:val="00B0128B"/>
    <w:rsid w:val="00B036EF"/>
    <w:rsid w:val="00B04802"/>
    <w:rsid w:val="00B05199"/>
    <w:rsid w:val="00B1004B"/>
    <w:rsid w:val="00B13135"/>
    <w:rsid w:val="00B147E1"/>
    <w:rsid w:val="00B17CCF"/>
    <w:rsid w:val="00B201CF"/>
    <w:rsid w:val="00B21AEC"/>
    <w:rsid w:val="00B21D19"/>
    <w:rsid w:val="00B21EFE"/>
    <w:rsid w:val="00B221D0"/>
    <w:rsid w:val="00B26CA2"/>
    <w:rsid w:val="00B2750F"/>
    <w:rsid w:val="00B30072"/>
    <w:rsid w:val="00B3078D"/>
    <w:rsid w:val="00B320F2"/>
    <w:rsid w:val="00B34542"/>
    <w:rsid w:val="00B34580"/>
    <w:rsid w:val="00B369F5"/>
    <w:rsid w:val="00B36EE3"/>
    <w:rsid w:val="00B371EE"/>
    <w:rsid w:val="00B41039"/>
    <w:rsid w:val="00B41150"/>
    <w:rsid w:val="00B41A6C"/>
    <w:rsid w:val="00B42665"/>
    <w:rsid w:val="00B42B2F"/>
    <w:rsid w:val="00B46990"/>
    <w:rsid w:val="00B46E01"/>
    <w:rsid w:val="00B50175"/>
    <w:rsid w:val="00B51276"/>
    <w:rsid w:val="00B5575C"/>
    <w:rsid w:val="00B601A3"/>
    <w:rsid w:val="00B60584"/>
    <w:rsid w:val="00B6372D"/>
    <w:rsid w:val="00B64B20"/>
    <w:rsid w:val="00B66291"/>
    <w:rsid w:val="00B6687A"/>
    <w:rsid w:val="00B67CA1"/>
    <w:rsid w:val="00B701AD"/>
    <w:rsid w:val="00B731BE"/>
    <w:rsid w:val="00B7369E"/>
    <w:rsid w:val="00B81AC0"/>
    <w:rsid w:val="00B82E70"/>
    <w:rsid w:val="00B84031"/>
    <w:rsid w:val="00B85D1D"/>
    <w:rsid w:val="00B85F67"/>
    <w:rsid w:val="00B8779E"/>
    <w:rsid w:val="00B90057"/>
    <w:rsid w:val="00B912B3"/>
    <w:rsid w:val="00B91951"/>
    <w:rsid w:val="00B91B8D"/>
    <w:rsid w:val="00B91DE6"/>
    <w:rsid w:val="00B92604"/>
    <w:rsid w:val="00B92631"/>
    <w:rsid w:val="00B93D10"/>
    <w:rsid w:val="00B942F2"/>
    <w:rsid w:val="00B9678F"/>
    <w:rsid w:val="00B97AD2"/>
    <w:rsid w:val="00BA0119"/>
    <w:rsid w:val="00BA5557"/>
    <w:rsid w:val="00BA6816"/>
    <w:rsid w:val="00BA6D20"/>
    <w:rsid w:val="00BB0165"/>
    <w:rsid w:val="00BB0481"/>
    <w:rsid w:val="00BB399C"/>
    <w:rsid w:val="00BB3A93"/>
    <w:rsid w:val="00BB463E"/>
    <w:rsid w:val="00BB60E9"/>
    <w:rsid w:val="00BB6433"/>
    <w:rsid w:val="00BB71BD"/>
    <w:rsid w:val="00BC03B2"/>
    <w:rsid w:val="00BC14DB"/>
    <w:rsid w:val="00BC1970"/>
    <w:rsid w:val="00BC3544"/>
    <w:rsid w:val="00BC37CE"/>
    <w:rsid w:val="00BC4054"/>
    <w:rsid w:val="00BC4935"/>
    <w:rsid w:val="00BC660B"/>
    <w:rsid w:val="00BC75FD"/>
    <w:rsid w:val="00BD1D69"/>
    <w:rsid w:val="00BE410E"/>
    <w:rsid w:val="00BE4738"/>
    <w:rsid w:val="00BE481D"/>
    <w:rsid w:val="00BE4D6A"/>
    <w:rsid w:val="00BE4F6A"/>
    <w:rsid w:val="00BE6A49"/>
    <w:rsid w:val="00BE6D0F"/>
    <w:rsid w:val="00BE7A1A"/>
    <w:rsid w:val="00BF04D4"/>
    <w:rsid w:val="00BF19B4"/>
    <w:rsid w:val="00BF2200"/>
    <w:rsid w:val="00BF4011"/>
    <w:rsid w:val="00BF661D"/>
    <w:rsid w:val="00BF71DD"/>
    <w:rsid w:val="00BF7267"/>
    <w:rsid w:val="00BF7BBB"/>
    <w:rsid w:val="00C008C6"/>
    <w:rsid w:val="00C0172D"/>
    <w:rsid w:val="00C0289D"/>
    <w:rsid w:val="00C041FD"/>
    <w:rsid w:val="00C1127F"/>
    <w:rsid w:val="00C13273"/>
    <w:rsid w:val="00C14BB9"/>
    <w:rsid w:val="00C175F3"/>
    <w:rsid w:val="00C20895"/>
    <w:rsid w:val="00C20B6D"/>
    <w:rsid w:val="00C20C40"/>
    <w:rsid w:val="00C22823"/>
    <w:rsid w:val="00C239F1"/>
    <w:rsid w:val="00C23B9D"/>
    <w:rsid w:val="00C23F21"/>
    <w:rsid w:val="00C25FA9"/>
    <w:rsid w:val="00C27951"/>
    <w:rsid w:val="00C33605"/>
    <w:rsid w:val="00C34E47"/>
    <w:rsid w:val="00C35D84"/>
    <w:rsid w:val="00C364C1"/>
    <w:rsid w:val="00C407AD"/>
    <w:rsid w:val="00C41FC1"/>
    <w:rsid w:val="00C42789"/>
    <w:rsid w:val="00C42C5A"/>
    <w:rsid w:val="00C43209"/>
    <w:rsid w:val="00C43726"/>
    <w:rsid w:val="00C4790F"/>
    <w:rsid w:val="00C53148"/>
    <w:rsid w:val="00C54210"/>
    <w:rsid w:val="00C54EAF"/>
    <w:rsid w:val="00C56F57"/>
    <w:rsid w:val="00C57525"/>
    <w:rsid w:val="00C61C64"/>
    <w:rsid w:val="00C61E0D"/>
    <w:rsid w:val="00C6235C"/>
    <w:rsid w:val="00C6342A"/>
    <w:rsid w:val="00C63B89"/>
    <w:rsid w:val="00C64ACC"/>
    <w:rsid w:val="00C669F6"/>
    <w:rsid w:val="00C7034A"/>
    <w:rsid w:val="00C70504"/>
    <w:rsid w:val="00C70A05"/>
    <w:rsid w:val="00C7233F"/>
    <w:rsid w:val="00C73C41"/>
    <w:rsid w:val="00C756F2"/>
    <w:rsid w:val="00C77106"/>
    <w:rsid w:val="00C813AC"/>
    <w:rsid w:val="00C83164"/>
    <w:rsid w:val="00C8420B"/>
    <w:rsid w:val="00C8657F"/>
    <w:rsid w:val="00C8660B"/>
    <w:rsid w:val="00C91457"/>
    <w:rsid w:val="00C94E65"/>
    <w:rsid w:val="00C95893"/>
    <w:rsid w:val="00C960DA"/>
    <w:rsid w:val="00C96572"/>
    <w:rsid w:val="00C968B9"/>
    <w:rsid w:val="00C96BA2"/>
    <w:rsid w:val="00CA0799"/>
    <w:rsid w:val="00CA0BE8"/>
    <w:rsid w:val="00CA15AB"/>
    <w:rsid w:val="00CA1865"/>
    <w:rsid w:val="00CA407F"/>
    <w:rsid w:val="00CA529B"/>
    <w:rsid w:val="00CA69EF"/>
    <w:rsid w:val="00CB1A45"/>
    <w:rsid w:val="00CB470C"/>
    <w:rsid w:val="00CB5C6B"/>
    <w:rsid w:val="00CB6C10"/>
    <w:rsid w:val="00CC433E"/>
    <w:rsid w:val="00CC4445"/>
    <w:rsid w:val="00CC63CD"/>
    <w:rsid w:val="00CC65EB"/>
    <w:rsid w:val="00CC7131"/>
    <w:rsid w:val="00CD1C41"/>
    <w:rsid w:val="00CD1D15"/>
    <w:rsid w:val="00CD1EEE"/>
    <w:rsid w:val="00CD3B16"/>
    <w:rsid w:val="00CD419F"/>
    <w:rsid w:val="00CD42C6"/>
    <w:rsid w:val="00CD463C"/>
    <w:rsid w:val="00CD48BC"/>
    <w:rsid w:val="00CD4949"/>
    <w:rsid w:val="00CD4E55"/>
    <w:rsid w:val="00CD7B8F"/>
    <w:rsid w:val="00CE445A"/>
    <w:rsid w:val="00CE4CA0"/>
    <w:rsid w:val="00CE7BA7"/>
    <w:rsid w:val="00CF0EB4"/>
    <w:rsid w:val="00CF284E"/>
    <w:rsid w:val="00CF48A5"/>
    <w:rsid w:val="00CF5072"/>
    <w:rsid w:val="00CF5855"/>
    <w:rsid w:val="00CF7496"/>
    <w:rsid w:val="00CF7FAA"/>
    <w:rsid w:val="00D01823"/>
    <w:rsid w:val="00D037F5"/>
    <w:rsid w:val="00D03FE2"/>
    <w:rsid w:val="00D04D20"/>
    <w:rsid w:val="00D04F78"/>
    <w:rsid w:val="00D06347"/>
    <w:rsid w:val="00D07CBE"/>
    <w:rsid w:val="00D1140C"/>
    <w:rsid w:val="00D11ACC"/>
    <w:rsid w:val="00D12464"/>
    <w:rsid w:val="00D13969"/>
    <w:rsid w:val="00D16F2C"/>
    <w:rsid w:val="00D20BC3"/>
    <w:rsid w:val="00D21B66"/>
    <w:rsid w:val="00D270FB"/>
    <w:rsid w:val="00D274DA"/>
    <w:rsid w:val="00D2761B"/>
    <w:rsid w:val="00D27945"/>
    <w:rsid w:val="00D31B1B"/>
    <w:rsid w:val="00D33FC8"/>
    <w:rsid w:val="00D364F5"/>
    <w:rsid w:val="00D3720C"/>
    <w:rsid w:val="00D37F27"/>
    <w:rsid w:val="00D41706"/>
    <w:rsid w:val="00D454B5"/>
    <w:rsid w:val="00D46478"/>
    <w:rsid w:val="00D4693B"/>
    <w:rsid w:val="00D4736C"/>
    <w:rsid w:val="00D47996"/>
    <w:rsid w:val="00D51709"/>
    <w:rsid w:val="00D542B4"/>
    <w:rsid w:val="00D550F0"/>
    <w:rsid w:val="00D55932"/>
    <w:rsid w:val="00D57017"/>
    <w:rsid w:val="00D60126"/>
    <w:rsid w:val="00D60C4B"/>
    <w:rsid w:val="00D613AB"/>
    <w:rsid w:val="00D62E0B"/>
    <w:rsid w:val="00D7258B"/>
    <w:rsid w:val="00D7688E"/>
    <w:rsid w:val="00D76DEB"/>
    <w:rsid w:val="00D7718B"/>
    <w:rsid w:val="00D77457"/>
    <w:rsid w:val="00D81127"/>
    <w:rsid w:val="00D83FDF"/>
    <w:rsid w:val="00D85A01"/>
    <w:rsid w:val="00D85F1B"/>
    <w:rsid w:val="00D9135E"/>
    <w:rsid w:val="00D93C2A"/>
    <w:rsid w:val="00D94095"/>
    <w:rsid w:val="00D94370"/>
    <w:rsid w:val="00D95E80"/>
    <w:rsid w:val="00DA0159"/>
    <w:rsid w:val="00DA0B80"/>
    <w:rsid w:val="00DA2A49"/>
    <w:rsid w:val="00DA2ED6"/>
    <w:rsid w:val="00DA3393"/>
    <w:rsid w:val="00DA3965"/>
    <w:rsid w:val="00DA3B11"/>
    <w:rsid w:val="00DA3F99"/>
    <w:rsid w:val="00DA4E61"/>
    <w:rsid w:val="00DA7106"/>
    <w:rsid w:val="00DA7D44"/>
    <w:rsid w:val="00DB1AF9"/>
    <w:rsid w:val="00DB1C9D"/>
    <w:rsid w:val="00DB2474"/>
    <w:rsid w:val="00DB2EA9"/>
    <w:rsid w:val="00DB361D"/>
    <w:rsid w:val="00DB4B68"/>
    <w:rsid w:val="00DB5215"/>
    <w:rsid w:val="00DB59C4"/>
    <w:rsid w:val="00DB5BF1"/>
    <w:rsid w:val="00DB711C"/>
    <w:rsid w:val="00DC421A"/>
    <w:rsid w:val="00DC4D67"/>
    <w:rsid w:val="00DC5D9E"/>
    <w:rsid w:val="00DD1701"/>
    <w:rsid w:val="00DD1BBC"/>
    <w:rsid w:val="00DD1CD9"/>
    <w:rsid w:val="00DD4941"/>
    <w:rsid w:val="00DD4EEA"/>
    <w:rsid w:val="00DD6444"/>
    <w:rsid w:val="00DD71BA"/>
    <w:rsid w:val="00DE1739"/>
    <w:rsid w:val="00DE1B74"/>
    <w:rsid w:val="00DE2F16"/>
    <w:rsid w:val="00DE3218"/>
    <w:rsid w:val="00DE34C4"/>
    <w:rsid w:val="00DE378B"/>
    <w:rsid w:val="00DE4E34"/>
    <w:rsid w:val="00DE5A47"/>
    <w:rsid w:val="00DE6CAB"/>
    <w:rsid w:val="00DF7959"/>
    <w:rsid w:val="00E01B2B"/>
    <w:rsid w:val="00E0304C"/>
    <w:rsid w:val="00E049C2"/>
    <w:rsid w:val="00E056A3"/>
    <w:rsid w:val="00E06042"/>
    <w:rsid w:val="00E063AA"/>
    <w:rsid w:val="00E106CA"/>
    <w:rsid w:val="00E12CFB"/>
    <w:rsid w:val="00E14243"/>
    <w:rsid w:val="00E1430A"/>
    <w:rsid w:val="00E16717"/>
    <w:rsid w:val="00E176EF"/>
    <w:rsid w:val="00E2016C"/>
    <w:rsid w:val="00E201E8"/>
    <w:rsid w:val="00E20C29"/>
    <w:rsid w:val="00E210B8"/>
    <w:rsid w:val="00E22842"/>
    <w:rsid w:val="00E22BCF"/>
    <w:rsid w:val="00E30573"/>
    <w:rsid w:val="00E315F5"/>
    <w:rsid w:val="00E319E1"/>
    <w:rsid w:val="00E32B5F"/>
    <w:rsid w:val="00E35F5A"/>
    <w:rsid w:val="00E36CB8"/>
    <w:rsid w:val="00E36E39"/>
    <w:rsid w:val="00E377B0"/>
    <w:rsid w:val="00E417F6"/>
    <w:rsid w:val="00E41CC8"/>
    <w:rsid w:val="00E41FEC"/>
    <w:rsid w:val="00E4457A"/>
    <w:rsid w:val="00E45578"/>
    <w:rsid w:val="00E46620"/>
    <w:rsid w:val="00E47FE3"/>
    <w:rsid w:val="00E501FA"/>
    <w:rsid w:val="00E52513"/>
    <w:rsid w:val="00E52E9D"/>
    <w:rsid w:val="00E56E8D"/>
    <w:rsid w:val="00E57E13"/>
    <w:rsid w:val="00E60802"/>
    <w:rsid w:val="00E61942"/>
    <w:rsid w:val="00E62AB9"/>
    <w:rsid w:val="00E6348A"/>
    <w:rsid w:val="00E63A6A"/>
    <w:rsid w:val="00E657AC"/>
    <w:rsid w:val="00E66A78"/>
    <w:rsid w:val="00E66FC7"/>
    <w:rsid w:val="00E7056D"/>
    <w:rsid w:val="00E7260C"/>
    <w:rsid w:val="00E72F3D"/>
    <w:rsid w:val="00E752AD"/>
    <w:rsid w:val="00E754BC"/>
    <w:rsid w:val="00E75F33"/>
    <w:rsid w:val="00E75F6C"/>
    <w:rsid w:val="00E76DB7"/>
    <w:rsid w:val="00E77DBF"/>
    <w:rsid w:val="00E80103"/>
    <w:rsid w:val="00E81332"/>
    <w:rsid w:val="00E82B77"/>
    <w:rsid w:val="00E82DA9"/>
    <w:rsid w:val="00E834DC"/>
    <w:rsid w:val="00E8385B"/>
    <w:rsid w:val="00E83B2F"/>
    <w:rsid w:val="00E8499F"/>
    <w:rsid w:val="00E856F6"/>
    <w:rsid w:val="00E860B0"/>
    <w:rsid w:val="00E92648"/>
    <w:rsid w:val="00E93216"/>
    <w:rsid w:val="00E947A8"/>
    <w:rsid w:val="00E9599A"/>
    <w:rsid w:val="00E95E94"/>
    <w:rsid w:val="00E961A8"/>
    <w:rsid w:val="00E964D4"/>
    <w:rsid w:val="00E96FDE"/>
    <w:rsid w:val="00E973E6"/>
    <w:rsid w:val="00EA1039"/>
    <w:rsid w:val="00EA10C3"/>
    <w:rsid w:val="00EA1B25"/>
    <w:rsid w:val="00EA2684"/>
    <w:rsid w:val="00EA3A04"/>
    <w:rsid w:val="00EA6657"/>
    <w:rsid w:val="00EA6A83"/>
    <w:rsid w:val="00EB0A6F"/>
    <w:rsid w:val="00EB3441"/>
    <w:rsid w:val="00EB39F9"/>
    <w:rsid w:val="00EC0526"/>
    <w:rsid w:val="00EC2D5B"/>
    <w:rsid w:val="00EC3996"/>
    <w:rsid w:val="00EC7855"/>
    <w:rsid w:val="00EC7CDA"/>
    <w:rsid w:val="00EC7DF8"/>
    <w:rsid w:val="00ED0325"/>
    <w:rsid w:val="00ED1ADC"/>
    <w:rsid w:val="00ED2E7F"/>
    <w:rsid w:val="00ED45C9"/>
    <w:rsid w:val="00ED5448"/>
    <w:rsid w:val="00ED7D6C"/>
    <w:rsid w:val="00EE174D"/>
    <w:rsid w:val="00EE33E6"/>
    <w:rsid w:val="00EE4C91"/>
    <w:rsid w:val="00EE55D1"/>
    <w:rsid w:val="00EE6C3F"/>
    <w:rsid w:val="00EE6C59"/>
    <w:rsid w:val="00EE6F84"/>
    <w:rsid w:val="00EE7E0B"/>
    <w:rsid w:val="00EF06BB"/>
    <w:rsid w:val="00EF1612"/>
    <w:rsid w:val="00EF1689"/>
    <w:rsid w:val="00EF302E"/>
    <w:rsid w:val="00EF30A1"/>
    <w:rsid w:val="00EF33AE"/>
    <w:rsid w:val="00EF365F"/>
    <w:rsid w:val="00EF507F"/>
    <w:rsid w:val="00EF5A7E"/>
    <w:rsid w:val="00EF62C7"/>
    <w:rsid w:val="00EF64FC"/>
    <w:rsid w:val="00EF6552"/>
    <w:rsid w:val="00EF698A"/>
    <w:rsid w:val="00EF6AC1"/>
    <w:rsid w:val="00EF70F4"/>
    <w:rsid w:val="00EF72AE"/>
    <w:rsid w:val="00F02FDB"/>
    <w:rsid w:val="00F03E8B"/>
    <w:rsid w:val="00F056B1"/>
    <w:rsid w:val="00F07580"/>
    <w:rsid w:val="00F075E8"/>
    <w:rsid w:val="00F11083"/>
    <w:rsid w:val="00F13E65"/>
    <w:rsid w:val="00F1500E"/>
    <w:rsid w:val="00F155ED"/>
    <w:rsid w:val="00F15F3D"/>
    <w:rsid w:val="00F16BCD"/>
    <w:rsid w:val="00F17700"/>
    <w:rsid w:val="00F20DA6"/>
    <w:rsid w:val="00F21531"/>
    <w:rsid w:val="00F22AC1"/>
    <w:rsid w:val="00F25D95"/>
    <w:rsid w:val="00F2658A"/>
    <w:rsid w:val="00F276DE"/>
    <w:rsid w:val="00F307D0"/>
    <w:rsid w:val="00F30FC6"/>
    <w:rsid w:val="00F333AA"/>
    <w:rsid w:val="00F37407"/>
    <w:rsid w:val="00F414BA"/>
    <w:rsid w:val="00F415DD"/>
    <w:rsid w:val="00F42B6D"/>
    <w:rsid w:val="00F42E82"/>
    <w:rsid w:val="00F44883"/>
    <w:rsid w:val="00F45228"/>
    <w:rsid w:val="00F45A8B"/>
    <w:rsid w:val="00F476C5"/>
    <w:rsid w:val="00F47B6E"/>
    <w:rsid w:val="00F515F5"/>
    <w:rsid w:val="00F524C2"/>
    <w:rsid w:val="00F53B66"/>
    <w:rsid w:val="00F54100"/>
    <w:rsid w:val="00F548F4"/>
    <w:rsid w:val="00F5595F"/>
    <w:rsid w:val="00F55A7F"/>
    <w:rsid w:val="00F60DB3"/>
    <w:rsid w:val="00F61016"/>
    <w:rsid w:val="00F637EC"/>
    <w:rsid w:val="00F63A77"/>
    <w:rsid w:val="00F67870"/>
    <w:rsid w:val="00F73137"/>
    <w:rsid w:val="00F759E0"/>
    <w:rsid w:val="00F76291"/>
    <w:rsid w:val="00F76BF8"/>
    <w:rsid w:val="00F772DA"/>
    <w:rsid w:val="00F814DC"/>
    <w:rsid w:val="00F819C6"/>
    <w:rsid w:val="00F81AF7"/>
    <w:rsid w:val="00F8262F"/>
    <w:rsid w:val="00F8382E"/>
    <w:rsid w:val="00F83A65"/>
    <w:rsid w:val="00F85567"/>
    <w:rsid w:val="00F85C13"/>
    <w:rsid w:val="00F873D2"/>
    <w:rsid w:val="00F91519"/>
    <w:rsid w:val="00F920C8"/>
    <w:rsid w:val="00F923DC"/>
    <w:rsid w:val="00F927B7"/>
    <w:rsid w:val="00F9305E"/>
    <w:rsid w:val="00F93C6B"/>
    <w:rsid w:val="00F94431"/>
    <w:rsid w:val="00F960A6"/>
    <w:rsid w:val="00F963F1"/>
    <w:rsid w:val="00F97399"/>
    <w:rsid w:val="00F974AE"/>
    <w:rsid w:val="00F977F1"/>
    <w:rsid w:val="00F97C0A"/>
    <w:rsid w:val="00FA0261"/>
    <w:rsid w:val="00FA12CC"/>
    <w:rsid w:val="00FA186D"/>
    <w:rsid w:val="00FA3775"/>
    <w:rsid w:val="00FA5B2C"/>
    <w:rsid w:val="00FA697C"/>
    <w:rsid w:val="00FB10C0"/>
    <w:rsid w:val="00FB3D7A"/>
    <w:rsid w:val="00FB4E42"/>
    <w:rsid w:val="00FB7119"/>
    <w:rsid w:val="00FB7DB5"/>
    <w:rsid w:val="00FC0657"/>
    <w:rsid w:val="00FC2777"/>
    <w:rsid w:val="00FC2810"/>
    <w:rsid w:val="00FC4413"/>
    <w:rsid w:val="00FC45A7"/>
    <w:rsid w:val="00FC61E0"/>
    <w:rsid w:val="00FC65C9"/>
    <w:rsid w:val="00FD1818"/>
    <w:rsid w:val="00FD333D"/>
    <w:rsid w:val="00FD5A1C"/>
    <w:rsid w:val="00FD6298"/>
    <w:rsid w:val="00FD7479"/>
    <w:rsid w:val="00FD76C0"/>
    <w:rsid w:val="00FE03F6"/>
    <w:rsid w:val="00FE6A44"/>
    <w:rsid w:val="00FF2267"/>
    <w:rsid w:val="00FF2F03"/>
    <w:rsid w:val="00FF317F"/>
    <w:rsid w:val="00FF3C95"/>
    <w:rsid w:val="00FF62AD"/>
    <w:rsid w:val="00FF6B43"/>
    <w:rsid w:val="00FF7475"/>
    <w:rsid w:val="0B533DAB"/>
    <w:rsid w:val="1D5C638F"/>
    <w:rsid w:val="3DF772A8"/>
    <w:rsid w:val="405E7A8E"/>
    <w:rsid w:val="49AA28BA"/>
    <w:rsid w:val="5246700D"/>
    <w:rsid w:val="5A7B7BA8"/>
    <w:rsid w:val="66B537DD"/>
    <w:rsid w:val="72147C5F"/>
    <w:rsid w:val="7CF6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60" w:lineRule="exact"/>
      <w:outlineLvl w:val="0"/>
    </w:pPr>
    <w:rPr>
      <w:rFonts w:eastAsia="华文中宋"/>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6"/>
    <w:semiHidden/>
    <w:unhideWhenUsed/>
    <w:qFormat/>
    <w:uiPriority w:val="99"/>
    <w:rPr>
      <w:b/>
      <w:bCs/>
    </w:rPr>
  </w:style>
  <w:style w:type="paragraph" w:styleId="5">
    <w:name w:val="annotation text"/>
    <w:basedOn w:val="1"/>
    <w:link w:val="25"/>
    <w:semiHidden/>
    <w:unhideWhenUsed/>
    <w:qFormat/>
    <w:uiPriority w:val="99"/>
    <w:pPr>
      <w:jc w:val="left"/>
    </w:pPr>
  </w:style>
  <w:style w:type="paragraph" w:styleId="6">
    <w:name w:val="Date"/>
    <w:basedOn w:val="1"/>
    <w:next w:val="1"/>
    <w:link w:val="22"/>
    <w:semiHidden/>
    <w:unhideWhenUsed/>
    <w:qFormat/>
    <w:uiPriority w:val="99"/>
    <w:pPr>
      <w:ind w:left="100" w:leftChars="2500"/>
    </w:pPr>
  </w:style>
  <w:style w:type="paragraph" w:styleId="7">
    <w:name w:val="Balloon Text"/>
    <w:basedOn w:val="1"/>
    <w:link w:val="27"/>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jc w:val="left"/>
    </w:pPr>
  </w:style>
  <w:style w:type="paragraph" w:styleId="11">
    <w:name w:val="toc 2"/>
    <w:basedOn w:val="1"/>
    <w:next w:val="1"/>
    <w:unhideWhenUsed/>
    <w:qFormat/>
    <w:uiPriority w:val="39"/>
    <w:pPr>
      <w:ind w:left="420" w:leftChars="200"/>
    </w:p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character" w:customStyle="1" w:styleId="19">
    <w:name w:val="标题 1 Char"/>
    <w:basedOn w:val="12"/>
    <w:link w:val="2"/>
    <w:qFormat/>
    <w:uiPriority w:val="9"/>
    <w:rPr>
      <w:rFonts w:eastAsia="华文中宋"/>
      <w:b/>
      <w:bCs/>
      <w:kern w:val="44"/>
      <w:sz w:val="44"/>
      <w:szCs w:val="44"/>
    </w:rPr>
  </w:style>
  <w:style w:type="character" w:customStyle="1" w:styleId="20">
    <w:name w:val="标题 2 Char"/>
    <w:basedOn w:val="12"/>
    <w:link w:val="3"/>
    <w:qFormat/>
    <w:uiPriority w:val="9"/>
    <w:rPr>
      <w:rFonts w:asciiTheme="majorHAnsi" w:hAnsiTheme="majorHAnsi" w:eastAsiaTheme="majorEastAsia" w:cstheme="majorBidi"/>
      <w:b/>
      <w:bCs/>
      <w:sz w:val="32"/>
      <w:szCs w:val="32"/>
    </w:r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2">
    <w:name w:val="日期 Char"/>
    <w:basedOn w:val="12"/>
    <w:link w:val="6"/>
    <w:semiHidden/>
    <w:uiPriority w:val="99"/>
  </w:style>
  <w:style w:type="paragraph" w:styleId="23">
    <w:name w:val="List Paragraph"/>
    <w:basedOn w:val="1"/>
    <w:qFormat/>
    <w:uiPriority w:val="34"/>
    <w:pPr>
      <w:ind w:firstLine="420" w:firstLineChars="200"/>
    </w:pPr>
  </w:style>
  <w:style w:type="paragraph" w:customStyle="1" w:styleId="2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5">
    <w:name w:val="批注文字 Char"/>
    <w:basedOn w:val="12"/>
    <w:link w:val="5"/>
    <w:semiHidden/>
    <w:qFormat/>
    <w:uiPriority w:val="99"/>
  </w:style>
  <w:style w:type="character" w:customStyle="1" w:styleId="26">
    <w:name w:val="批注主题 Char"/>
    <w:basedOn w:val="25"/>
    <w:link w:val="4"/>
    <w:semiHidden/>
    <w:qFormat/>
    <w:uiPriority w:val="99"/>
    <w:rPr>
      <w:b/>
      <w:bCs/>
    </w:rPr>
  </w:style>
  <w:style w:type="character" w:customStyle="1" w:styleId="27">
    <w:name w:val="批注框文本 Char"/>
    <w:basedOn w:val="12"/>
    <w:link w:val="7"/>
    <w:semiHidden/>
    <w:qFormat/>
    <w:uiPriority w:val="99"/>
    <w:rPr>
      <w:sz w:val="18"/>
      <w:szCs w:val="18"/>
    </w:rPr>
  </w:style>
  <w:style w:type="character" w:customStyle="1" w:styleId="28">
    <w:name w:val="fontstyle01"/>
    <w:basedOn w:val="12"/>
    <w:qFormat/>
    <w:uiPriority w:val="0"/>
    <w:rPr>
      <w:rFonts w:hint="default" w:ascii="HiddenHorzOCR-Identity-H" w:hAnsi="HiddenHorzOCR-Identity-H"/>
      <w:color w:val="0B0F0F"/>
      <w:sz w:val="24"/>
      <w:szCs w:val="24"/>
    </w:rPr>
  </w:style>
  <w:style w:type="paragraph" w:customStyle="1" w:styleId="2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EE1D40-9978-4A77-84E5-567EE39ECF27}">
  <ds:schemaRefs/>
</ds:datastoreItem>
</file>

<file path=docProps/app.xml><?xml version="1.0" encoding="utf-8"?>
<Properties xmlns="http://schemas.openxmlformats.org/officeDocument/2006/extended-properties" xmlns:vt="http://schemas.openxmlformats.org/officeDocument/2006/docPropsVTypes">
  <Template>Normal.dotm</Template>
  <Company>Sinopec</Company>
  <Pages>21</Pages>
  <Words>1110</Words>
  <Characters>6330</Characters>
  <Lines>52</Lines>
  <Paragraphs>14</Paragraphs>
  <TotalTime>1</TotalTime>
  <ScaleCrop>false</ScaleCrop>
  <LinksUpToDate>false</LinksUpToDate>
  <CharactersWithSpaces>7426</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2018-06-20T06:50:00Z</dcterms:created>
  <dc:creator>贺伟东</dc:creator>
  <cp:lastModifiedBy>Think</cp:lastModifiedBy>
  <cp:lastPrinted>2018-07-20T06:28:00Z</cp:lastPrinted>
  <dcterms:modified xsi:type="dcterms:W3CDTF">2018-07-25T00:34:01Z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