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煤矿安全培训规定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（2018年1月11日国家安全生产监督管理总局令第</w:t>
      </w:r>
      <w:bookmarkStart w:id="0" w:name="_GoBack"/>
      <w:bookmarkEnd w:id="0"/>
      <w:r>
        <w:rPr>
          <w:rFonts w:hint="eastAsia" w:ascii="楷体_GB2312" w:hAnsi="楷体_GB2312" w:eastAsia="楷体_GB2312" w:cs="楷体_GB2312"/>
          <w:color w:val="333333"/>
          <w:sz w:val="32"/>
          <w:szCs w:val="32"/>
          <w:shd w:val="clear" w:color="auto" w:fill="FFFFFF"/>
        </w:rPr>
        <w:t>92号公布，自2018年3月1日起施行）</w:t>
      </w:r>
    </w:p>
    <w:p>
      <w:pPr>
        <w:rPr>
          <w:rFonts w:ascii="宋体" w:hAnsi="宋体" w:eastAsia="宋体" w:cs="宋体"/>
          <w:color w:val="333333"/>
          <w:sz w:val="36"/>
          <w:szCs w:val="36"/>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为了加强和规范煤矿安全培训工作，提高从业人员安全素质，防止和减少伤亡事故，根据《中华人民共和国安全生产法》《中华人民共和国职业病防治法》等有关法律法规，制定本规定。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煤矿企业从业人员安全培训、考核、发证及监督管理工作适用本规定。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本规定所称煤矿企业，是指在依法批准的矿区范围内从事煤炭资源开采活动的企业，包括集团公司、上市公司、总公司、矿务局、煤矿。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本规定所称煤矿企业从业人员，是指煤矿企业主要负责人、安全生产管理人员、特种作业人员和其他从业人员。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国家煤矿安全监察局负责指导和监督管理全国煤矿企业从业人员安全培训工作。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省、自治区、直辖市人民政府负责煤矿安全培训的主管部门（以下简称省级煤矿安全培训主管部门）负责指导和监督管理本行政区域内煤矿企业从业人员安全培训工作。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省级及以下煤矿安全监察机构对辖区内煤矿企业从业人员安全培训工作依法实施监察。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煤矿企业是安全培训的责任主体，应当依法对从业人员进行安全生产教育和培训，提高从业人员的安全生产意识和能力。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煤矿企业主要负责人对本企业从业人员安全培训工作全面负责。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国家鼓励煤矿企业变招工为招生。煤矿企业新招井下从业人员，应当优先录用大中专学校、职业高中、技工学校煤矿相关专业的毕业生。</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安全培训的组织与管理</w:t>
      </w:r>
    </w:p>
    <w:p>
      <w:pPr>
        <w:ind w:firstLine="640" w:firstLineChars="200"/>
        <w:rPr>
          <w:rFonts w:ascii="黑体" w:hAnsi="黑体" w:eastAsia="黑体" w:cs="黑体"/>
          <w:color w:val="333333"/>
          <w:sz w:val="32"/>
          <w:szCs w:val="32"/>
          <w:shd w:val="clear" w:color="auto" w:fill="FFFFFF"/>
        </w:rPr>
      </w:pPr>
      <w:r>
        <w:rPr>
          <w:rFonts w:ascii="黑体" w:hAnsi="黑体" w:eastAsia="黑体" w:cs="黑体"/>
          <w:color w:val="333333"/>
          <w:sz w:val="32"/>
          <w:szCs w:val="32"/>
          <w:shd w:val="clear" w:color="auto" w:fill="FFFFFF"/>
        </w:rPr>
        <w:t xml:space="preserve">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煤矿企业应当建立完善安全培训管理制度，制定年度安全培训计划，明确负责安全培训工作的机构，配备专职或者兼职安全培训管理人员，按照国家规定的比例提取教育培训经费。其中，用于安全培训的资金不得低于教育培训经费总额的百分之四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对从业人员的安全技术培训，具备《安全培训机构基本条件》（AQ/T8011）规定的安全培训条件的煤矿企业应当以自主培训为主，也可以委托具备安全培训条件的机构进行安全培训。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不具备安全培训条件的煤矿企业应当委托具备安全培训条件的机构进行安全培训。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从事煤矿安全培训的机构，应当将教师、教学和实习与实训设施等情况书面报告所在地省级煤矿安全培训主管部门。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煤矿企业应当建立健全从业人员安全培训档案，实行一人一档。煤矿企业从业人员安全培训档案的内容包括：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（一）学员登记表，包括学员的文化程度、职务、职称、工作经历、技能等级晋升等情况；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（二）身份证复印件、学历证书复印件；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（三）历次接受安全培训、考核的情况；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（四）安全生产违规违章行为记录，以及被追究责任，受到处分、处理的情况；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（五）其他有关情况。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煤矿企业从业人员安全培训档案应当按照《企业文件材料归档范围和档案保管期限规定》（国家档案局令第10号）保存。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煤矿企业除建立从业人员安全培训档案外，还应当建立企业安全培训档案，实行一期一档。煤矿企业安全培训档案的内容包括：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（一）培训计划；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（二）培训时间、地点；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（三）培训课时及授课教师；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（四）课程讲义；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（五）学员名册、考勤、考核情况；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（六）综合考评报告等；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（七）其他有关情况。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对煤矿企业主要负责人和安全生产管理人员的煤矿企业安全培训档案应当保存三年以上，对特种作业人员的煤矿企业安全培训档案应当保存六年以上，其他从业人员的煤矿企业安全培训档案应当保存三年以上。</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主要负责人和安全生产管理人员的安全培训及考核</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本规定所称煤矿企业主要负责人，是指煤矿企业的董事长、总经理，矿务局局长，煤矿矿长等人员。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煤矿企业安全生产管理人员，是指煤矿企业分管安全、采煤、掘进、通风、机电、运输、地测、防治水、调度等工作的副董事长、副总经理、副局长、副矿长，总工程师、副总工程师和技术负责人，安全生产管理机构负责人及其管理人员，采煤、掘进、通风、机电、运输、地测、防治水、调度等职能部门（含煤矿井、区、科、队）负责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煤矿矿长、副矿长、总工程师、副总工程师应当具备煤矿相关专业大专及以上学历，具有三年以上煤矿相关工作经历。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煤矿安全生产管理机构负责人应当具备煤矿相关专业中专及以上学历，具有二年以上煤矿安全生产相关工作经历。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煤矿企业应当每年组织主要负责人和安全生产管理人员进行新法律法规、新标准、新规程、新技术、新工艺、新设备和新材料等方面的安全培训。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国家煤矿安全监察局组织制定煤矿企业主要负责人和安全生产管理人员安全生产知识和管理能力考核的标准，建立国家级考试题库。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省级煤矿安全培训主管部门应当根据前款规定的考核标准，建立省级考试题库，并报国家煤矿安全监察局备案。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煤矿企业主要负责人考试应当包括下列内容：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（一）国家安全生产方针、政策和有关安全生产的法律、法规、规章及标准；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（二）安全生产管理、安全生产技术和职业健康基本知识；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（三）重大危险源管理、重大事故防范、应急管理和事故调查处理的有关规定；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（四）国内外先进的安全生产管理经验；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（五）典型事故和应急救援案例分析；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（六）其他需要考试的内容。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煤矿企业安全生产管理人员考试应当包括下列内容：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（一）国家安全生产方针、政策和有关安全生产的法律、法规、规章及标准；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（二）安全生产管理、安全生产技术、职业健康等知识；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（三）伤亡事故报告、统计及职业危害的调查处理方法；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（四）应急管理的内容及其要求；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（五）国内外先进的安全生产管理经验；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（六）典型事故和应急救援案例分析；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（七）其他需要考试的内容。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国家煤矿安全监察局负责中央管理的煤矿企业总部（含所属在京一级子公司）主要负责人和安全生产管理人员考核工作。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省级煤矿安全培训主管部门负责本行政区域内前款以外的煤矿企业主要负责人和安全生产管理人员考核工作。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国家煤矿安全监察局和省级煤矿安全培训主管部门（以下统称考核部门）应当定期组织考核，并提前公布考核时间。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煤矿企业主要负责人和安全生产管理人员应当自任职之日起六个月内通过考核部门组织的安全生产知识和管理能力考核，并持续保持相应水平和能力。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煤矿企业主要负责人和安全生产管理人员应当自任职之日起三十日内，按照本规定第十六条的规定向考核部门提出考核申请，并提交其任职文件、学历、工作经历等相关材料。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核部门接到煤矿企业主要负责人和安全生产管理人员申请及其材料后，经审核符合条件的，应当及时组织相应的考试；发现申请人不符合本规定第十一条规定的，不得对申请人进行安全生产知识和管理能力考试，并书面告知申请人及其所在煤矿企业或其任免机关调整其工作岗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煤矿企业主要负责人和安全生产管理人员的考试应当在规定的考点采用计算机方式进行。考试试题从国家级考试题库和省级考试题库随机抽取，其中抽取国家级考试题库试题比例占百分之八十以上。考试满分为一百分，八十分以上为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考核部门应当自考试结束之日起五个工作日内公布考试成绩。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煤矿企业主要负责人和安全生产管理人员考试合格后，考核部门应当在公布考试成绩之日起十个工作日内颁发安全生产知识和管理能力考核合格证明（以下简称考核合格证明）。考核合格证明在全国范围内有效。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煤矿企业主要负责人和安全生产管理人员考试不合格的，可以补考一次；经补考仍不合格的，一年内不得再次申请考核。考核部门应当告知其所在煤矿企业或其任免机关调整其工作岗位。</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考核部门对煤矿企业主要负责人和安全生产管理人员的安全生产知识和管理能力每三年考核一次。</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特种作业人员的安全培训和考核发证</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煤矿特种作业人员及其工种由国家安全生产监督管理总局会同国家煤矿安全监察局确定，并适时调整；其他任何单位或者个人不得擅自变更其范围。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煤矿特种作业人员应当具备初中及以上文化程度（自2018年6月1日起新上岗的煤矿特种作业人员应当具备高中及以上文化程度），具有煤矿相关工作经历，或者职业高中、技工学校及中专以上相关专业学历。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国家煤矿安全监察局组织制定煤矿特种作业人员培训大纲和考核标准，建立统一的考试题库。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省级煤矿安全培训主管部门负责本行政区域内煤矿特种作业人员的考核、发证工作，也可以委托设区的市级人民政府煤矿安全培训主管部门实施煤矿特种作业人员的考核、发证工作。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省级煤矿安全培训主管部门及其委托的设区的市级人民政府煤矿安全培训主管部门以下统称考核发证部门。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煤矿特种作业人员必须经专门的安全技术培训和考核合格，由省级煤矿安全培训主管部门颁发《中华人民共和国特种作业操作证》（以下简称特种作业操作证）后，方可上岗作业。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煤矿特种作业人员在参加资格考试前应当按照规定的培训大纲进行安全生产知识和实际操作能力的专门培训。其中，初次培训的时间不得少于九十学时。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已经取得职业高中、技工学校及中专以上学历的毕业生从事与其所学专业相应的特种作业，持学历证明经考核发证部门审核属实的，免予初次培训，直接参加资格考试。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参加煤矿特种作业操作资格考试的人员，应当填写考试申请表，由本人或其所在煤矿企业持身份证复印件、学历证书复印件或者培训机构出具的培训合格证明向其工作地或者户籍所在地考核发证部门提出申请。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考核发证部门收到申请及其有关材料后，应当在六十日内组织考试。对不符合考试条件的，应当书面告知申请人或其所在煤矿企业。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煤矿特种作业操作资格考试包括安全生产知识考试和实际操作能力考试。安全生产知识考试合格后，进行实际操作能力考试。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煤矿特种作业操作资格考试应当在规定的考点进行，安全生产知识考试应当使用统一的考试题库，使用计算机考试，实际操作能力考试采用国家统一考试标准进行考试。考试满分均为一百分，八十分以上为合格。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考核发证部门应当在考试结束后十个工作日内公布考试成绩。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申请人考试合格的，考核发证部门应当自考试合格之日起二十个工作日内完成发证工作。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申请人考试不合格的，可以补考一次；经补考仍不合格的，重新参加相应的安全技术培训。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特种作业操作证有效期六年，全国范围内有效。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特种作业操作证由国家安全生产监督管理总局统一式样、标准和编号。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特种作业操作证有效期届满需要延期换证的，持证人应当在有效期届满六十日前参加不少于二十四学时的专门培训，持培训合格证明由本人或其所在企业向当地考核发证部门或者原考核发证部门提出考试申请。经安全生产知识和实际操作能力考试合格的，考核发证部门应当在二十个工作日内予以换发新的特种作业操作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离开特种作业岗位六个月以上、但特种作业操作证仍在有效期内的特种作业人员，需要重新从事原特种作业的，应当重新进行实际操作能力考试，经考试合格后方可上岗作业。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特种作业操作证遗失或者损毁的，应当及时向原考核发证部门提出书面申请，由原考核发证部门补发。</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特种作业操作证所记载的信息发生变化的，应当向原考核发证部门提出书面申请，经原考核发证部门审查确认后，予以更新。</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其他从业人员的安全培训和考核</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煤矿其他从业人员应当具备初中及以上文化程度。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煤矿其他从业人员，是指除煤矿主要负责人、安全生产管理人员和特种作业人员以外，从事生产经营活动的其他从业人员，包括煤矿其他负责人、其他管理人员、技术人员和各岗位的工人、使用的被派遣劳动者和临时聘用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煤矿企业应当对其他从业人员进行安全培训，保证其具备必要的安全生产知识、技能和事故应急处理能力，知悉自身在安全生产方面的权利和义务。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省级煤矿安全培训主管部门负责制定煤矿企业其他从业人员安全培训大纲和考核标准。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煤矿企业或者具备安全培训条件的机构应当按照培训大纲对其他从业人员进行安全培训。其中，对从事采煤、掘进、机电、运输、通风、防治水等工作的班组长的安全培训，应当由其所在煤矿的上一级煤矿企业组织实施；没有上一级煤矿企业的，由本单位组织实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煤矿企业其他从业人员的初次安全培训时间不得少于七十二学时，每年再培训的时间不得少于二十学时。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煤矿企业或者具备安全培训条件的机构对其他从业人员安全培训合格后，应当颁发安全培训合格证明；未经培训并取得培训合格证明的，不得上岗作业。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煤矿企业新上岗的井下作业人员安全培训合格后，应当在有经验的工人师傅带领下，实习满四个月，并取得工人师傅签名的实习合格证明后，方可独立工作。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工人师傅一般应当具备中级工以上技能等级、三年以上相应工作经历和没有发生过违章指挥、违章作业、违反劳动纪律等条件。</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企业井下作业人员调整工作岗位或者离开本岗位一年以上重新上岗前，以及煤矿企业采用新工艺、新技术、新材料或者使用新设备的，应当对其进行相应的安全培训，经培训合格后，方可上岗作业。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监督管理</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省级煤矿安全培训主管部门应当将煤矿企业主要负责人、安全生产管理人员考核合格证明、特种作业人员特种作业操作证的发放、注销等情况在本部门网站上公布，接受社会监督。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煤矿安全培训主管部门和煤矿安全监察机构应当对煤矿企业安全培训的下列情况进行监督检查，发现违法行为的，依法给予行政处罚：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（一）建立安全培训管理制度，制定年度培训计划，明确负责安全培训管理工作的机构，配备专职或者兼职安全培训管理人员的情况；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（二）按照本规定投入和使用安全培训资金的情况；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（三）实行自主培训的煤矿企业的安全培训条件；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（四）煤矿企业及其从业人员安全培训档案的情况；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（五）主要负责人、安全生产管理人员考核的情况；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（六）特种作业人员持证上岗的情况；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（七）应用新工艺、新技术、新材料、新设备以及离岗、转岗时对从业人员安全培训的情况；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（八）其他从业人员安全培训的情况。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考核部门应当建立煤矿企业安全培训随机抽查制度，制定现场抽考办法，加强对煤矿安全培训的监督检查。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核部门对煤矿企业主要负责人和安全生产管理人员现场抽考不合格的，应当责令其重新参加安全生产知识和管理能力考核；经考核仍不合格的，考核部门应当书面告知其所在煤矿企业或其任免机关调整其工作岗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省级及以下煤矿安全监察机构应当按照年度监察执法计划，采用现场抽考等多种方式对煤矿企业安全培训情况实施严格监察；对监察中发现的突出问题和共性问题，应当向本级人民政府煤矿安全培训主管部门或者下级人民政府提出有关安全培训工作的监察建议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省级煤矿安全培训主管部门发现下列情形之一的，应当撤销特种作业操作证：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（一）特种作业人员对发生生产安全事故负有直接责任的；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（二）特种作业操作证记载信息虚假的。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特种作业人员违反上述规定被撤销特种作业操作证的，三年内不得再次申请特种作业操作证。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煤矿企业从业人员在劳动合同期满变更工作单位或者依法解除劳动合同的，原工作单位不得以任何理由扣押其考核合格证明或者特种作业操作证。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省级煤矿安全培训主管部门应当将煤矿企业主要负责人、安全生产管理人员和特种作业人员的考核情况，及时抄送省级煤矿安全监察局。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煤矿安全监察机构应当将煤矿企业主要负责人、安全生产管理人员和特种作业人员的行政处罚决定及时抄送同级煤矿安全培训主管部门。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第四十五条　煤矿安全培训主管部门应当建立煤矿安全培训举报制度，公布举报电话、电子信箱，依法受理并调查处理有关举报，并将查处结果书面反馈给实名举报人。</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法律责任</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煤矿安全培训主管部门的工作人员在煤矿安全考核工作中滥用职权、玩忽职守、徇私舞弊的，依照有关规定给予处分；构成犯罪的，依法追究刑事责任。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煤矿企业有下列行为之一的，由煤矿安全培训主管部门或者煤矿安全监察机构责令其限期改正，可以处五万元以下的罚款；逾期未改正的，责令停产停业整顿，并处五万元以上十万元以下的罚款，对其直接负责的主管人员和其他直接责任人员处一万元以上二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（一）主要负责人和安全生产管理人员未按照规定经考核合格的；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（二）未按照规定对从业人员进行安全生产培训的；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（三）未如实记录安全生产培训情况的；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（四）特种作业人员未经专门的安全培训并取得相应资格，上岗作业的。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煤矿安全培训主管部门或者煤矿安全监察机构发现煤矿企业有下列行为之一的，责令其限期改正，可以处一万元以上三万元以下的罚款：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（一）未建立安全培训管理制度或者未制定年度安全培训计划的；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（二）未明确负责安全培训工作的机构，或者未配备专兼职安全培训管理人员的；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（三）用于安全培训的资金不符合本规定的；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（四）未按照统一的培训大纲组织培训的；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（五）不具备安全培训条件进行自主培训，或者委托不具备安全培训条件机构进行培训的。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具备安全培训条件的机构未按照规定的培训大纲进行安全培训，或者未经安全培训并考试合格颁发有关培训合格证明的，依照前款规定给予行政处罚。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第八章 附则</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第四十九条</w:t>
      </w:r>
      <w:r>
        <w:rPr>
          <w:rFonts w:hint="eastAsia" w:ascii="仿宋_GB2312" w:hAnsi="仿宋_GB2312" w:eastAsia="仿宋_GB2312" w:cs="仿宋_GB2312"/>
          <w:color w:val="333333"/>
          <w:sz w:val="32"/>
          <w:szCs w:val="32"/>
          <w:shd w:val="clear" w:color="auto" w:fill="FFFFFF"/>
        </w:rPr>
        <w:t>　煤矿企业主要负责人和安全生产管理人员考核不得收费，所需经费由煤矿安全培训主管部门列入同级财政年度预算。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特种作业人员培训、考试经费可以列入同级财政年度预算，也可由省级煤矿安全培训主管部门制定收费标准，报同级人民政府物价部门、财政部门批准后执行。证书工本费由考核发证机关列入同级财政年度预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本规定自2018年3月1日起施行。国家安全生产监督管理总局2012年5月28日公布、2013年8月29日修正的《煤矿安全培训规定》（国家安全生产监督管理总局令第52号）同时废止。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国家安全生产监督管理总局发布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国家安全生产监督管理总局规章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447BD"/>
    <w:rsid w:val="00245BDB"/>
    <w:rsid w:val="00375E5C"/>
    <w:rsid w:val="00385ED7"/>
    <w:rsid w:val="003B0C57"/>
    <w:rsid w:val="00497B2F"/>
    <w:rsid w:val="0053253A"/>
    <w:rsid w:val="005F0A96"/>
    <w:rsid w:val="008B5498"/>
    <w:rsid w:val="009B279D"/>
    <w:rsid w:val="00D82D3A"/>
    <w:rsid w:val="00D9501C"/>
    <w:rsid w:val="00EC1D6C"/>
    <w:rsid w:val="00FF24F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67465E"/>
    <w:rsid w:val="4C9236C5"/>
    <w:rsid w:val="505C172E"/>
    <w:rsid w:val="52F46F0B"/>
    <w:rsid w:val="53D8014D"/>
    <w:rsid w:val="55E064E0"/>
    <w:rsid w:val="572C6D10"/>
    <w:rsid w:val="5DC34279"/>
    <w:rsid w:val="608816D1"/>
    <w:rsid w:val="60EF4E7F"/>
    <w:rsid w:val="665233C1"/>
    <w:rsid w:val="6A01205E"/>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1071</Words>
  <Characters>6111</Characters>
  <Lines>50</Lines>
  <Paragraphs>14</Paragraphs>
  <TotalTime>0</TotalTime>
  <ScaleCrop>false</ScaleCrop>
  <LinksUpToDate>false</LinksUpToDate>
  <CharactersWithSpaces>7168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苏雅琴</cp:lastModifiedBy>
  <cp:lastPrinted>2021-10-26T03:30:00Z</cp:lastPrinted>
  <dcterms:modified xsi:type="dcterms:W3CDTF">2021-12-28T08:58:41Z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48C61CB29D3F4D9384F5922CF0F7FFB4</vt:lpwstr>
  </property>
</Properties>
</file>