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5ABCE">
      <w:pPr>
        <w:pStyle w:val="303"/>
        <w:sectPr>
          <w:headerReference r:id="rId3" w:type="default"/>
          <w:headerReference r:id="rId4" w:type="even"/>
          <w:footerReference r:id="rId5" w:type="even"/>
          <w:pgSz w:w="11907" w:h="16839"/>
          <w:pgMar w:top="720" w:right="851" w:bottom="1134" w:left="1418" w:header="0" w:footer="0" w:gutter="0"/>
          <w:pgBorders>
            <w:top w:val="none" w:sz="0" w:space="0"/>
            <w:left w:val="none" w:sz="0" w:space="0"/>
            <w:bottom w:val="none" w:sz="0" w:space="0"/>
            <w:right w:val="none" w:sz="0" w:space="0"/>
          </w:pgBorders>
          <w:pgNumType w:start="1"/>
          <w:cols w:space="0" w:num="1"/>
          <w:titlePg/>
          <w:docGrid w:type="lines" w:linePitch="312" w:charSpace="0"/>
        </w:sectPr>
      </w:pPr>
      <w:bookmarkStart w:id="2072" w:name="_GoBack"/>
      <w:bookmarkEnd w:id="2072"/>
      <w:bookmarkStart w:id="0" w:name="标准封面"/>
      <w:bookmarkEnd w:id="0"/>
      <w:bookmarkStart w:id="1" w:name="SectionMark0"/>
      <w:r>
        <w:rPr>
          <w:sz w:val="24"/>
        </w:rPr>
        <mc:AlternateContent>
          <mc:Choice Requires="wpg">
            <w:drawing>
              <wp:anchor distT="0" distB="0" distL="114300" distR="114300" simplePos="0" relativeHeight="251668480" behindDoc="0" locked="0" layoutInCell="1" allowOverlap="1">
                <wp:simplePos x="0" y="0"/>
                <wp:positionH relativeFrom="column">
                  <wp:posOffset>-230505</wp:posOffset>
                </wp:positionH>
                <wp:positionV relativeFrom="paragraph">
                  <wp:posOffset>8563610</wp:posOffset>
                </wp:positionV>
                <wp:extent cx="6221730" cy="1075690"/>
                <wp:effectExtent l="0" t="0" r="0" b="10160"/>
                <wp:wrapNone/>
                <wp:docPr id="33" name="组合 33"/>
                <wp:cNvGraphicFramePr/>
                <a:graphic xmlns:a="http://schemas.openxmlformats.org/drawingml/2006/main">
                  <a:graphicData uri="http://schemas.microsoft.com/office/word/2010/wordprocessingGroup">
                    <wpg:wgp>
                      <wpg:cNvGrpSpPr/>
                      <wpg:grpSpPr>
                        <a:xfrm>
                          <a:off x="0" y="0"/>
                          <a:ext cx="6221730" cy="1075690"/>
                          <a:chOff x="6035" y="13306"/>
                          <a:chExt cx="9798" cy="1694"/>
                        </a:xfrm>
                      </wpg:grpSpPr>
                      <wps:wsp>
                        <wps:cNvPr id="26" name="矩形 26"/>
                        <wps:cNvSpPr/>
                        <wps:spPr>
                          <a:xfrm>
                            <a:off x="9871" y="14520"/>
                            <a:ext cx="2000" cy="480"/>
                          </a:xfrm>
                          <a:prstGeom prst="rect">
                            <a:avLst/>
                          </a:prstGeom>
                          <a:solidFill>
                            <a:srgbClr val="FFFFFF"/>
                          </a:solidFill>
                          <a:ln>
                            <a:noFill/>
                          </a:ln>
                        </wps:spPr>
                        <wps:bodyPr upright="1"/>
                      </wps:wsp>
                      <wps:wsp>
                        <wps:cNvPr id="27" name="文本框 27"/>
                        <wps:cNvSpPr txBox="1"/>
                        <wps:spPr>
                          <a:xfrm>
                            <a:off x="6140" y="13426"/>
                            <a:ext cx="3180" cy="492"/>
                          </a:xfrm>
                          <a:prstGeom prst="rect">
                            <a:avLst/>
                          </a:prstGeom>
                          <a:solidFill>
                            <a:srgbClr val="FFFFFF"/>
                          </a:solidFill>
                          <a:ln>
                            <a:noFill/>
                          </a:ln>
                        </wps:spPr>
                        <wps:txbx>
                          <w:txbxContent>
                            <w:p w14:paraId="321A4160">
                              <w:pPr>
                                <w:pStyle w:val="294"/>
                                <w:adjustRightInd w:val="0"/>
                                <w:snapToGrid w:val="0"/>
                              </w:pP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××发布</w:t>
                              </w:r>
                            </w:p>
                          </w:txbxContent>
                        </wps:txbx>
                        <wps:bodyPr lIns="0" tIns="0" rIns="0" bIns="0" upright="1"/>
                      </wps:wsp>
                      <wps:wsp>
                        <wps:cNvPr id="28" name="文本框 28"/>
                        <wps:cNvSpPr txBox="1"/>
                        <wps:spPr>
                          <a:xfrm>
                            <a:off x="12440" y="13306"/>
                            <a:ext cx="3180" cy="612"/>
                          </a:xfrm>
                          <a:prstGeom prst="rect">
                            <a:avLst/>
                          </a:prstGeom>
                          <a:solidFill>
                            <a:srgbClr val="FFFFFF"/>
                          </a:solidFill>
                          <a:ln>
                            <a:noFill/>
                          </a:ln>
                        </wps:spPr>
                        <wps:txbx>
                          <w:txbxContent>
                            <w:p w14:paraId="2503FD61">
                              <w:pPr>
                                <w:pStyle w:val="321"/>
                              </w:pP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××实施</w:t>
                              </w:r>
                            </w:p>
                          </w:txbxContent>
                        </wps:txbx>
                        <wps:bodyPr lIns="0" tIns="0" rIns="0" bIns="0" upright="1"/>
                      </wps:wsp>
                      <wps:wsp>
                        <wps:cNvPr id="29" name="文本框 29"/>
                        <wps:cNvSpPr txBox="1"/>
                        <wps:spPr>
                          <a:xfrm>
                            <a:off x="6320" y="14050"/>
                            <a:ext cx="7920" cy="468"/>
                          </a:xfrm>
                          <a:prstGeom prst="rect">
                            <a:avLst/>
                          </a:prstGeom>
                          <a:solidFill>
                            <a:srgbClr val="FFFFFF"/>
                          </a:solidFill>
                          <a:ln>
                            <a:noFill/>
                          </a:ln>
                        </wps:spPr>
                        <wps:txbx>
                          <w:txbxContent>
                            <w:p w14:paraId="292AD338">
                              <w:pPr>
                                <w:pStyle w:val="543"/>
                                <w:jc w:val="distribute"/>
                                <w:rPr>
                                  <w:szCs w:val="28"/>
                                </w:rPr>
                              </w:pPr>
                              <w:r>
                                <w:rPr>
                                  <w:rFonts w:hint="eastAsia"/>
                                  <w:szCs w:val="28"/>
                                </w:rPr>
                                <w:t>××××××××××××</w:t>
                              </w:r>
                            </w:p>
                          </w:txbxContent>
                        </wps:txbx>
                        <wps:bodyPr lIns="0" tIns="0" rIns="0" bIns="0" upright="1"/>
                      </wps:wsp>
                      <wps:wsp>
                        <wps:cNvPr id="30" name="文本框 30"/>
                        <wps:cNvSpPr txBox="1"/>
                        <wps:spPr>
                          <a:xfrm>
                            <a:off x="6320" y="14518"/>
                            <a:ext cx="7920" cy="468"/>
                          </a:xfrm>
                          <a:prstGeom prst="rect">
                            <a:avLst/>
                          </a:prstGeom>
                          <a:solidFill>
                            <a:srgbClr val="FFFFFF"/>
                          </a:solidFill>
                          <a:ln>
                            <a:noFill/>
                          </a:ln>
                        </wps:spPr>
                        <wps:txbx>
                          <w:txbxContent>
                            <w:p w14:paraId="5B10888F">
                              <w:pPr>
                                <w:pStyle w:val="288"/>
                                <w:tabs>
                                  <w:tab w:val="center" w:pos="4201"/>
                                  <w:tab w:val="right" w:leader="dot" w:pos="9298"/>
                                </w:tabs>
                                <w:ind w:firstLine="0" w:firstLineChars="0"/>
                                <w:jc w:val="distribute"/>
                                <w:rPr>
                                  <w:sz w:val="28"/>
                                  <w:szCs w:val="28"/>
                                </w:rPr>
                              </w:pPr>
                              <w:r>
                                <w:rPr>
                                  <w:rFonts w:hint="eastAsia"/>
                                  <w:b/>
                                  <w:spacing w:val="20"/>
                                  <w:w w:val="135"/>
                                  <w:sz w:val="28"/>
                                  <w:szCs w:val="28"/>
                                </w:rPr>
                                <w:t>中 国 国 家 标 准 化 管 理 委 员 会</w:t>
                              </w:r>
                            </w:p>
                            <w:p w14:paraId="78EEB6FB"/>
                          </w:txbxContent>
                        </wps:txbx>
                        <wps:bodyPr lIns="0" tIns="0" rIns="0" bIns="0" upright="1"/>
                      </wps:wsp>
                      <wps:wsp>
                        <wps:cNvPr id="31" name="直接连接符 31"/>
                        <wps:cNvCnPr/>
                        <wps:spPr>
                          <a:xfrm>
                            <a:off x="6035" y="13916"/>
                            <a:ext cx="9640" cy="0"/>
                          </a:xfrm>
                          <a:prstGeom prst="line">
                            <a:avLst/>
                          </a:prstGeom>
                          <a:ln w="19050" cap="flat" cmpd="sng">
                            <a:solidFill>
                              <a:srgbClr val="080000"/>
                            </a:solidFill>
                            <a:prstDash val="solid"/>
                            <a:headEnd type="none" w="med" len="med"/>
                            <a:tailEnd type="none" w="med" len="med"/>
                          </a:ln>
                        </wps:spPr>
                        <wps:bodyPr/>
                      </wps:wsp>
                      <wps:wsp>
                        <wps:cNvPr id="32" name="文本框 32"/>
                        <wps:cNvSpPr txBox="1"/>
                        <wps:spPr>
                          <a:xfrm>
                            <a:off x="14400" y="14203"/>
                            <a:ext cx="1433" cy="600"/>
                          </a:xfrm>
                          <a:prstGeom prst="rect">
                            <a:avLst/>
                          </a:prstGeom>
                          <a:noFill/>
                          <a:ln>
                            <a:noFill/>
                          </a:ln>
                        </wps:spPr>
                        <wps:txbx>
                          <w:txbxContent>
                            <w:p w14:paraId="6C97BE74">
                              <w:pPr>
                                <w:rPr>
                                  <w:rFonts w:ascii="黑体" w:hAnsi="黑体" w:eastAsia="黑体" w:cs="黑体"/>
                                  <w:b/>
                                  <w:bCs/>
                                  <w:sz w:val="28"/>
                                  <w:szCs w:val="28"/>
                                </w:rPr>
                              </w:pPr>
                              <w:r>
                                <w:rPr>
                                  <w:rFonts w:hint="eastAsia" w:ascii="黑体" w:hAnsi="黑体" w:eastAsia="黑体" w:cs="黑体"/>
                                  <w:b/>
                                  <w:bCs/>
                                  <w:sz w:val="28"/>
                                  <w:szCs w:val="28"/>
                                </w:rPr>
                                <w:t>发布</w:t>
                              </w:r>
                            </w:p>
                          </w:txbxContent>
                        </wps:txbx>
                        <wps:bodyPr lIns="67666" tIns="33833" rIns="67666" bIns="33833" upright="1"/>
                      </wps:wsp>
                    </wpg:wgp>
                  </a:graphicData>
                </a:graphic>
              </wp:anchor>
            </w:drawing>
          </mc:Choice>
          <mc:Fallback>
            <w:pict>
              <v:group id="_x0000_s1026" o:spid="_x0000_s1026" o:spt="203" style="position:absolute;left:0pt;margin-left:-18.15pt;margin-top:674.3pt;height:84.7pt;width:489.9pt;z-index:251668480;mso-width-relative:page;mso-height-relative:page;" coordorigin="6035,13306" coordsize="9798,1694" o:gfxdata="UEsDBAoAAAAAAIdO4kAAAAAAAAAAAAAAAAAEAAAAZHJzL1BLAwQUAAAACACHTuJA1LlQm9wAAAAN&#10;AQAADwAAAGRycy9kb3ducmV2LnhtbE2PwU7DMAyG70i8Q2QkblsSulalNJ3QBJwmJDYkxC1rvLZa&#10;k1RN1m5vjznB0f4//f5cri+2ZxOOofNOgVwKYOhqbzrXKPjcvy5yYCFqZ3TvHSq4YoB1dXtT6sL4&#10;2X3gtIsNoxIXCq2gjXEoOA91i1aHpR/QUXb0o9WRxrHhZtQzlduePwiRcas7RxdaPeCmxfq0O1sF&#10;b7OenxP5Mm1Px831e5++f20lKnV/J8UTsIiX+AfDrz6pQ0VOB392JrBewSLJEkIpSFZ5BoyQx1WS&#10;AjvQKpW5AF6V/P8X1Q9QSwMEFAAAAAgAh07iQHfUsRjjAwAAQA8AAA4AAABkcnMvZTJvRG9jLnht&#10;bO1XzW7cNhC+F8g7ELrH+l3tSvDaQOLYCBC0AdI+AFeifgCJJEjau74HSU9FTr0kaNECLRAgx9yC&#10;IE8TO4+RIUVJ9jqLbF3kD4gPa4pDjWa+bzj8uLu/aht0QoSsGZ07/o7nIEIzlte0nDu//Hx4c+Yg&#10;qTDNccMomTunRDr7ezd+2F3ylASsYk1OBAInVKZLPncqpXjqujKrSIvlDuOEgrFgosUKHkXp5gIv&#10;wXvbuIHnxe6SiZwLlhEpYfagMzrWo9jGISuKOiMHLDtuCVWdV0EarCAlWdVcOnsm2qIgmfqpKCRR&#10;qJk7kKkyv/ARGC/0r7u3i9NSYF7VmQ0BbxPCWk4tril8dHB1gBVGx6K+4qqtM8EkK9ROxlq3S8Qg&#10;Aln43ho2R4Idc5NLmS5LPoAORK2hfm232Y8n9wWq87kThg6iuAXGz189fPvkVwQTgM6SlyksOhL8&#10;Ab8v7ETZPemEV4Vo9X9IBa0MrqcDrmSlUAaTcRD40xAgz8Dme9NJnFjkswro0e/FXjhxkDaHoRd3&#10;tGTVHesgmSZQlebtOIm01e2/7OoAh3iWHIpSjkjJ/4fUgwpzYgiQGgSLVBAPSP35/O3rvxFMGGDM&#10;ogEmmUpA7AMYJbOp3+UaTQILRA8V7BCLUzQzpiFRnHIh1RFhLdKDuSOguE3N4ZN7UnWY9Ev0VyVr&#10;6vywbhrzIMrF7UagEwwb4dD8WRgvLWuoXkyZfq3zqGcA4z4ZPVqw/BSgOOaiLisIxDeeLPS6Yj4H&#10;B9Oeg7PfH589e3H21yMUTNdoQGp1i0FxmQDHHPrSGYo29iMA3RRf1HGJ056Q0AceTOlFSWAh62u+&#10;R/tLE6JWi5UtQMtNc5dC6UPgqh+IfrDoB1+WP9jPXbe5wN/smvz5QTQQOHSPqwTG/ncCu0P6Px0X&#10;G5pg8gECk2sSGIfQB80GjLzJWkecJtqme38UmwL5CjviN7gB9XG8vgFh7vI5tnUDHfmb+IaksYF+&#10;5++TiJAQJISVa09fnv32z7s3f8Dv+Yt/EVhGFm9TK9r6A/zq4Tcqr8S3yqvvnUms+6reex/RIk1N&#10;tU7C6QYt0lC0hHM40bsbZRiuDQXIdRi2HKSnpKV5+ZIUkRcVizcDXdTHcGmZPoMPsKw6ZWNMOn2c&#10;VgTnd2iO1CkHTUvhLuPoGFqSO6ghcPXRI7NS4brZZiU0no1qCBwZlQTi8zMpoDDoC2A8QWFupF4L&#10;0W03sA8HKDCjJVAUeEb4jzvYj/TdQFdBPHBwTQk0KMsOyo9KzU2NNZ7GMajwTt2E4UwH2Ckca+lU&#10;jrVsUjrm7gAXK3OdsJdAfXO7+Gx4HS++e+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1LlQm9wA&#10;AAANAQAADwAAAAAAAAABACAAAAAiAAAAZHJzL2Rvd25yZXYueG1sUEsBAhQAFAAAAAgAh07iQHfU&#10;sRjjAwAAQA8AAA4AAAAAAAAAAQAgAAAAKwEAAGRycy9lMm9Eb2MueG1sUEsFBgAAAAAGAAYAWQEA&#10;AIAHAAAAAA==&#10;">
                <o:lock v:ext="edit" aspectratio="f"/>
                <v:rect id="_x0000_s1026" o:spid="_x0000_s1026" o:spt="1" style="position:absolute;left:9871;top:14520;height:480;width:2000;" fillcolor="#FFFFFF" filled="t" stroked="f" coordsize="21600,21600" o:gfxdata="UEsDBAoAAAAAAIdO4kAAAAAAAAAAAAAAAAAEAAAAZHJzL1BLAwQUAAAACACHTuJAiBI/e70AAADb&#10;AAAADwAAAGRycy9kb3ducmV2LnhtbEWPQWvCQBSE7wX/w/KE3ppdUxs0uuYgCIXqoabQ6yP7TILZ&#10;tzG7avrvu0Khx2FmvmHWxWg7caPBt441zBIFgrhypuVaw1e5e1mA8AHZYOeYNPyQh2IzeVpjbtyd&#10;P+l2DLWIEPY5amhC6HMpfdWQRZ+4njh6JzdYDFEOtTQD3iPcdjJVKpMWW44LDfa0bag6H69WA2Zz&#10;czmcXvflxzXDZT2q3du30vp5OlMrEIHG8B/+a78bDWkGjy/x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j97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6140;top:13426;height:492;width:3180;" fillcolor="#FFFFFF" filled="t" stroked="f" coordsize="21600,21600" o:gfxdata="UEsDBAoAAAAAAIdO4kAAAAAAAAAAAAAAAAAEAAAAZHJzL1BLAwQUAAAACACHTuJAx5TVmL4AAADb&#10;AAAADwAAAGRycy9kb3ducmV2LnhtbEWPQWvCQBSE7wX/w/IEL0U3ySEt0VXQKPTQHmLF8yP7TILZ&#10;t2F3Nfrvu4VCj8PMfMOsNg/Tizs531lWkC4SEMS11R03Ck7fh/k7CB+QNfaWScGTPGzWk5cVFtqO&#10;XNH9GBoRIewLVNCGMBRS+rolg35hB+LoXawzGKJ0jdQOxwg3vcySJJcGO44LLQ60a6m+Hm9GQV66&#10;21jx7rU87T/xa2iy8/Z5Vmo2TZMliECP8B/+a39oBdkb/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TVm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321A4160">
                        <w:pPr>
                          <w:pStyle w:val="294"/>
                          <w:adjustRightInd w:val="0"/>
                          <w:snapToGrid w:val="0"/>
                        </w:pP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××发布</w:t>
                        </w:r>
                      </w:p>
                    </w:txbxContent>
                  </v:textbox>
                </v:shape>
                <v:shape id="_x0000_s1026" o:spid="_x0000_s1026" o:spt="202" type="#_x0000_t202" style="position:absolute;left:12440;top:13306;height:612;width:3180;" fillcolor="#FFFFFF" filled="t" stroked="f" coordsize="21600,21600" o:gfxdata="UEsDBAoAAAAAAIdO4kAAAAAAAAAAAAAAAAAEAAAAZHJzL1BLAwQUAAAACACHTuJAtgtB6rYAAADb&#10;AAAADwAAAGRycy9kb3ducmV2LnhtbEVPuwrCMBTdBf8hXMFFNLWDSDUKvsBBBx84X5prW2xuShKt&#10;/r0ZBMfDec+Xb1OLFzlfWVYwHiUgiHOrKy4UXC+74RSED8gaa8uk4EMelotuZ46Zti2f6HUOhYgh&#10;7DNUUIbQZFL6vCSDfmQb4sjdrTMYInSF1A7bGG5qmSbJRBqsODaU2NC6pPxxfhoFk417tideDzbX&#10;7QGPTZHeVp+bUv3eOJmBCPQOf/HPvdcK0jg2fo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YLQeq2AAAA2wAAAA8A&#10;AAAAAAAAAQAgAAAAIgAAAGRycy9kb3ducmV2LnhtbFBLAQIUABQAAAAIAIdO4kAzLwWeOwAAADkA&#10;AAAQAAAAAAAAAAEAIAAAAAUBAABkcnMvc2hhcGV4bWwueG1sUEsFBgAAAAAGAAYAWwEAAK8DAAAA&#10;AA==&#10;">
                  <v:fill on="t" focussize="0,0"/>
                  <v:stroke on="f"/>
                  <v:imagedata o:title=""/>
                  <o:lock v:ext="edit" aspectratio="f"/>
                  <v:textbox inset="0mm,0mm,0mm,0mm">
                    <w:txbxContent>
                      <w:p w14:paraId="2503FD61">
                        <w:pPr>
                          <w:pStyle w:val="321"/>
                        </w:pPr>
                        <w:r>
                          <w:rPr>
                            <w:rFonts w:hint="eastAsia"/>
                          </w:rPr>
                          <w:t>××××</w:t>
                        </w:r>
                        <w:r>
                          <w:rPr>
                            <w:rFonts w:hint="eastAsia" w:hAnsi="TimesNewRomanPSMT" w:cs="TimesNewRomanPSMT"/>
                            <w:szCs w:val="28"/>
                          </w:rPr>
                          <w:t>-</w:t>
                        </w:r>
                        <w:r>
                          <w:rPr>
                            <w:rFonts w:hint="eastAsia"/>
                          </w:rPr>
                          <w:t>××</w:t>
                        </w:r>
                        <w:r>
                          <w:rPr>
                            <w:rFonts w:hint="eastAsia" w:hAnsi="TimesNewRomanPSMT" w:cs="TimesNewRomanPSMT"/>
                            <w:szCs w:val="28"/>
                          </w:rPr>
                          <w:t>-</w:t>
                        </w:r>
                        <w:r>
                          <w:rPr>
                            <w:rFonts w:hint="eastAsia"/>
                          </w:rPr>
                          <w:t>××实施</w:t>
                        </w:r>
                      </w:p>
                    </w:txbxContent>
                  </v:textbox>
                </v:shape>
                <v:shape id="_x0000_s1026" o:spid="_x0000_s1026" o:spt="202" type="#_x0000_t202" style="position:absolute;left:6320;top:14050;height:468;width:7920;" fillcolor="#FFFFFF" filled="t" stroked="f" coordsize="21600,21600" o:gfxdata="UEsDBAoAAAAAAIdO4kAAAAAAAAAAAAAAAAAEAAAAZHJzL1BLAwQUAAAACACHTuJA2Ufkcb4AAADb&#10;AAAADwAAAGRycy9kb3ducmV2LnhtbEWPQWvCQBSE7wX/w/IEL0U3ySG00VXQKPTQHmLF8yP7TILZ&#10;t2F3Nfrvu4VCj8PMfMOsNg/Tizs531lWkC4SEMS11R03Ck7fh/kbCB+QNfaWScGTPGzWk5cVFtqO&#10;XNH9GBoRIewLVNCGMBRS+rolg35hB+LoXawzGKJ0jdQOxwg3vcySJJcGO44LLQ60a6m+Hm9GQV66&#10;21jx7rU87T/xa2iy8/Z5Vmo2TZMliECP8B/+a39oBdk7/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fkcb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292AD338">
                        <w:pPr>
                          <w:pStyle w:val="543"/>
                          <w:jc w:val="distribute"/>
                          <w:rPr>
                            <w:szCs w:val="28"/>
                          </w:rPr>
                        </w:pPr>
                        <w:r>
                          <w:rPr>
                            <w:rFonts w:hint="eastAsia"/>
                            <w:szCs w:val="28"/>
                          </w:rPr>
                          <w:t>××××××××××××</w:t>
                        </w:r>
                      </w:p>
                    </w:txbxContent>
                  </v:textbox>
                </v:shape>
                <v:shape id="_x0000_s1026" o:spid="_x0000_s1026" o:spt="202" type="#_x0000_t202" style="position:absolute;left:6320;top:14518;height:468;width:7920;" fillcolor="#FFFFFF" filled="t" stroked="f" coordsize="21600,21600" o:gfxdata="UEsDBAoAAAAAAIdO4kAAAAAAAAAAAAAAAAAEAAAAZHJzL1BLAwQUAAAACACHTuJAzaTbMbcAAADb&#10;AAAADwAAAGRycy9kb3ducmV2LnhtbEVPyQrCMBC9C/5DGMGLaKqCSDUKbuBBDy54HpqxLTaTkkSr&#10;f28OgsfH2+fLt6nEi5wvLSsYDhIQxJnVJecKrpddfwrCB2SNlWVS8CEPy0W7NcdU24ZP9DqHXMQQ&#10;9ikqKEKoUyl9VpBBP7A1ceTu1hkMEbpcaodNDDeVHCXJRBosOTYUWNO6oOxxfhoFk417Nide9zbX&#10;7QGPdT66rT43pbqdYTIDEegd/uKfe68VjOP6+CX+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pNsxtwAAANsAAAAP&#10;AAAAAAAAAAEAIAAAACIAAABkcnMvZG93bnJldi54bWxQSwECFAAUAAAACACHTuJAMy8FnjsAAAA5&#10;AAAAEAAAAAAAAAABACAAAAAGAQAAZHJzL3NoYXBleG1sLnhtbFBLBQYAAAAABgAGAFsBAACwAwAA&#10;AAA=&#10;">
                  <v:fill on="t" focussize="0,0"/>
                  <v:stroke on="f"/>
                  <v:imagedata o:title=""/>
                  <o:lock v:ext="edit" aspectratio="f"/>
                  <v:textbox inset="0mm,0mm,0mm,0mm">
                    <w:txbxContent>
                      <w:p w14:paraId="5B10888F">
                        <w:pPr>
                          <w:pStyle w:val="288"/>
                          <w:tabs>
                            <w:tab w:val="center" w:pos="4201"/>
                            <w:tab w:val="right" w:leader="dot" w:pos="9298"/>
                          </w:tabs>
                          <w:ind w:firstLine="0" w:firstLineChars="0"/>
                          <w:jc w:val="distribute"/>
                          <w:rPr>
                            <w:sz w:val="28"/>
                            <w:szCs w:val="28"/>
                          </w:rPr>
                        </w:pPr>
                        <w:r>
                          <w:rPr>
                            <w:rFonts w:hint="eastAsia"/>
                            <w:b/>
                            <w:spacing w:val="20"/>
                            <w:w w:val="135"/>
                            <w:sz w:val="28"/>
                            <w:szCs w:val="28"/>
                          </w:rPr>
                          <w:t>中 国 国 家 标 准 化 管 理 委 员 会</w:t>
                        </w:r>
                      </w:p>
                      <w:p w14:paraId="78EEB6FB"/>
                    </w:txbxContent>
                  </v:textbox>
                </v:shape>
                <v:line id="_x0000_s1026" o:spid="_x0000_s1026" o:spt="20" style="position:absolute;left:6035;top:13916;height:0;width:9640;" filled="f" stroked="t" coordsize="21600,21600" o:gfxdata="UEsDBAoAAAAAAIdO4kAAAAAAAAAAAAAAAAAEAAAAZHJzL1BLAwQUAAAACACHTuJAwGwcuLwAAADb&#10;AAAADwAAAGRycy9kb3ducmV2LnhtbEWPQWvCQBSE74L/YXmCF9FNFIqNrh4EaU6Fprn09sg+syHZ&#10;t2F3jfbfdwuFHoeZ+YY5np92EBP50DlWkG8yEMSN0x23CurP63oPIkRkjYNjUvBNAc6n+eyIhXYP&#10;/qCpiq1IEA4FKjAxjoWUoTFkMWzcSJy8m/MWY5K+ldrjI8HtILdZ9iItdpwWDI50MdT01d0qoC9T&#10;7+tX896vprIqd9zTm6+VWi7y7AAi0jP+h//apVawy+H3S/oB8vQ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sHLi8AAAA&#10;2wAAAA8AAAAAAAAAAQAgAAAAIgAAAGRycy9kb3ducmV2LnhtbFBLAQIUABQAAAAIAIdO4kAzLwWe&#10;OwAAADkAAAAQAAAAAAAAAAEAIAAAAAsBAABkcnMvc2hhcGV4bWwueG1sUEsFBgAAAAAGAAYAWwEA&#10;ALUDAAAAAA==&#10;">
                  <v:fill on="f" focussize="0,0"/>
                  <v:stroke weight="1.5pt" color="#080000" joinstyle="round"/>
                  <v:imagedata o:title=""/>
                  <o:lock v:ext="edit" aspectratio="f"/>
                </v:line>
                <v:shape id="_x0000_s1026" o:spid="_x0000_s1026" o:spt="202" type="#_x0000_t202" style="position:absolute;left:14400;top:14203;height:600;width:1433;" filled="f" stroked="f" coordsize="21600,21600" o:gfxdata="UEsDBAoAAAAAAIdO4kAAAAAAAAAAAAAAAAAEAAAAZHJzL1BLAwQUAAAACACHTuJAmW/LY74AAADb&#10;AAAADwAAAGRycy9kb3ducmV2LnhtbEWPQWvCQBSE7wX/w/IEL6FujKA2uooIFSlUMPbQ4yP7zAaz&#10;b0N2a/Tfu4VCj8PMfMOsNnfbiBt1vnasYDJOQRCXTtdcKfg6v78uQPiArLFxTAoe5GGzHrysMNeu&#10;5xPdilCJCGGfowITQptL6UtDFv3YtcTRu7jOYoiyq6TusI9w28gsTWfSYs1xwWBLO0PltfixCr6r&#10;rc76JKmLZP6RzXant+PefCo1Gk7SJYhA9/Af/msftIJpBr9f4g+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LY74A&#10;AADbAAAADwAAAAAAAAABACAAAAAiAAAAZHJzL2Rvd25yZXYueG1sUEsBAhQAFAAAAAgAh07iQDMv&#10;BZ47AAAAOQAAABAAAAAAAAAAAQAgAAAADQEAAGRycy9zaGFwZXhtbC54bWxQSwUGAAAAAAYABgBb&#10;AQAAtwMAAAAA&#10;">
                  <v:fill on="f" focussize="0,0"/>
                  <v:stroke on="f"/>
                  <v:imagedata o:title=""/>
                  <o:lock v:ext="edit" aspectratio="f"/>
                  <v:textbox inset="5.32803149606299pt,2.6640157480315pt,5.32803149606299pt,2.6640157480315pt">
                    <w:txbxContent>
                      <w:p w14:paraId="6C97BE74">
                        <w:pPr>
                          <w:rPr>
                            <w:rFonts w:ascii="黑体" w:hAnsi="黑体" w:eastAsia="黑体" w:cs="黑体"/>
                            <w:b/>
                            <w:bCs/>
                            <w:sz w:val="28"/>
                            <w:szCs w:val="28"/>
                          </w:rPr>
                        </w:pPr>
                        <w:r>
                          <w:rPr>
                            <w:rFonts w:hint="eastAsia" w:ascii="黑体" w:hAnsi="黑体" w:eastAsia="黑体" w:cs="黑体"/>
                            <w:b/>
                            <w:bCs/>
                            <w:sz w:val="28"/>
                            <w:szCs w:val="28"/>
                          </w:rPr>
                          <w:t>发布</w:t>
                        </w:r>
                      </w:p>
                    </w:txbxContent>
                  </v:textbox>
                </v:shape>
              </v:group>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79pt;height:0pt;width:482pt;z-index:251667456;mso-width-relative:page;mso-height-relative:page;" filled="f" stroked="t" coordsize="21600,21600" o:gfxdata="UEsDBAoAAAAAAIdO4kAAAAAAAAAAAAAAAAAEAAAAZHJzL1BLAwQUAAAACACHTuJAT8SivtQAAAAI&#10;AQAADwAAAGRycy9kb3ducmV2LnhtbE2PQUvDQBCF70L/wzKCF7G71ba0MZtCBcGrtVB6m2anSTA7&#10;G7LbpP57RxD09mbe8OZ7+ebqWzVQH5vAFmZTA4q4DK7hysL+4/VhBSomZIdtYLLwRRE2xeQmx8yF&#10;kd9p2KVKSQjHDC3UKXWZ1rGsyWOcho5YvHPoPSYZ+0q7HkcJ961+NGapPTYsH2rs6KWm8nN38RbG&#10;w5suj+t74xfDPumzmW+ND9be3c7MM6hE1/R3DD/4gg6FMJ3ChV1UrQUpkiw8LVYixF4v5yJOvxtd&#10;5Pp/geIbUEsDBBQAAAAIAIdO4kBU2Lo/7gEAANsDAAAOAAAAZHJzL2Uyb0RvYy54bWytU72OEzEQ&#10;7pF4B8s92U10OqJVNldcOBoEkYAHmNjerCX/yePLJi/BCyDRQUVJz9tw9xiMvbkcHE0KtvCOPTPf&#10;zPd5vLjaW8N2KqL2ruXTSc2ZcsJL7bYt//jh5sWcM0zgJBjvVMsPCvnV8vmzxRAaNfO9N1JFRiAO&#10;myG0vE8pNFWFolcWcOKDcuTsfLSQaBu3lYwwELo11ayuL6vBRxmiFwqRTlejkx8R4zmAvuu0UCsv&#10;bq1yaUSNykAiStjrgHxZuu06JdK7rkOVmGk5MU1lpSJkb/JaLRfQbCOEXotjC3BOC084WdCOip6g&#10;VpCA3Ub9D5TVInr0XZoIb6uRSFGEWEzrJ9q87yGowoWkxnASHf8frHi7W0emJU3CBWcOLN343ecf&#10;vz59vf/5hda7798YeUimIWBD0dduHY87DOuYOe+7aPOf2LB9kfZwklbtExN0eDmdTS9qUl08+KrH&#10;xBAxvVbesmy03GiXWUMDuzeYqBiFPoTkY+PYQP3OXhY8oBns6O4J2gbigW5bktEbLW+0MTkF43Zz&#10;bSLbAc3BvKZvnjkR8F9hucoKsB/jimuckF6BfOUkS4dAAjl6GDz3YJXkzCh6R9kiQGgSaHNOJJU2&#10;jjrIso5CZmvj5aHoW87pzkuPx/nMQ/XnvmQ/vsn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E&#10;or7UAAAACAEAAA8AAAAAAAAAAQAgAAAAIgAAAGRycy9kb3ducmV2LnhtbFBLAQIUABQAAAAIAIdO&#10;4kBU2Lo/7gEAANsDAAAOAAAAAAAAAAEAIAAAACMBAABkcnMvZTJvRG9jLnhtbFBLBQYAAAAABgAG&#10;AFkBAACDBQ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1104900</wp:posOffset>
                </wp:positionH>
                <wp:positionV relativeFrom="margin">
                  <wp:posOffset>8890000</wp:posOffset>
                </wp:positionV>
                <wp:extent cx="3286760" cy="594360"/>
                <wp:effectExtent l="0" t="0" r="8890" b="15240"/>
                <wp:wrapNone/>
                <wp:docPr id="15" name="文本框 15"/>
                <wp:cNvGraphicFramePr/>
                <a:graphic xmlns:a="http://schemas.openxmlformats.org/drawingml/2006/main">
                  <a:graphicData uri="http://schemas.microsoft.com/office/word/2010/wordprocessingShape">
                    <wps:wsp>
                      <wps:cNvSpPr txBox="1"/>
                      <wps:spPr>
                        <a:xfrm>
                          <a:off x="0" y="0"/>
                          <a:ext cx="3286760" cy="594360"/>
                        </a:xfrm>
                        <a:prstGeom prst="rect">
                          <a:avLst/>
                        </a:prstGeom>
                        <a:solidFill>
                          <a:srgbClr val="FFFFFF"/>
                        </a:solidFill>
                        <a:ln>
                          <a:noFill/>
                        </a:ln>
                      </wps:spPr>
                      <wps:txbx>
                        <w:txbxContent>
                          <w:p w14:paraId="3B77A56B">
                            <w:pPr>
                              <w:pStyle w:val="543"/>
                            </w:pPr>
                          </w:p>
                        </w:txbxContent>
                      </wps:txbx>
                      <wps:bodyPr wrap="none" lIns="0" tIns="0" rIns="0" bIns="0" upright="1">
                        <a:spAutoFit/>
                      </wps:bodyPr>
                    </wps:wsp>
                  </a:graphicData>
                </a:graphic>
              </wp:anchor>
            </w:drawing>
          </mc:Choice>
          <mc:Fallback>
            <w:pict>
              <v:shape id="_x0000_s1026" o:spid="_x0000_s1026" o:spt="202" type="#_x0000_t202" style="position:absolute;left:0pt;margin-left:87pt;margin-top:700pt;height:46.8pt;width:258.8pt;mso-position-horizontal-relative:margin;mso-position-vertical-relative:margin;mso-wrap-style:none;z-index:251666432;mso-width-relative:page;mso-height-relative:page;" fillcolor="#FFFFFF" filled="t" stroked="f" coordsize="21600,21600" o:gfxdata="UEsDBAoAAAAAAIdO4kAAAAAAAAAAAAAAAAAEAAAAZHJzL1BLAwQUAAAACACHTuJAyt0O6tkAAAAN&#10;AQAADwAAAGRycy9kb3ducmV2LnhtbE1Py07DMBC8I/EP1iJxQdQOVIGGOJUo6gkJlQbubrzEAT+i&#10;2E0CX8/2BLeZndHsTLmenWUjDrELXkK2EMDQN0F3vpXwVm+v74HFpLxWNniU8I0R1tX5WakKHSb/&#10;iuM+tYxCfCyUBJNSX3AeG4NOxUXo0ZP2EQanEtGh5XpQE4U7y2+EyLlTnacPRvW4Mdh87Y9OwudY&#10;t1v9OE9mkz3Xu6uXn3ernqS8vMjEA7CEc/ozw6k+VYeKOh3C0evILPG7JW1JBJZCECJLvspyYIfT&#10;aXWbA69K/n9F9QtQSwMEFAAAAAgAh07iQIfXLb/iAQAAwwMAAA4AAABkcnMvZTJvRG9jLnhtbK1T&#10;zY7TMBC+I/EOlu80bZctS9V0BVRFSAiQFh7AdZzGkv804zbpC8AbcOLCnefqczB2ki4slz2QgzOe&#10;GX/j75vx6razhh0VoPau5LPJlDPlpK+025f8y+ftsxvOMApXCeOdKvlJIb9dP32yasNSzX3jTaWA&#10;EYjDZRtK3sQYlkWBslFW4MQH5ShYe7Ai0hb2RQWiJXRrivl0uihaD1UALxUieTd9kA+I8BhAX9da&#10;qo2XB6tc7FFBGRGJEjY6IF/n29a1kvFjXaOKzJScmMa8UhGyd2kt1iux3IMIjZbDFcRjrvCAkxXa&#10;UdEL1EZEwQ6g/4GyWoJHX8eJ9LboiWRFiMVs+kCbu0YElbmQ1BguouP/g5Ufjp+A6Yom4ZozJyx1&#10;/Pz92/nHr/PPr4x8JFAbcEl5d4EyY/fad5Q8+pGciXdXg01/YsQoTvKeLvKqLjJJzqv5zeLFgkKS&#10;Ytcvn1+RTfDF/ekAGN8qb1kySg7UvqyqOL7H2KeOKakYeqOrrTYmb2C/e2OAHQW1epu/Af2vNONS&#10;svPpWI+YPEXi2HNJVux23UB856sT8W5pREru6EVwZt456kCaptGA0diNxiGA3jfEYZYJYHh1iFQz&#10;k0gVetihMPU2yzDMYRqeP/c56/7tr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t0O6tkAAAAN&#10;AQAADwAAAAAAAAABACAAAAAiAAAAZHJzL2Rvd25yZXYueG1sUEsBAhQAFAAAAAgAh07iQIfXLb/i&#10;AQAAwwMAAA4AAAAAAAAAAQAgAAAAKAEAAGRycy9lMm9Eb2MueG1sUEsFBgAAAAAGAAYAWQEAAHwF&#10;AAAAAA==&#10;">
                <v:fill on="t" focussize="0,0"/>
                <v:stroke on="f"/>
                <v:imagedata o:title=""/>
                <o:lock v:ext="edit" aspectratio="f"/>
                <v:textbox inset="0mm,0mm,0mm,0mm" style="mso-fit-shape-to-text:t;">
                  <w:txbxContent>
                    <w:p w14:paraId="3B77A56B">
                      <w:pPr>
                        <w:pStyle w:val="543"/>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18" name="文本框 18"/>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70BE4C9B">
                            <w:pPr>
                              <w:pStyle w:val="298"/>
                            </w:pPr>
                            <w:r>
                              <w:rPr>
                                <w:rFonts w:hint="eastAsia"/>
                              </w:rPr>
                              <w:t>海洋石油生产设施安全检验规范</w:t>
                            </w:r>
                          </w:p>
                          <w:p w14:paraId="623B89BD">
                            <w:pPr>
                              <w:pStyle w:val="301"/>
                              <w:rPr>
                                <w:rFonts w:ascii="Times New Roman"/>
                                <w:b/>
                              </w:rPr>
                            </w:pPr>
                            <w:r>
                              <w:rPr>
                                <w:rFonts w:hint="eastAsia" w:ascii="Times New Roman"/>
                                <w:b/>
                              </w:rPr>
                              <w:t xml:space="preserve">Safety </w:t>
                            </w:r>
                            <w:r>
                              <w:rPr>
                                <w:rFonts w:hint="eastAsia" w:ascii="Times New Roman"/>
                                <w:b/>
                                <w:lang w:val="en-US" w:eastAsia="zh-CN"/>
                              </w:rPr>
                              <w:t>s</w:t>
                            </w:r>
                            <w:r>
                              <w:rPr>
                                <w:rFonts w:hint="eastAsia" w:ascii="Times New Roman"/>
                                <w:b/>
                              </w:rPr>
                              <w:t xml:space="preserve">urvey </w:t>
                            </w:r>
                            <w:r>
                              <w:rPr>
                                <w:rFonts w:hint="eastAsia" w:ascii="Times New Roman"/>
                                <w:b/>
                                <w:lang w:val="en-US" w:eastAsia="zh-CN"/>
                              </w:rPr>
                              <w:t>s</w:t>
                            </w:r>
                            <w:r>
                              <w:rPr>
                                <w:rFonts w:ascii="Times New Roman"/>
                                <w:b/>
                              </w:rPr>
                              <w:t>pecification for</w:t>
                            </w:r>
                          </w:p>
                          <w:p w14:paraId="5D14472D">
                            <w:pPr>
                              <w:pStyle w:val="301"/>
                              <w:rPr>
                                <w:rFonts w:ascii="Times New Roman"/>
                                <w:b/>
                              </w:rPr>
                            </w:pPr>
                            <w:r>
                              <w:rPr>
                                <w:rFonts w:hint="eastAsia" w:ascii="Times New Roman"/>
                                <w:b/>
                                <w:lang w:val="en-US" w:eastAsia="zh-CN"/>
                              </w:rPr>
                              <w:t>o</w:t>
                            </w:r>
                            <w:r>
                              <w:rPr>
                                <w:rFonts w:ascii="Times New Roman"/>
                                <w:b/>
                              </w:rPr>
                              <w:t xml:space="preserve">ffshore </w:t>
                            </w:r>
                            <w:r>
                              <w:rPr>
                                <w:rFonts w:hint="eastAsia" w:ascii="Times New Roman"/>
                                <w:b/>
                                <w:lang w:val="en-US" w:eastAsia="zh-CN"/>
                              </w:rPr>
                              <w:t>o</w:t>
                            </w:r>
                            <w:r>
                              <w:rPr>
                                <w:rFonts w:ascii="Times New Roman"/>
                                <w:b/>
                              </w:rPr>
                              <w:t xml:space="preserve">il </w:t>
                            </w:r>
                            <w:r>
                              <w:rPr>
                                <w:rFonts w:hint="eastAsia" w:ascii="Times New Roman"/>
                                <w:b/>
                              </w:rPr>
                              <w:t xml:space="preserve">and </w:t>
                            </w:r>
                            <w:r>
                              <w:rPr>
                                <w:rFonts w:hint="eastAsia" w:ascii="Times New Roman"/>
                                <w:b/>
                                <w:lang w:val="en-US" w:eastAsia="zh-CN"/>
                              </w:rPr>
                              <w:t>g</w:t>
                            </w:r>
                            <w:r>
                              <w:rPr>
                                <w:rFonts w:hint="eastAsia" w:ascii="Times New Roman"/>
                                <w:b/>
                              </w:rPr>
                              <w:t xml:space="preserve">as </w:t>
                            </w:r>
                            <w:r>
                              <w:rPr>
                                <w:rFonts w:hint="eastAsia" w:ascii="Times New Roman"/>
                                <w:b/>
                                <w:lang w:val="en-US" w:eastAsia="zh-CN"/>
                              </w:rPr>
                              <w:t>p</w:t>
                            </w:r>
                            <w:r>
                              <w:rPr>
                                <w:rFonts w:hint="eastAsia" w:ascii="Times New Roman"/>
                                <w:b/>
                              </w:rPr>
                              <w:t xml:space="preserve">roduction </w:t>
                            </w:r>
                            <w:r>
                              <w:rPr>
                                <w:rFonts w:hint="eastAsia" w:ascii="Times New Roman"/>
                                <w:b/>
                                <w:lang w:val="en-US" w:eastAsia="zh-CN"/>
                              </w:rPr>
                              <w:t>f</w:t>
                            </w:r>
                            <w:r>
                              <w:rPr>
                                <w:rFonts w:hint="eastAsia" w:ascii="Times New Roman"/>
                                <w:b/>
                              </w:rPr>
                              <w:t>acilities</w:t>
                            </w:r>
                          </w:p>
                          <w:p w14:paraId="66F964F2">
                            <w:pPr>
                              <w:pStyle w:val="301"/>
                              <w:spacing w:before="440"/>
                            </w:pPr>
                          </w:p>
                          <w:p w14:paraId="76AC0E50">
                            <w:pPr>
                              <w:pStyle w:val="302"/>
                            </w:pPr>
                            <w:r>
                              <w:rPr>
                                <w:rFonts w:hint="eastAsia"/>
                              </w:rPr>
                              <w:t>(</w:t>
                            </w:r>
                            <w:r>
                              <w:rPr>
                                <w:rFonts w:hint="eastAsia"/>
                                <w:lang w:val="en-US" w:eastAsia="zh-CN"/>
                              </w:rPr>
                              <w:t>征求意见稿</w:t>
                            </w:r>
                            <w:r>
                              <w:rPr>
                                <w:rFonts w:hint="eastAsia"/>
                              </w:rPr>
                              <w:t>)</w:t>
                            </w:r>
                          </w:p>
                          <w:p w14:paraId="56A0246B">
                            <w:pPr>
                              <w:pStyle w:val="299"/>
                            </w:pPr>
                          </w:p>
                        </w:txbxContent>
                      </wps:txbx>
                      <wps:bodyPr lIns="0" tIns="0" rIns="0" bIns="0" upright="1"/>
                    </wps:wsp>
                  </a:graphicData>
                </a:graphic>
              </wp:anchor>
            </w:drawing>
          </mc:Choice>
          <mc:Fallback>
            <w:pict>
              <v:shape id="_x0000_s1026"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xGyC5dEBAACeAwAADgAAAGRycy9lMm9Eb2MueG1srVPN&#10;jtMwEL4j8Q6W7zRpBdVu1HQlqIqQECAtPIDj2Ikl/2nsNukLwBtw4sKd5+pzMHaaLiyXPZBDMp4Z&#10;fzPfN5PN3Wg0OQoIytmaLhclJcJy1yrb1fTL5/2LG0pCZLZl2llR05MI9G77/Nlm8JVYud7pVgBB&#10;EBuqwde0j9FXRRF4LwwLC+eFxaB0YFjEI3RFC2xAdKOLVVmui8FB68FxEQJ6d1OQXhDhKYBOSsXF&#10;zvGDETZOqCA0i0gp9MoHus3dSil4/ChlEJHomiLTmN9YBO0mvYvthlUdMN8rfmmBPaWFR5wMUxaL&#10;XqF2LDJyAPUPlFEcXHAyLrgzxUQkK4IsluUjbe575kXmglIHfxU9/D9Y/uH4CYhqcRNw7pYZnPj5&#10;+7fzj1/nn18J+lCgwYcK8+49ZsbxtRsxefYHdCbeowSTvsiIYBzlPV3lFWMkHJ2vbte3ZYkhjrGX&#10;65vlapUHUDxc9xDiW+EMSUZNAeeXZWXH9yFiK5g6p6RqwWnV7pXW+QBd80YDOTKc9T4/qUu88lea&#10;tinZunRtCidPkUhOZJIVx2a8MG9ce0Li+p1F2dMKzQbMRjMbBw+q67HvLE+GxLHlFi4rlvbiz3Mu&#10;/PBbb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efcdgAAAAJAQAADwAAAAAAAAABACAAAAAi&#10;AAAAZHJzL2Rvd25yZXYueG1sUEsBAhQAFAAAAAgAh07iQMRsguXRAQAAngMAAA4AAAAAAAAAAQAg&#10;AAAAJwEAAGRycy9lMm9Eb2MueG1sUEsFBgAAAAAGAAYAWQEAAGoFAAAAAA==&#10;">
                <v:fill on="t" focussize="0,0"/>
                <v:stroke on="f"/>
                <v:imagedata o:title=""/>
                <o:lock v:ext="edit" aspectratio="f"/>
                <v:textbox inset="0mm,0mm,0mm,0mm">
                  <w:txbxContent>
                    <w:p w14:paraId="70BE4C9B">
                      <w:pPr>
                        <w:pStyle w:val="298"/>
                      </w:pPr>
                      <w:r>
                        <w:rPr>
                          <w:rFonts w:hint="eastAsia"/>
                        </w:rPr>
                        <w:t>海洋石油生产设施安全检验规范</w:t>
                      </w:r>
                    </w:p>
                    <w:p w14:paraId="623B89BD">
                      <w:pPr>
                        <w:pStyle w:val="301"/>
                        <w:rPr>
                          <w:rFonts w:ascii="Times New Roman"/>
                          <w:b/>
                        </w:rPr>
                      </w:pPr>
                      <w:r>
                        <w:rPr>
                          <w:rFonts w:hint="eastAsia" w:ascii="Times New Roman"/>
                          <w:b/>
                        </w:rPr>
                        <w:t xml:space="preserve">Safety </w:t>
                      </w:r>
                      <w:r>
                        <w:rPr>
                          <w:rFonts w:hint="eastAsia" w:ascii="Times New Roman"/>
                          <w:b/>
                          <w:lang w:val="en-US" w:eastAsia="zh-CN"/>
                        </w:rPr>
                        <w:t>s</w:t>
                      </w:r>
                      <w:r>
                        <w:rPr>
                          <w:rFonts w:hint="eastAsia" w:ascii="Times New Roman"/>
                          <w:b/>
                        </w:rPr>
                        <w:t xml:space="preserve">urvey </w:t>
                      </w:r>
                      <w:r>
                        <w:rPr>
                          <w:rFonts w:hint="eastAsia" w:ascii="Times New Roman"/>
                          <w:b/>
                          <w:lang w:val="en-US" w:eastAsia="zh-CN"/>
                        </w:rPr>
                        <w:t>s</w:t>
                      </w:r>
                      <w:r>
                        <w:rPr>
                          <w:rFonts w:ascii="Times New Roman"/>
                          <w:b/>
                        </w:rPr>
                        <w:t>pecification for</w:t>
                      </w:r>
                    </w:p>
                    <w:p w14:paraId="5D14472D">
                      <w:pPr>
                        <w:pStyle w:val="301"/>
                        <w:rPr>
                          <w:rFonts w:ascii="Times New Roman"/>
                          <w:b/>
                        </w:rPr>
                      </w:pPr>
                      <w:r>
                        <w:rPr>
                          <w:rFonts w:hint="eastAsia" w:ascii="Times New Roman"/>
                          <w:b/>
                          <w:lang w:val="en-US" w:eastAsia="zh-CN"/>
                        </w:rPr>
                        <w:t>o</w:t>
                      </w:r>
                      <w:r>
                        <w:rPr>
                          <w:rFonts w:ascii="Times New Roman"/>
                          <w:b/>
                        </w:rPr>
                        <w:t xml:space="preserve">ffshore </w:t>
                      </w:r>
                      <w:r>
                        <w:rPr>
                          <w:rFonts w:hint="eastAsia" w:ascii="Times New Roman"/>
                          <w:b/>
                          <w:lang w:val="en-US" w:eastAsia="zh-CN"/>
                        </w:rPr>
                        <w:t>o</w:t>
                      </w:r>
                      <w:r>
                        <w:rPr>
                          <w:rFonts w:ascii="Times New Roman"/>
                          <w:b/>
                        </w:rPr>
                        <w:t xml:space="preserve">il </w:t>
                      </w:r>
                      <w:r>
                        <w:rPr>
                          <w:rFonts w:hint="eastAsia" w:ascii="Times New Roman"/>
                          <w:b/>
                        </w:rPr>
                        <w:t xml:space="preserve">and </w:t>
                      </w:r>
                      <w:r>
                        <w:rPr>
                          <w:rFonts w:hint="eastAsia" w:ascii="Times New Roman"/>
                          <w:b/>
                          <w:lang w:val="en-US" w:eastAsia="zh-CN"/>
                        </w:rPr>
                        <w:t>g</w:t>
                      </w:r>
                      <w:r>
                        <w:rPr>
                          <w:rFonts w:hint="eastAsia" w:ascii="Times New Roman"/>
                          <w:b/>
                        </w:rPr>
                        <w:t xml:space="preserve">as </w:t>
                      </w:r>
                      <w:r>
                        <w:rPr>
                          <w:rFonts w:hint="eastAsia" w:ascii="Times New Roman"/>
                          <w:b/>
                          <w:lang w:val="en-US" w:eastAsia="zh-CN"/>
                        </w:rPr>
                        <w:t>p</w:t>
                      </w:r>
                      <w:r>
                        <w:rPr>
                          <w:rFonts w:hint="eastAsia" w:ascii="Times New Roman"/>
                          <w:b/>
                        </w:rPr>
                        <w:t xml:space="preserve">roduction </w:t>
                      </w:r>
                      <w:r>
                        <w:rPr>
                          <w:rFonts w:hint="eastAsia" w:ascii="Times New Roman"/>
                          <w:b/>
                          <w:lang w:val="en-US" w:eastAsia="zh-CN"/>
                        </w:rPr>
                        <w:t>f</w:t>
                      </w:r>
                      <w:r>
                        <w:rPr>
                          <w:rFonts w:hint="eastAsia" w:ascii="Times New Roman"/>
                          <w:b/>
                        </w:rPr>
                        <w:t>acilities</w:t>
                      </w:r>
                    </w:p>
                    <w:p w14:paraId="66F964F2">
                      <w:pPr>
                        <w:pStyle w:val="301"/>
                        <w:spacing w:before="440"/>
                      </w:pPr>
                    </w:p>
                    <w:p w14:paraId="76AC0E50">
                      <w:pPr>
                        <w:pStyle w:val="302"/>
                      </w:pPr>
                      <w:r>
                        <w:rPr>
                          <w:rFonts w:hint="eastAsia"/>
                        </w:rPr>
                        <w:t>(</w:t>
                      </w:r>
                      <w:r>
                        <w:rPr>
                          <w:rFonts w:hint="eastAsia"/>
                          <w:lang w:val="en-US" w:eastAsia="zh-CN"/>
                        </w:rPr>
                        <w:t>征求意见稿</w:t>
                      </w:r>
                      <w:r>
                        <w:rPr>
                          <w:rFonts w:hint="eastAsia"/>
                        </w:rPr>
                        <w:t>)</w:t>
                      </w:r>
                    </w:p>
                    <w:p w14:paraId="56A0246B">
                      <w:pPr>
                        <w:pStyle w:val="299"/>
                      </w:pP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1510665</wp:posOffset>
                </wp:positionV>
                <wp:extent cx="5820410" cy="751205"/>
                <wp:effectExtent l="0" t="0" r="8890" b="10795"/>
                <wp:wrapNone/>
                <wp:docPr id="21" name="文本框 21"/>
                <wp:cNvGraphicFramePr/>
                <a:graphic xmlns:a="http://schemas.openxmlformats.org/drawingml/2006/main">
                  <a:graphicData uri="http://schemas.microsoft.com/office/word/2010/wordprocessingShape">
                    <wps:wsp>
                      <wps:cNvSpPr txBox="1"/>
                      <wps:spPr>
                        <a:xfrm>
                          <a:off x="0" y="0"/>
                          <a:ext cx="5820410" cy="751205"/>
                        </a:xfrm>
                        <a:prstGeom prst="rect">
                          <a:avLst/>
                        </a:prstGeom>
                        <a:solidFill>
                          <a:srgbClr val="FFFFFF"/>
                        </a:solidFill>
                        <a:ln>
                          <a:noFill/>
                        </a:ln>
                      </wps:spPr>
                      <wps:txbx>
                        <w:txbxContent>
                          <w:p w14:paraId="4396140C">
                            <w:pPr>
                              <w:pStyle w:val="296"/>
                              <w:rPr>
                                <w:color w:val="FF0000"/>
                              </w:rPr>
                            </w:pPr>
                            <w:r>
                              <w:rPr>
                                <w:b/>
                              </w:rPr>
                              <w:t>GB</w:t>
                            </w:r>
                            <w:r>
                              <w:rPr>
                                <w:rFonts w:hAnsi="黑体"/>
                              </w:rPr>
                              <w:t xml:space="preserve"> </w:t>
                            </w:r>
                            <w:r>
                              <w:rPr>
                                <w:rFonts w:hint="eastAsia" w:hAnsi="黑体"/>
                              </w:rPr>
                              <w:t>××××</w:t>
                            </w:r>
                            <w:r>
                              <w:t>—</w:t>
                            </w:r>
                            <w:r>
                              <w:rPr>
                                <w:rFonts w:hint="eastAsia" w:hAnsi="黑体"/>
                              </w:rPr>
                              <w:t>××××</w:t>
                            </w:r>
                          </w:p>
                        </w:txbxContent>
                      </wps:txbx>
                      <wps:bodyPr lIns="0" tIns="0" rIns="0" bIns="0" upright="1"/>
                    </wps:wsp>
                  </a:graphicData>
                </a:graphic>
              </wp:anchor>
            </w:drawing>
          </mc:Choice>
          <mc:Fallback>
            <w:pict>
              <v:shape id="_x0000_s1026" o:spid="_x0000_s1026" o:spt="202" type="#_x0000_t202" style="position:absolute;left:0pt;margin-left:0pt;margin-top:118.95pt;height:59.15pt;width:458.3pt;mso-position-horizontal-relative:margin;mso-position-vertical-relative:margin;z-index:251664384;mso-width-relative:page;mso-height-relative:page;" fillcolor="#FFFFFF" filled="t" stroked="f" coordsize="21600,21600" o:gfxdata="UEsDBAoAAAAAAIdO4kAAAAAAAAAAAAAAAAAEAAAAZHJzL1BLAwQUAAAACACHTuJAbXlr99gAAAAI&#10;AQAADwAAAGRycy9kb3ducmV2LnhtbE2PwU7DMBBE70j8g7VIXFDrJBWhDdlUooUbHFqqnt14SSLi&#10;dWQ7Tfv3mBMcRzOaeVOuL6YXZ3K+s4yQzhMQxLXVHTcIh8+32RKED4q16i0TwpU8rKvbm1IV2k68&#10;o/M+NCKWsC8UQhvCUEjp65aM8nM7EEfvyzqjQpSukdqpKZabXmZJkkujOo4LrRpo01L9vR8NQr51&#10;47TjzcP28PquPoYmO75cj4j3d2nyDCLQJfyF4Rc/okMVmU52ZO1FjxCPBIRs8bQCEe1VmucgTgiL&#10;xzwDWZXy/4HqB1BLAwQUAAAACACHTuJArdgVqs4BAACdAwAADgAAAGRycy9lMm9Eb2MueG1srVPN&#10;jtMwEL4j8Q6W7zRpRGEVNV0JqiIkBEi7PIDjOIkl/2nsNukLwBtw4sKd5+pzMHaSLiyXPZBDMp4Z&#10;fzPfN5Pt7agVOQnw0pqKrlc5JcJw20jTVfTL/eHFDSU+MNMwZY2o6Fl4ert7/mw7uFIUtreqEUAQ&#10;xPhycBXtQ3BllnneC838yjphMNha0CzgEbqsATYgulZZkeevssFC48By4T1691OQzojwFEDbtpKL&#10;veVHLUyYUEEoFpCS76XzdJe6bVvBw6e29SIQVVFkGtIbi6Bdx3e227KyA+Z6yecW2FNaeMRJM2mw&#10;6BVqzwIjR5D/QGnJwXrbhhW3OpuIJEWQxTp/pM1dz5xIXFBq766i+/8Hyz+ePgORTUWLNSWGaZz4&#10;5fu3y49fl59fCfpQoMH5EvPuHGaG8Y0dcW0Wv0dn5D22oOMXGRGMo7znq7xiDISjc3NT5C/XGOIY&#10;e71ZF/kmwmQPtx348E5YTaJRUcDxJVXZ6YMPU+qSEot5q2RzkEqlA3T1WwXkxHDUh/TM6H+lKROT&#10;jY3XJsToySLHiUu0wliPM/HaNmfkrd4bVD1u0GLAYtSLcXQgux77TuokSJxaIjhvWFyLP8+p8MNf&#10;tf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Xlr99gAAAAIAQAADwAAAAAAAAABACAAAAAiAAAA&#10;ZHJzL2Rvd25yZXYueG1sUEsBAhQAFAAAAAgAh07iQK3YFarOAQAAnQMAAA4AAAAAAAAAAQAgAAAA&#10;JwEAAGRycy9lMm9Eb2MueG1sUEsFBgAAAAAGAAYAWQEAAGcFAAAAAA==&#10;">
                <v:fill on="t" focussize="0,0"/>
                <v:stroke on="f"/>
                <v:imagedata o:title=""/>
                <o:lock v:ext="edit" aspectratio="f"/>
                <v:textbox inset="0mm,0mm,0mm,0mm">
                  <w:txbxContent>
                    <w:p w14:paraId="4396140C">
                      <w:pPr>
                        <w:pStyle w:val="296"/>
                        <w:rPr>
                          <w:color w:val="FF0000"/>
                        </w:rPr>
                      </w:pPr>
                      <w:r>
                        <w:rPr>
                          <w:b/>
                        </w:rPr>
                        <w:t>GB</w:t>
                      </w:r>
                      <w:r>
                        <w:rPr>
                          <w:rFonts w:hAnsi="黑体"/>
                        </w:rPr>
                        <w:t xml:space="preserve"> </w:t>
                      </w:r>
                      <w:r>
                        <w:rPr>
                          <w:rFonts w:hint="eastAsia" w:hAnsi="黑体"/>
                        </w:rPr>
                        <w:t>××××</w:t>
                      </w:r>
                      <w:r>
                        <w:t>—</w:t>
                      </w:r>
                      <w:r>
                        <w:rPr>
                          <w:rFonts w:hint="eastAsia" w:hAnsi="黑体"/>
                        </w:rPr>
                        <w:t>××××</w:t>
                      </w:r>
                    </w:p>
                  </w:txbxContent>
                </v:textbox>
                <w10:anchorlock/>
              </v:shape>
            </w:pict>
          </mc:Fallback>
        </mc:AlternateContent>
      </w:r>
      <w: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19" name="HBPicture" descr="GB"/>
            <wp:cNvGraphicFramePr/>
            <a:graphic xmlns:a="http://schemas.openxmlformats.org/drawingml/2006/main">
              <a:graphicData uri="http://schemas.openxmlformats.org/drawingml/2006/picture">
                <pic:pic xmlns:pic="http://schemas.openxmlformats.org/drawingml/2006/picture">
                  <pic:nvPicPr>
                    <pic:cNvPr id="19" name="HBPicture" descr="GB"/>
                    <pic:cNvPicPr/>
                  </pic:nvPicPr>
                  <pic:blipFill>
                    <a:blip r:embed="rId16"/>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6" name="文本框 16"/>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88E9AB4">
                            <w:pPr>
                              <w:pStyle w:val="544"/>
                            </w:pPr>
                            <w:r>
                              <w:rPr>
                                <w:rFonts w:hint="eastAsia"/>
                              </w:rPr>
                              <w:t>中华人民共和国国家标准</w:t>
                            </w:r>
                          </w:p>
                        </w:txbxContent>
                      </wps:txbx>
                      <wps:bodyPr lIns="0" tIns="0" rIns="0" bIns="0" upright="1"/>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CLAvLwzwEAAJ0DAAAOAAAAZHJzL2Uyb0RvYy54bWytU82O&#10;0zAQviPxDpbvNM2uVEHVdCWoipAQIC08gOM4iSX/acZt0heAN+DEhTvP1edg7DRdWC57IIdkPDP+&#10;Zr5vJpu70Rp2VIDau4qXiyVnyknfaNdV/Mvn/YuXnGEUrhHGO1Xxk0J+t33+bDOEtbrxvTeNAkYg&#10;DtdDqHgfY1gXBcpeWYELH5SjYOvBikhH6IoGxEDo1hQ3y+WqGDw0AbxUiOTdTUF+QYSnAPq21VLt&#10;vDxY5eKECsqISJSw1wH5NnfbtkrGj22LKjJTcWIa85uKkF2nd7HdiHUHIvRaXloQT2nhEScrtKOi&#10;V6idiIIdQP8DZbUEj76NC+ltMRHJihCLcvlIm/teBJW5kNQYrqLj/4OVH46fgOmGNmHFmROWJn7+&#10;/u3849f551dGPhJoCLimvPtAmXF87UdKnv1IzsR7bMGmLzFiFCd5T1d51RiZJOeqJI63FJIUu31V&#10;lqusf/FwOwDGt8pbloyKA40vqyqO7zFSJ5Q6p6Ri6I1u9tqYfICufmOAHQWNep+f1CRd+SvNuJTs&#10;fLo2hZOnSBwnLsmKYz1eiNe+ORFv886R6mmDZgNmo56NQwDd9dR3VidD0tRyC5cNS2vx5zkXfvir&#10;t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g5HBdcAAAAIAQAADwAAAAAAAAABACAAAAAiAAAA&#10;ZHJzL2Rvd25yZXYueG1sUEsBAhQAFAAAAAgAh07iQIsC8vDPAQAAnQMAAA4AAAAAAAAAAQAgAAAA&#10;JgEAAGRycy9lMm9Eb2MueG1sUEsFBgAAAAAGAAYAWQEAAGcFAAAAAA==&#10;">
                <v:fill on="t" focussize="0,0"/>
                <v:stroke on="f"/>
                <v:imagedata o:title=""/>
                <o:lock v:ext="edit" aspectratio="f"/>
                <v:textbox inset="0mm,0mm,0mm,0mm">
                  <w:txbxContent>
                    <w:p w14:paraId="288E9AB4">
                      <w:pPr>
                        <w:pStyle w:val="544"/>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20" name="文本框 20"/>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72057545">
                            <w:pPr>
                              <w:pStyle w:val="329"/>
                              <w:rPr>
                                <w:b/>
                              </w:rPr>
                            </w:pPr>
                            <w:r>
                              <w:rPr>
                                <w:b/>
                              </w:rPr>
                              <w:t>ICS 1</w:t>
                            </w:r>
                            <w:r>
                              <w:rPr>
                                <w:rFonts w:hint="eastAsia"/>
                                <w:b/>
                              </w:rPr>
                              <w:t>3</w:t>
                            </w:r>
                            <w:r>
                              <w:rPr>
                                <w:b/>
                              </w:rPr>
                              <w:t>.1</w:t>
                            </w:r>
                            <w:r>
                              <w:rPr>
                                <w:rFonts w:hint="eastAsia"/>
                                <w:b/>
                              </w:rPr>
                              <w:t>0</w:t>
                            </w:r>
                            <w:r>
                              <w:rPr>
                                <w:b/>
                              </w:rPr>
                              <w:t>0</w:t>
                            </w:r>
                          </w:p>
                          <w:p w14:paraId="66E05939">
                            <w:pPr>
                              <w:pStyle w:val="329"/>
                              <w:rPr>
                                <w:b/>
                              </w:rPr>
                            </w:pPr>
                            <w:r>
                              <w:rPr>
                                <w:b/>
                              </w:rPr>
                              <w:t xml:space="preserve">CCS </w:t>
                            </w:r>
                            <w:r>
                              <w:rPr>
                                <w:rFonts w:hint="eastAsia"/>
                                <w:b/>
                              </w:rPr>
                              <w:t>E</w:t>
                            </w:r>
                            <w:r>
                              <w:rPr>
                                <w:b/>
                              </w:rPr>
                              <w:t xml:space="preserve"> 0</w:t>
                            </w:r>
                            <w:r>
                              <w:rPr>
                                <w:rFonts w:hint="eastAsia"/>
                                <w:b/>
                              </w:rPr>
                              <w:t>9</w:t>
                            </w:r>
                          </w:p>
                        </w:txbxContent>
                      </wps:txbx>
                      <wps:bodyPr lIns="0" tIns="0" rIns="0" bIns="0" upright="1"/>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DwSArrQAQAAnQMAAA4AAABkcnMvZTJvRG9jLnhtbK1TzY7TMBC+&#10;I/EOlu802Yotq6jpSlAVISFAWngAx7ETS/7T2G3SF4A34MSFO8/V52DsNF3YvexhfXDGM+Nv5vvG&#10;Wd+ORpODgKCcrenVoqREWO5aZbuafvu6e3VDSYjMtkw7K2p6FIHebl6+WA++EkvXO90KIAhiQzX4&#10;mvYx+qooAu+FYWHhvLAYlA4Mi3iErmiBDYhudLEsy1UxOGg9OC5CQO92CtIzIjwF0EmpuNg6vjfC&#10;xgkVhGYRKYVe+UA3uVspBY+fpQwiEl1TZBrzjkXQbtJebNas6oD5XvFzC+wpLTzgZJiyWPQCtWWR&#10;kT2oR1BGcXDBybjgzhQTkawIsrgqH2hz1zMvMheUOviL6OH5YPmnwxcgqq3pEiWxzODETz9/nH79&#10;Of3+TtCHAg0+VJh35zEzjm/diM9m9gd0Jt6jBJO+yIhgHLGOF3nFGAlH5/L6dYmLEo6x1fWbm1WG&#10;L+5vewjxvXCGJKOmgOPLqrLDxxCxE0ydU1Kx4LRqd0rrfICueaeBHBiOepdXahKv/JembUq2Ll2b&#10;wslTJI4Tl2TFsRnPxBvXHpG3/mBRdew9zgbMRjMbew+q67HvrE6GxKnlFs4vLD2Lf8+58P1f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ezL4NMAAAAFAQAADwAAAAAAAAABACAAAAAiAAAAZHJz&#10;L2Rvd25yZXYueG1sUEsBAhQAFAAAAAgAh07iQDwSArrQAQAAnQMAAA4AAAAAAAAAAQAgAAAAIgEA&#10;AGRycy9lMm9Eb2MueG1sUEsFBgAAAAAGAAYAWQEAAGQFAAAAAA==&#10;">
                <v:fill on="t" focussize="0,0"/>
                <v:stroke on="f"/>
                <v:imagedata o:title=""/>
                <o:lock v:ext="edit" aspectratio="f"/>
                <v:textbox inset="0mm,0mm,0mm,0mm">
                  <w:txbxContent>
                    <w:p w14:paraId="72057545">
                      <w:pPr>
                        <w:pStyle w:val="329"/>
                        <w:rPr>
                          <w:b/>
                        </w:rPr>
                      </w:pPr>
                      <w:r>
                        <w:rPr>
                          <w:b/>
                        </w:rPr>
                        <w:t>ICS 1</w:t>
                      </w:r>
                      <w:r>
                        <w:rPr>
                          <w:rFonts w:hint="eastAsia"/>
                          <w:b/>
                        </w:rPr>
                        <w:t>3</w:t>
                      </w:r>
                      <w:r>
                        <w:rPr>
                          <w:b/>
                        </w:rPr>
                        <w:t>.1</w:t>
                      </w:r>
                      <w:r>
                        <w:rPr>
                          <w:rFonts w:hint="eastAsia"/>
                          <w:b/>
                        </w:rPr>
                        <w:t>0</w:t>
                      </w:r>
                      <w:r>
                        <w:rPr>
                          <w:b/>
                        </w:rPr>
                        <w:t>0</w:t>
                      </w:r>
                    </w:p>
                    <w:p w14:paraId="66E05939">
                      <w:pPr>
                        <w:pStyle w:val="329"/>
                        <w:rPr>
                          <w:b/>
                        </w:rPr>
                      </w:pPr>
                      <w:r>
                        <w:rPr>
                          <w:b/>
                        </w:rPr>
                        <w:t xml:space="preserve">CCS </w:t>
                      </w:r>
                      <w:r>
                        <w:rPr>
                          <w:rFonts w:hint="eastAsia"/>
                          <w:b/>
                        </w:rPr>
                        <w:t>E</w:t>
                      </w:r>
                      <w:r>
                        <w:rPr>
                          <w:b/>
                        </w:rPr>
                        <w:t xml:space="preserve"> 0</w:t>
                      </w:r>
                      <w:r>
                        <w:rPr>
                          <w:rFonts w:hint="eastAsia"/>
                          <w:b/>
                        </w:rPr>
                        <w:t>9</w:t>
                      </w:r>
                    </w:p>
                  </w:txbxContent>
                </v:textbox>
                <w10:anchorlock/>
              </v:shape>
            </w:pict>
          </mc:Fallback>
        </mc:AlternateContent>
      </w:r>
    </w:p>
    <w:bookmarkEnd w:id="1"/>
    <w:p w14:paraId="22F461C0">
      <w:pPr>
        <w:pStyle w:val="316"/>
        <w:rPr>
          <w:rFonts w:ascii="Times New Roman"/>
        </w:rPr>
      </w:pPr>
      <w:bookmarkStart w:id="2" w:name="标准目次"/>
      <w:bookmarkEnd w:id="2"/>
      <w:bookmarkStart w:id="3" w:name="标准目次内容"/>
      <w:r>
        <w:rPr>
          <w:rFonts w:ascii="Times New Roman"/>
        </w:rPr>
        <w:t>目    次</w:t>
      </w:r>
    </w:p>
    <w:p w14:paraId="2198EE54">
      <w:pPr>
        <w:pStyle w:val="19"/>
        <w:tabs>
          <w:tab w:val="right" w:leader="dot" w:pos="9368"/>
        </w:tabs>
      </w:pPr>
      <w:r>
        <w:rPr>
          <w:rFonts w:ascii="Times New Roman"/>
        </w:rPr>
        <w:fldChar w:fldCharType="begin"/>
      </w:r>
      <w:r>
        <w:rPr>
          <w:rFonts w:ascii="Times New Roman"/>
        </w:rPr>
        <w:instrText xml:space="preserve"> TOC \o "1-3" \h \z \u </w:instrText>
      </w:r>
      <w:r>
        <w:rPr>
          <w:rFonts w:ascii="Times New Roman"/>
        </w:rPr>
        <w:fldChar w:fldCharType="separate"/>
      </w:r>
      <w:r>
        <w:rPr>
          <w:rFonts w:ascii="Times New Roman"/>
          <w:kern w:val="2"/>
          <w:szCs w:val="24"/>
        </w:rPr>
        <w:fldChar w:fldCharType="begin"/>
      </w:r>
      <w:r>
        <w:rPr>
          <w:rFonts w:ascii="Times New Roman"/>
          <w:kern w:val="2"/>
          <w:szCs w:val="24"/>
        </w:rPr>
        <w:instrText xml:space="preserve"> HYPERLINK \l _Toc18929 </w:instrText>
      </w:r>
      <w:r>
        <w:rPr>
          <w:rFonts w:ascii="Times New Roman"/>
          <w:kern w:val="2"/>
          <w:szCs w:val="24"/>
        </w:rPr>
        <w:fldChar w:fldCharType="separate"/>
      </w:r>
      <w:r>
        <w:rPr>
          <w:rFonts w:ascii="Times New Roman"/>
        </w:rPr>
        <w:t>前    言</w:t>
      </w:r>
      <w:r>
        <w:tab/>
      </w:r>
      <w:r>
        <w:fldChar w:fldCharType="begin"/>
      </w:r>
      <w:r>
        <w:instrText xml:space="preserve"> PAGEREF _Toc18929 \h </w:instrText>
      </w:r>
      <w:r>
        <w:fldChar w:fldCharType="separate"/>
      </w:r>
      <w:r>
        <w:t>IV</w:t>
      </w:r>
      <w:r>
        <w:fldChar w:fldCharType="end"/>
      </w:r>
      <w:r>
        <w:rPr>
          <w:rFonts w:ascii="Times New Roman"/>
          <w:kern w:val="2"/>
          <w:szCs w:val="24"/>
        </w:rPr>
        <w:fldChar w:fldCharType="end"/>
      </w:r>
    </w:p>
    <w:p w14:paraId="3B9C68E9">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_Toc22158 </w:instrText>
      </w:r>
      <w:r>
        <w:rPr>
          <w:rFonts w:ascii="Times New Roman"/>
          <w:kern w:val="2"/>
          <w:szCs w:val="24"/>
        </w:rPr>
        <w:fldChar w:fldCharType="separate"/>
      </w:r>
      <w:r>
        <w:rPr>
          <w:rFonts w:hint="eastAsia" w:ascii="黑体" w:hAnsi="Times New Roman" w:eastAsia="黑体"/>
          <w:i w:val="0"/>
          <w:szCs w:val="21"/>
        </w:rPr>
        <w:t xml:space="preserve">1 </w:t>
      </w:r>
      <w:r>
        <w:rPr>
          <w:rFonts w:hint="eastAsia"/>
          <w:highlight w:val="none"/>
        </w:rPr>
        <w:t>范围</w:t>
      </w:r>
      <w:r>
        <w:tab/>
      </w:r>
      <w:r>
        <w:fldChar w:fldCharType="begin"/>
      </w:r>
      <w:r>
        <w:instrText xml:space="preserve"> PAGEREF _Toc22158 \h </w:instrText>
      </w:r>
      <w:r>
        <w:fldChar w:fldCharType="separate"/>
      </w:r>
      <w:r>
        <w:t>1</w:t>
      </w:r>
      <w:r>
        <w:fldChar w:fldCharType="end"/>
      </w:r>
      <w:r>
        <w:rPr>
          <w:rFonts w:ascii="Times New Roman"/>
          <w:kern w:val="2"/>
          <w:szCs w:val="24"/>
        </w:rPr>
        <w:fldChar w:fldCharType="end"/>
      </w:r>
    </w:p>
    <w:p w14:paraId="7AB6FBC5">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_Toc31592 </w:instrText>
      </w:r>
      <w:r>
        <w:rPr>
          <w:rFonts w:ascii="Times New Roman"/>
          <w:kern w:val="2"/>
          <w:szCs w:val="24"/>
        </w:rPr>
        <w:fldChar w:fldCharType="separate"/>
      </w:r>
      <w:r>
        <w:rPr>
          <w:rFonts w:hint="eastAsia" w:ascii="黑体" w:hAnsi="Times New Roman" w:eastAsia="黑体" w:cs="Times New Roman"/>
          <w:i w:val="0"/>
          <w:szCs w:val="21"/>
        </w:rPr>
        <w:t xml:space="preserve">2 </w:t>
      </w:r>
      <w:r>
        <w:rPr>
          <w:rFonts w:hint="eastAsia" w:hAnsi="Times New Roman" w:cs="Times New Roman"/>
          <w:highlight w:val="none"/>
        </w:rPr>
        <w:t>规范性引用文件</w:t>
      </w:r>
      <w:r>
        <w:tab/>
      </w:r>
      <w:r>
        <w:fldChar w:fldCharType="begin"/>
      </w:r>
      <w:r>
        <w:instrText xml:space="preserve"> PAGEREF _Toc31592 \h </w:instrText>
      </w:r>
      <w:r>
        <w:fldChar w:fldCharType="separate"/>
      </w:r>
      <w:r>
        <w:t>1</w:t>
      </w:r>
      <w:r>
        <w:fldChar w:fldCharType="end"/>
      </w:r>
      <w:r>
        <w:rPr>
          <w:rFonts w:ascii="Times New Roman"/>
          <w:kern w:val="2"/>
          <w:szCs w:val="24"/>
        </w:rPr>
        <w:fldChar w:fldCharType="end"/>
      </w:r>
    </w:p>
    <w:p w14:paraId="45DBBE0F">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_Toc25150 </w:instrText>
      </w:r>
      <w:r>
        <w:rPr>
          <w:rFonts w:ascii="Times New Roman"/>
          <w:kern w:val="2"/>
          <w:szCs w:val="24"/>
        </w:rPr>
        <w:fldChar w:fldCharType="separate"/>
      </w:r>
      <w:r>
        <w:rPr>
          <w:rFonts w:hint="eastAsia" w:ascii="黑体" w:hAnsi="Times New Roman" w:eastAsia="黑体"/>
          <w:i w:val="0"/>
          <w:szCs w:val="21"/>
        </w:rPr>
        <w:t xml:space="preserve">3 </w:t>
      </w:r>
      <w:r>
        <w:rPr>
          <w:rFonts w:hint="eastAsia"/>
          <w:highlight w:val="none"/>
        </w:rPr>
        <w:t>术语和定义</w:t>
      </w:r>
      <w:r>
        <w:tab/>
      </w:r>
      <w:r>
        <w:fldChar w:fldCharType="begin"/>
      </w:r>
      <w:r>
        <w:instrText xml:space="preserve"> PAGEREF _Toc25150 \h </w:instrText>
      </w:r>
      <w:r>
        <w:fldChar w:fldCharType="separate"/>
      </w:r>
      <w:r>
        <w:t>1</w:t>
      </w:r>
      <w:r>
        <w:fldChar w:fldCharType="end"/>
      </w:r>
      <w:r>
        <w:rPr>
          <w:rFonts w:ascii="Times New Roman"/>
          <w:kern w:val="2"/>
          <w:szCs w:val="24"/>
        </w:rPr>
        <w:fldChar w:fldCharType="end"/>
      </w:r>
    </w:p>
    <w:p w14:paraId="79526918">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_Toc19774 </w:instrText>
      </w:r>
      <w:r>
        <w:rPr>
          <w:rFonts w:ascii="Times New Roman"/>
          <w:kern w:val="2"/>
          <w:szCs w:val="24"/>
        </w:rPr>
        <w:fldChar w:fldCharType="separate"/>
      </w:r>
      <w:r>
        <w:rPr>
          <w:rFonts w:hint="eastAsia" w:ascii="黑体" w:hAnsi="Times New Roman" w:eastAsia="黑体"/>
          <w:i w:val="0"/>
          <w:szCs w:val="21"/>
        </w:rPr>
        <w:t xml:space="preserve">4 </w:t>
      </w:r>
      <w:r>
        <w:rPr>
          <w:rFonts w:hint="eastAsia"/>
          <w:highlight w:val="none"/>
        </w:rPr>
        <w:t>缩略语</w:t>
      </w:r>
      <w:r>
        <w:tab/>
      </w:r>
      <w:r>
        <w:fldChar w:fldCharType="begin"/>
      </w:r>
      <w:r>
        <w:instrText xml:space="preserve"> PAGEREF _Toc19774 \h </w:instrText>
      </w:r>
      <w:r>
        <w:fldChar w:fldCharType="separate"/>
      </w:r>
      <w:r>
        <w:t>2</w:t>
      </w:r>
      <w:r>
        <w:fldChar w:fldCharType="end"/>
      </w:r>
      <w:r>
        <w:rPr>
          <w:rFonts w:ascii="Times New Roman"/>
          <w:kern w:val="2"/>
          <w:szCs w:val="24"/>
        </w:rPr>
        <w:fldChar w:fldCharType="end"/>
      </w:r>
    </w:p>
    <w:p w14:paraId="22132348">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_Toc24686 </w:instrText>
      </w:r>
      <w:r>
        <w:rPr>
          <w:rFonts w:ascii="Times New Roman"/>
          <w:kern w:val="2"/>
          <w:szCs w:val="24"/>
        </w:rPr>
        <w:fldChar w:fldCharType="separate"/>
      </w:r>
      <w:r>
        <w:rPr>
          <w:rFonts w:hint="eastAsia" w:ascii="黑体" w:hAnsi="Times New Roman" w:eastAsia="黑体"/>
          <w:i w:val="0"/>
          <w:szCs w:val="21"/>
        </w:rPr>
        <w:t xml:space="preserve">5 </w:t>
      </w:r>
      <w:r>
        <w:rPr>
          <w:rFonts w:hint="eastAsia"/>
          <w:highlight w:val="none"/>
        </w:rPr>
        <w:t>总体要求</w:t>
      </w:r>
      <w:r>
        <w:tab/>
      </w:r>
      <w:r>
        <w:fldChar w:fldCharType="begin"/>
      </w:r>
      <w:r>
        <w:instrText xml:space="preserve"> PAGEREF _Toc24686 \h </w:instrText>
      </w:r>
      <w:r>
        <w:fldChar w:fldCharType="separate"/>
      </w:r>
      <w:r>
        <w:t>2</w:t>
      </w:r>
      <w:r>
        <w:fldChar w:fldCharType="end"/>
      </w:r>
      <w:r>
        <w:rPr>
          <w:rFonts w:ascii="Times New Roman"/>
          <w:kern w:val="2"/>
          <w:szCs w:val="24"/>
        </w:rPr>
        <w:fldChar w:fldCharType="end"/>
      </w:r>
    </w:p>
    <w:p w14:paraId="4E585D81">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_Toc4484 </w:instrText>
      </w:r>
      <w:r>
        <w:rPr>
          <w:rFonts w:ascii="Times New Roman"/>
          <w:kern w:val="2"/>
          <w:szCs w:val="24"/>
        </w:rPr>
        <w:fldChar w:fldCharType="separate"/>
      </w:r>
      <w:r>
        <w:rPr>
          <w:rFonts w:hint="eastAsia" w:ascii="黑体" w:hAnsi="Times New Roman" w:eastAsia="黑体"/>
          <w:i w:val="0"/>
          <w:szCs w:val="21"/>
        </w:rPr>
        <w:t xml:space="preserve">6 </w:t>
      </w:r>
      <w:r>
        <w:rPr>
          <w:rFonts w:hint="eastAsia"/>
          <w:highlight w:val="none"/>
          <w:lang w:eastAsia="zh-CN"/>
        </w:rPr>
        <w:t>设计审查</w:t>
      </w:r>
      <w:r>
        <w:tab/>
      </w:r>
      <w:r>
        <w:fldChar w:fldCharType="begin"/>
      </w:r>
      <w:r>
        <w:instrText xml:space="preserve"> PAGEREF _Toc4484 \h </w:instrText>
      </w:r>
      <w:r>
        <w:fldChar w:fldCharType="separate"/>
      </w:r>
      <w:r>
        <w:t>3</w:t>
      </w:r>
      <w:r>
        <w:fldChar w:fldCharType="end"/>
      </w:r>
      <w:r>
        <w:rPr>
          <w:rFonts w:ascii="Times New Roman"/>
          <w:kern w:val="2"/>
          <w:szCs w:val="24"/>
        </w:rPr>
        <w:fldChar w:fldCharType="end"/>
      </w:r>
    </w:p>
    <w:p w14:paraId="1E12A5D4">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_Toc4508 </w:instrText>
      </w:r>
      <w:r>
        <w:rPr>
          <w:rFonts w:ascii="Times New Roman"/>
          <w:kern w:val="2"/>
          <w:szCs w:val="24"/>
        </w:rPr>
        <w:fldChar w:fldCharType="separate"/>
      </w:r>
      <w:r>
        <w:rPr>
          <w:rFonts w:hint="eastAsia" w:ascii="黑体" w:hAnsi="Times New Roman" w:eastAsia="黑体"/>
          <w:i w:val="0"/>
          <w:szCs w:val="21"/>
        </w:rPr>
        <w:t xml:space="preserve">7 </w:t>
      </w:r>
      <w:r>
        <w:rPr>
          <w:rFonts w:hint="eastAsia"/>
          <w:highlight w:val="none"/>
        </w:rPr>
        <w:t>建造检验</w:t>
      </w:r>
      <w:r>
        <w:tab/>
      </w:r>
      <w:r>
        <w:fldChar w:fldCharType="begin"/>
      </w:r>
      <w:r>
        <w:instrText xml:space="preserve"> PAGEREF _Toc4508 \h </w:instrText>
      </w:r>
      <w:r>
        <w:fldChar w:fldCharType="separate"/>
      </w:r>
      <w:r>
        <w:t>4</w:t>
      </w:r>
      <w:r>
        <w:fldChar w:fldCharType="end"/>
      </w:r>
      <w:r>
        <w:rPr>
          <w:rFonts w:ascii="Times New Roman"/>
          <w:kern w:val="2"/>
          <w:szCs w:val="24"/>
        </w:rPr>
        <w:fldChar w:fldCharType="end"/>
      </w:r>
    </w:p>
    <w:p w14:paraId="2FF36FC8">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_Toc823 </w:instrText>
      </w:r>
      <w:r>
        <w:rPr>
          <w:rFonts w:ascii="Times New Roman"/>
          <w:kern w:val="2"/>
          <w:szCs w:val="24"/>
        </w:rPr>
        <w:fldChar w:fldCharType="separate"/>
      </w:r>
      <w:r>
        <w:rPr>
          <w:rFonts w:hint="eastAsia" w:ascii="黑体" w:hAnsi="Times New Roman" w:eastAsia="黑体"/>
          <w:i w:val="0"/>
          <w:szCs w:val="21"/>
        </w:rPr>
        <w:t xml:space="preserve">8 </w:t>
      </w:r>
      <w:r>
        <w:rPr>
          <w:rFonts w:hint="eastAsia"/>
          <w:highlight w:val="none"/>
        </w:rPr>
        <w:t>生产期检验</w:t>
      </w:r>
      <w:r>
        <w:tab/>
      </w:r>
      <w:r>
        <w:fldChar w:fldCharType="begin"/>
      </w:r>
      <w:r>
        <w:instrText xml:space="preserve"> PAGEREF _Toc823 \h </w:instrText>
      </w:r>
      <w:r>
        <w:fldChar w:fldCharType="separate"/>
      </w:r>
      <w:r>
        <w:t>4</w:t>
      </w:r>
      <w:r>
        <w:fldChar w:fldCharType="end"/>
      </w:r>
      <w:r>
        <w:rPr>
          <w:rFonts w:ascii="Times New Roman"/>
          <w:kern w:val="2"/>
          <w:szCs w:val="24"/>
        </w:rPr>
        <w:fldChar w:fldCharType="end"/>
      </w:r>
    </w:p>
    <w:p w14:paraId="47A71E28">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_Toc5363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8.1 </w:t>
      </w:r>
      <w:r>
        <w:rPr>
          <w:rFonts w:hint="eastAsia"/>
          <w:highlight w:val="none"/>
          <w:lang w:eastAsia="zh-CN"/>
        </w:rPr>
        <w:t>通用</w:t>
      </w:r>
      <w:r>
        <w:rPr>
          <w:rFonts w:hint="eastAsia"/>
          <w:highlight w:val="none"/>
        </w:rPr>
        <w:t>要求</w:t>
      </w:r>
      <w:r>
        <w:tab/>
      </w:r>
      <w:r>
        <w:fldChar w:fldCharType="begin"/>
      </w:r>
      <w:r>
        <w:instrText xml:space="preserve"> PAGEREF _Toc5363 \h </w:instrText>
      </w:r>
      <w:r>
        <w:fldChar w:fldCharType="separate"/>
      </w:r>
      <w:r>
        <w:t>4</w:t>
      </w:r>
      <w:r>
        <w:fldChar w:fldCharType="end"/>
      </w:r>
      <w:r>
        <w:rPr>
          <w:rFonts w:ascii="Times New Roman"/>
          <w:kern w:val="2"/>
          <w:szCs w:val="24"/>
        </w:rPr>
        <w:fldChar w:fldCharType="end"/>
      </w:r>
    </w:p>
    <w:p w14:paraId="31DC761C">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_Toc14218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8.2 </w:t>
      </w:r>
      <w:r>
        <w:rPr>
          <w:rFonts w:hint="eastAsia"/>
          <w:highlight w:val="none"/>
        </w:rPr>
        <w:t>年度检验</w:t>
      </w:r>
      <w:r>
        <w:tab/>
      </w:r>
      <w:r>
        <w:fldChar w:fldCharType="begin"/>
      </w:r>
      <w:r>
        <w:instrText xml:space="preserve"> PAGEREF _Toc14218 \h </w:instrText>
      </w:r>
      <w:r>
        <w:fldChar w:fldCharType="separate"/>
      </w:r>
      <w:r>
        <w:t>4</w:t>
      </w:r>
      <w:r>
        <w:fldChar w:fldCharType="end"/>
      </w:r>
      <w:r>
        <w:rPr>
          <w:rFonts w:ascii="Times New Roman"/>
          <w:kern w:val="2"/>
          <w:szCs w:val="24"/>
        </w:rPr>
        <w:fldChar w:fldCharType="end"/>
      </w:r>
    </w:p>
    <w:p w14:paraId="0DA1BC3D">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_Toc26130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8.3 </w:t>
      </w:r>
      <w:r>
        <w:rPr>
          <w:rFonts w:hint="eastAsia"/>
          <w:highlight w:val="none"/>
        </w:rPr>
        <w:t>定期检验</w:t>
      </w:r>
      <w:r>
        <w:tab/>
      </w:r>
      <w:r>
        <w:fldChar w:fldCharType="begin"/>
      </w:r>
      <w:r>
        <w:instrText xml:space="preserve"> PAGEREF _Toc26130 \h </w:instrText>
      </w:r>
      <w:r>
        <w:fldChar w:fldCharType="separate"/>
      </w:r>
      <w:r>
        <w:t>4</w:t>
      </w:r>
      <w:r>
        <w:fldChar w:fldCharType="end"/>
      </w:r>
      <w:r>
        <w:rPr>
          <w:rFonts w:ascii="Times New Roman"/>
          <w:kern w:val="2"/>
          <w:szCs w:val="24"/>
        </w:rPr>
        <w:fldChar w:fldCharType="end"/>
      </w:r>
    </w:p>
    <w:p w14:paraId="3E934C20">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_Toc32386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8.4 </w:t>
      </w:r>
      <w:r>
        <w:rPr>
          <w:rFonts w:hint="eastAsia"/>
          <w:highlight w:val="none"/>
        </w:rPr>
        <w:t>临时检验</w:t>
      </w:r>
      <w:r>
        <w:tab/>
      </w:r>
      <w:r>
        <w:fldChar w:fldCharType="begin"/>
      </w:r>
      <w:r>
        <w:instrText xml:space="preserve"> PAGEREF _Toc32386 \h </w:instrText>
      </w:r>
      <w:r>
        <w:fldChar w:fldCharType="separate"/>
      </w:r>
      <w:r>
        <w:t>5</w:t>
      </w:r>
      <w:r>
        <w:fldChar w:fldCharType="end"/>
      </w:r>
      <w:r>
        <w:rPr>
          <w:rFonts w:ascii="Times New Roman"/>
          <w:kern w:val="2"/>
          <w:szCs w:val="24"/>
        </w:rPr>
        <w:fldChar w:fldCharType="end"/>
      </w:r>
    </w:p>
    <w:p w14:paraId="633FEFC7">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_Toc21576 </w:instrText>
      </w:r>
      <w:r>
        <w:rPr>
          <w:rFonts w:ascii="Times New Roman"/>
          <w:kern w:val="2"/>
          <w:szCs w:val="24"/>
        </w:rPr>
        <w:fldChar w:fldCharType="separate"/>
      </w:r>
      <w:r>
        <w:rPr>
          <w:rFonts w:hint="eastAsia" w:ascii="黑体" w:hAnsi="Times New Roman" w:eastAsia="黑体"/>
          <w:i w:val="0"/>
          <w:szCs w:val="21"/>
        </w:rPr>
        <w:t xml:space="preserve">9 </w:t>
      </w:r>
      <w:r>
        <w:rPr>
          <w:rFonts w:hint="eastAsia"/>
          <w:highlight w:val="none"/>
        </w:rPr>
        <w:t>产品检验</w:t>
      </w:r>
      <w:r>
        <w:tab/>
      </w:r>
      <w:r>
        <w:fldChar w:fldCharType="begin"/>
      </w:r>
      <w:r>
        <w:instrText xml:space="preserve"> PAGEREF _Toc21576 \h </w:instrText>
      </w:r>
      <w:r>
        <w:fldChar w:fldCharType="separate"/>
      </w:r>
      <w:r>
        <w:t>5</w:t>
      </w:r>
      <w:r>
        <w:fldChar w:fldCharType="end"/>
      </w:r>
      <w:r>
        <w:rPr>
          <w:rFonts w:ascii="Times New Roman"/>
          <w:kern w:val="2"/>
          <w:szCs w:val="24"/>
        </w:rPr>
        <w:fldChar w:fldCharType="end"/>
      </w:r>
    </w:p>
    <w:p w14:paraId="6763E325">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_Toc5160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9.1 </w:t>
      </w:r>
      <w:r>
        <w:rPr>
          <w:rFonts w:hint="eastAsia"/>
          <w:highlight w:val="none"/>
          <w:lang w:val="en-US" w:eastAsia="zh-CN"/>
        </w:rPr>
        <w:t>通用</w:t>
      </w:r>
      <w:r>
        <w:rPr>
          <w:rFonts w:hint="eastAsia"/>
          <w:highlight w:val="none"/>
        </w:rPr>
        <w:t>要求</w:t>
      </w:r>
      <w:r>
        <w:tab/>
      </w:r>
      <w:r>
        <w:fldChar w:fldCharType="begin"/>
      </w:r>
      <w:r>
        <w:instrText xml:space="preserve"> PAGEREF _Toc5160 \h </w:instrText>
      </w:r>
      <w:r>
        <w:fldChar w:fldCharType="separate"/>
      </w:r>
      <w:r>
        <w:t>5</w:t>
      </w:r>
      <w:r>
        <w:fldChar w:fldCharType="end"/>
      </w:r>
      <w:r>
        <w:rPr>
          <w:rFonts w:ascii="Times New Roman"/>
          <w:kern w:val="2"/>
          <w:szCs w:val="24"/>
        </w:rPr>
        <w:fldChar w:fldCharType="end"/>
      </w:r>
    </w:p>
    <w:p w14:paraId="2FA2C27D">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_Toc30116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9.2 </w:t>
      </w:r>
      <w:r>
        <w:rPr>
          <w:rFonts w:hint="eastAsia"/>
          <w:highlight w:val="none"/>
          <w:lang w:eastAsia="zh-CN"/>
        </w:rPr>
        <w:t>设计审查</w:t>
      </w:r>
      <w:r>
        <w:tab/>
      </w:r>
      <w:r>
        <w:fldChar w:fldCharType="begin"/>
      </w:r>
      <w:r>
        <w:instrText xml:space="preserve"> PAGEREF _Toc30116 \h </w:instrText>
      </w:r>
      <w:r>
        <w:fldChar w:fldCharType="separate"/>
      </w:r>
      <w:r>
        <w:t>5</w:t>
      </w:r>
      <w:r>
        <w:fldChar w:fldCharType="end"/>
      </w:r>
      <w:r>
        <w:rPr>
          <w:rFonts w:ascii="Times New Roman"/>
          <w:kern w:val="2"/>
          <w:szCs w:val="24"/>
        </w:rPr>
        <w:fldChar w:fldCharType="end"/>
      </w:r>
    </w:p>
    <w:p w14:paraId="2048AAEB">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_Toc32715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9.3 </w:t>
      </w:r>
      <w:r>
        <w:rPr>
          <w:rFonts w:hint="eastAsia"/>
          <w:highlight w:val="none"/>
        </w:rPr>
        <w:t>检验要求</w:t>
      </w:r>
      <w:r>
        <w:tab/>
      </w:r>
      <w:r>
        <w:fldChar w:fldCharType="begin"/>
      </w:r>
      <w:r>
        <w:instrText xml:space="preserve"> PAGEREF _Toc32715 \h </w:instrText>
      </w:r>
      <w:r>
        <w:fldChar w:fldCharType="separate"/>
      </w:r>
      <w:r>
        <w:t>6</w:t>
      </w:r>
      <w:r>
        <w:fldChar w:fldCharType="end"/>
      </w:r>
      <w:r>
        <w:rPr>
          <w:rFonts w:ascii="Times New Roman"/>
          <w:kern w:val="2"/>
          <w:szCs w:val="24"/>
        </w:rPr>
        <w:fldChar w:fldCharType="end"/>
      </w:r>
    </w:p>
    <w:p w14:paraId="7A8D6B52">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_Toc24495 </w:instrText>
      </w:r>
      <w:r>
        <w:rPr>
          <w:rFonts w:ascii="Times New Roman"/>
          <w:kern w:val="2"/>
          <w:szCs w:val="24"/>
        </w:rPr>
        <w:fldChar w:fldCharType="separate"/>
      </w:r>
      <w:r>
        <w:rPr>
          <w:rFonts w:hint="eastAsia" w:ascii="黑体" w:hAnsi="Times New Roman" w:eastAsia="黑体"/>
          <w:i w:val="0"/>
          <w:szCs w:val="21"/>
        </w:rPr>
        <w:t xml:space="preserve">10 </w:t>
      </w:r>
      <w:r>
        <w:rPr>
          <w:rFonts w:hint="eastAsia"/>
          <w:highlight w:val="none"/>
        </w:rPr>
        <w:t>弃置检验</w:t>
      </w:r>
      <w:r>
        <w:tab/>
      </w:r>
      <w:r>
        <w:fldChar w:fldCharType="begin"/>
      </w:r>
      <w:r>
        <w:instrText xml:space="preserve"> PAGEREF _Toc24495 \h </w:instrText>
      </w:r>
      <w:r>
        <w:fldChar w:fldCharType="separate"/>
      </w:r>
      <w:r>
        <w:t>6</w:t>
      </w:r>
      <w:r>
        <w:fldChar w:fldCharType="end"/>
      </w:r>
      <w:r>
        <w:rPr>
          <w:rFonts w:ascii="Times New Roman"/>
          <w:kern w:val="2"/>
          <w:szCs w:val="24"/>
        </w:rPr>
        <w:fldChar w:fldCharType="end"/>
      </w:r>
    </w:p>
    <w:p w14:paraId="37B032AC">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_Toc26214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10.1 </w:t>
      </w:r>
      <w:r>
        <w:rPr>
          <w:rFonts w:hint="eastAsia"/>
          <w:highlight w:val="none"/>
          <w:lang w:val="en-US" w:eastAsia="zh-CN"/>
        </w:rPr>
        <w:t>通用</w:t>
      </w:r>
      <w:r>
        <w:rPr>
          <w:rFonts w:hint="eastAsia"/>
          <w:highlight w:val="none"/>
        </w:rPr>
        <w:t>要求</w:t>
      </w:r>
      <w:r>
        <w:tab/>
      </w:r>
      <w:r>
        <w:fldChar w:fldCharType="begin"/>
      </w:r>
      <w:r>
        <w:instrText xml:space="preserve"> PAGEREF _Toc26214 \h </w:instrText>
      </w:r>
      <w:r>
        <w:fldChar w:fldCharType="separate"/>
      </w:r>
      <w:r>
        <w:t>6</w:t>
      </w:r>
      <w:r>
        <w:fldChar w:fldCharType="end"/>
      </w:r>
      <w:r>
        <w:rPr>
          <w:rFonts w:ascii="Times New Roman"/>
          <w:kern w:val="2"/>
          <w:szCs w:val="24"/>
        </w:rPr>
        <w:fldChar w:fldCharType="end"/>
      </w:r>
    </w:p>
    <w:p w14:paraId="7E209035">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_Toc12544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10.2 </w:t>
      </w:r>
      <w:r>
        <w:rPr>
          <w:rFonts w:hint="eastAsia"/>
          <w:highlight w:val="none"/>
          <w:lang w:eastAsia="zh-CN"/>
        </w:rPr>
        <w:t>设计审查</w:t>
      </w:r>
      <w:r>
        <w:tab/>
      </w:r>
      <w:r>
        <w:fldChar w:fldCharType="begin"/>
      </w:r>
      <w:r>
        <w:instrText xml:space="preserve"> PAGEREF _Toc12544 \h </w:instrText>
      </w:r>
      <w:r>
        <w:fldChar w:fldCharType="separate"/>
      </w:r>
      <w:r>
        <w:t>7</w:t>
      </w:r>
      <w:r>
        <w:fldChar w:fldCharType="end"/>
      </w:r>
      <w:r>
        <w:rPr>
          <w:rFonts w:ascii="Times New Roman"/>
          <w:kern w:val="2"/>
          <w:szCs w:val="24"/>
        </w:rPr>
        <w:fldChar w:fldCharType="end"/>
      </w:r>
    </w:p>
    <w:p w14:paraId="534719A5">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_Toc11632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bidi="ar"/>
          <w14:shadow w14:blurRad="0" w14:dist="0" w14:dir="0" w14:sx="0" w14:sy="0" w14:kx="0" w14:ky="0" w14:algn="none">
            <w14:srgbClr w14:val="000000"/>
          </w14:shadow>
        </w:rPr>
        <w:t xml:space="preserve">10.3 </w:t>
      </w:r>
      <w:r>
        <w:rPr>
          <w:rFonts w:hint="eastAsia" w:ascii="宋体" w:hAnsi="宋体" w:cs="宋体"/>
          <w:highlight w:val="none"/>
          <w:lang w:bidi="ar"/>
        </w:rPr>
        <w:t>检验</w:t>
      </w:r>
      <w:r>
        <w:rPr>
          <w:rFonts w:hint="eastAsia" w:ascii="宋体" w:hAnsi="宋体" w:cs="宋体"/>
          <w:highlight w:val="none"/>
          <w:lang w:val="en-US" w:eastAsia="zh-CN" w:bidi="ar"/>
        </w:rPr>
        <w:t>项目</w:t>
      </w:r>
      <w:r>
        <w:tab/>
      </w:r>
      <w:r>
        <w:fldChar w:fldCharType="begin"/>
      </w:r>
      <w:r>
        <w:instrText xml:space="preserve"> PAGEREF _Toc11632 \h </w:instrText>
      </w:r>
      <w:r>
        <w:fldChar w:fldCharType="separate"/>
      </w:r>
      <w:r>
        <w:t>7</w:t>
      </w:r>
      <w:r>
        <w:fldChar w:fldCharType="end"/>
      </w:r>
      <w:r>
        <w:rPr>
          <w:rFonts w:ascii="Times New Roman"/>
          <w:kern w:val="2"/>
          <w:szCs w:val="24"/>
        </w:rPr>
        <w:fldChar w:fldCharType="end"/>
      </w:r>
    </w:p>
    <w:p w14:paraId="4DA79B17">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_Toc12098 </w:instrText>
      </w:r>
      <w:r>
        <w:rPr>
          <w:rFonts w:ascii="Times New Roman"/>
          <w:kern w:val="2"/>
          <w:szCs w:val="24"/>
        </w:rPr>
        <w:fldChar w:fldCharType="separate"/>
      </w:r>
      <w:r>
        <w:rPr>
          <w:rFonts w:hint="eastAsia" w:ascii="黑体" w:hAnsi="Times New Roman" w:eastAsia="黑体"/>
          <w:i w:val="0"/>
          <w:szCs w:val="21"/>
        </w:rPr>
        <w:t xml:space="preserve">11 </w:t>
      </w:r>
      <w:r>
        <w:rPr>
          <w:rFonts w:hint="eastAsia" w:hAnsi="Times New Roman" w:cs="Times New Roman"/>
          <w:highlight w:val="none"/>
          <w:lang w:eastAsia="zh-CN"/>
        </w:rPr>
        <w:t>安全检验报告及归档</w:t>
      </w:r>
      <w:r>
        <w:tab/>
      </w:r>
      <w:r>
        <w:fldChar w:fldCharType="begin"/>
      </w:r>
      <w:r>
        <w:instrText xml:space="preserve"> PAGEREF _Toc12098 \h </w:instrText>
      </w:r>
      <w:r>
        <w:fldChar w:fldCharType="separate"/>
      </w:r>
      <w:r>
        <w:t>7</w:t>
      </w:r>
      <w:r>
        <w:fldChar w:fldCharType="end"/>
      </w:r>
      <w:r>
        <w:rPr>
          <w:rFonts w:ascii="Times New Roman"/>
          <w:kern w:val="2"/>
          <w:szCs w:val="24"/>
        </w:rPr>
        <w:fldChar w:fldCharType="end"/>
      </w:r>
    </w:p>
    <w:p w14:paraId="7D3148C1">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_Toc18201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11.1 </w:t>
      </w:r>
      <w:r>
        <w:rPr>
          <w:rFonts w:hint="eastAsia" w:hAnsi="Times New Roman" w:cs="Times New Roman"/>
          <w:highlight w:val="none"/>
          <w:lang w:eastAsia="zh-CN"/>
        </w:rPr>
        <w:t>安全检验报告</w:t>
      </w:r>
      <w:r>
        <w:tab/>
      </w:r>
      <w:r>
        <w:fldChar w:fldCharType="begin"/>
      </w:r>
      <w:r>
        <w:instrText xml:space="preserve"> PAGEREF _Toc18201 \h </w:instrText>
      </w:r>
      <w:r>
        <w:fldChar w:fldCharType="separate"/>
      </w:r>
      <w:r>
        <w:t>7</w:t>
      </w:r>
      <w:r>
        <w:fldChar w:fldCharType="end"/>
      </w:r>
      <w:r>
        <w:rPr>
          <w:rFonts w:ascii="Times New Roman"/>
          <w:kern w:val="2"/>
          <w:szCs w:val="24"/>
        </w:rPr>
        <w:fldChar w:fldCharType="end"/>
      </w:r>
    </w:p>
    <w:p w14:paraId="39C4EF50">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_Toc24477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11.2 </w:t>
      </w:r>
      <w:r>
        <w:rPr>
          <w:rFonts w:hint="eastAsia" w:hAnsi="Times New Roman" w:cs="Times New Roman"/>
          <w:highlight w:val="none"/>
          <w:lang w:eastAsia="zh-CN"/>
        </w:rPr>
        <w:t>产品检验证明文件</w:t>
      </w:r>
      <w:r>
        <w:tab/>
      </w:r>
      <w:r>
        <w:fldChar w:fldCharType="begin"/>
      </w:r>
      <w:r>
        <w:instrText xml:space="preserve"> PAGEREF _Toc24477 \h </w:instrText>
      </w:r>
      <w:r>
        <w:fldChar w:fldCharType="separate"/>
      </w:r>
      <w:r>
        <w:t>7</w:t>
      </w:r>
      <w:r>
        <w:fldChar w:fldCharType="end"/>
      </w:r>
      <w:r>
        <w:rPr>
          <w:rFonts w:ascii="Times New Roman"/>
          <w:kern w:val="2"/>
          <w:szCs w:val="24"/>
        </w:rPr>
        <w:fldChar w:fldCharType="end"/>
      </w:r>
    </w:p>
    <w:p w14:paraId="37205190">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_Toc3625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11.3 </w:t>
      </w:r>
      <w:r>
        <w:rPr>
          <w:rFonts w:hint="eastAsia" w:hAnsi="Times New Roman" w:cs="Times New Roman"/>
          <w:highlight w:val="none"/>
          <w:lang w:eastAsia="zh-CN"/>
        </w:rPr>
        <w:t>文字</w:t>
      </w:r>
      <w:r>
        <w:tab/>
      </w:r>
      <w:r>
        <w:fldChar w:fldCharType="begin"/>
      </w:r>
      <w:r>
        <w:instrText xml:space="preserve"> PAGEREF _Toc3625 \h </w:instrText>
      </w:r>
      <w:r>
        <w:fldChar w:fldCharType="separate"/>
      </w:r>
      <w:r>
        <w:t>7</w:t>
      </w:r>
      <w:r>
        <w:fldChar w:fldCharType="end"/>
      </w:r>
      <w:r>
        <w:rPr>
          <w:rFonts w:ascii="Times New Roman"/>
          <w:kern w:val="2"/>
          <w:szCs w:val="24"/>
        </w:rPr>
        <w:fldChar w:fldCharType="end"/>
      </w:r>
    </w:p>
    <w:p w14:paraId="759CC5A3">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_Toc4526 </w:instrText>
      </w:r>
      <w:r>
        <w:rPr>
          <w:rFonts w:ascii="Times New Roman"/>
          <w:kern w:val="2"/>
          <w:szCs w:val="24"/>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11.4 </w:t>
      </w:r>
      <w:r>
        <w:rPr>
          <w:highlight w:val="none"/>
        </w:rPr>
        <w:t>归档</w:t>
      </w:r>
      <w:r>
        <w:tab/>
      </w:r>
      <w:r>
        <w:fldChar w:fldCharType="begin"/>
      </w:r>
      <w:r>
        <w:instrText xml:space="preserve"> PAGEREF _Toc4526 \h </w:instrText>
      </w:r>
      <w:r>
        <w:fldChar w:fldCharType="separate"/>
      </w:r>
      <w:r>
        <w:t>7</w:t>
      </w:r>
      <w:r>
        <w:fldChar w:fldCharType="end"/>
      </w:r>
      <w:r>
        <w:rPr>
          <w:rFonts w:ascii="Times New Roman"/>
          <w:kern w:val="2"/>
          <w:szCs w:val="24"/>
        </w:rPr>
        <w:fldChar w:fldCharType="end"/>
      </w:r>
    </w:p>
    <w:p w14:paraId="27BFEF1D">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_Toc13135 </w:instrText>
      </w:r>
      <w:r>
        <w:rPr>
          <w:rFonts w:ascii="Times New Roman"/>
          <w:kern w:val="2"/>
          <w:szCs w:val="24"/>
        </w:rPr>
        <w:fldChar w:fldCharType="separate"/>
      </w:r>
      <w:r>
        <w:rPr>
          <w:rFonts w:hint="eastAsia" w:ascii="黑体" w:hAnsi="Times New Roman" w:eastAsia="黑体" w:cs="黑体"/>
          <w:i w:val="0"/>
          <w:spacing w:val="0"/>
          <w:w w:val="100"/>
          <w:szCs w:val="21"/>
        </w:rPr>
        <w:t xml:space="preserve">附　录　A </w:t>
      </w:r>
      <w:r>
        <w:rPr>
          <w:rFonts w:hint="eastAsia"/>
          <w:szCs w:val="21"/>
          <w:highlight w:val="none"/>
        </w:rPr>
        <w:t xml:space="preserve"> </w:t>
      </w:r>
      <w:r>
        <w:rPr>
          <w:rFonts w:hint="eastAsia" w:hAnsi="黑体" w:cs="黑体"/>
          <w:szCs w:val="21"/>
          <w:highlight w:val="none"/>
        </w:rPr>
        <w:t>（规范性）</w:t>
      </w:r>
      <w:r>
        <w:rPr>
          <w:rFonts w:hint="eastAsia"/>
          <w:szCs w:val="21"/>
          <w:highlight w:val="none"/>
        </w:rPr>
        <w:t xml:space="preserve"> </w:t>
      </w:r>
      <w:r>
        <w:rPr>
          <w:rFonts w:hint="eastAsia" w:hAnsi="黑体" w:cs="黑体"/>
          <w:szCs w:val="21"/>
          <w:highlight w:val="none"/>
          <w:lang w:eastAsia="zh-CN"/>
        </w:rPr>
        <w:t>设计审查图纸清单</w:t>
      </w:r>
      <w:r>
        <w:tab/>
      </w:r>
      <w:r>
        <w:fldChar w:fldCharType="begin"/>
      </w:r>
      <w:r>
        <w:instrText xml:space="preserve"> PAGEREF _Toc13135 \h </w:instrText>
      </w:r>
      <w:r>
        <w:fldChar w:fldCharType="separate"/>
      </w:r>
      <w:r>
        <w:t>8</w:t>
      </w:r>
      <w:r>
        <w:fldChar w:fldCharType="end"/>
      </w:r>
      <w:r>
        <w:rPr>
          <w:rFonts w:ascii="Times New Roman"/>
          <w:kern w:val="2"/>
          <w:szCs w:val="24"/>
        </w:rPr>
        <w:fldChar w:fldCharType="end"/>
      </w:r>
    </w:p>
    <w:p w14:paraId="43CCE393">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_Toc31948 </w:instrText>
      </w:r>
      <w:r>
        <w:rPr>
          <w:rFonts w:ascii="Times New Roman"/>
          <w:kern w:val="2"/>
          <w:szCs w:val="24"/>
        </w:rPr>
        <w:fldChar w:fldCharType="separate"/>
      </w:r>
      <w:r>
        <w:rPr>
          <w:rFonts w:hint="eastAsia" w:hAnsi="黑体"/>
          <w:snapToGrid w:val="0"/>
          <w:kern w:val="0"/>
          <w:highlight w:val="none"/>
        </w:rPr>
        <w:t>表A.1　</w:t>
      </w:r>
      <w:r>
        <w:rPr>
          <w:rFonts w:hint="eastAsia"/>
          <w:highlight w:val="none"/>
        </w:rPr>
        <w:t>结构与防腐</w:t>
      </w:r>
      <w:r>
        <w:tab/>
      </w:r>
      <w:r>
        <w:fldChar w:fldCharType="begin"/>
      </w:r>
      <w:r>
        <w:instrText xml:space="preserve"> PAGEREF _Toc31948 \h </w:instrText>
      </w:r>
      <w:r>
        <w:fldChar w:fldCharType="separate"/>
      </w:r>
      <w:r>
        <w:t>8</w:t>
      </w:r>
      <w:r>
        <w:fldChar w:fldCharType="end"/>
      </w:r>
      <w:r>
        <w:rPr>
          <w:rFonts w:ascii="Times New Roman"/>
          <w:kern w:val="2"/>
          <w:szCs w:val="24"/>
        </w:rPr>
        <w:fldChar w:fldCharType="end"/>
      </w:r>
    </w:p>
    <w:p w14:paraId="625096EB">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_Toc15462 </w:instrText>
      </w:r>
      <w:r>
        <w:rPr>
          <w:rFonts w:ascii="Times New Roman"/>
          <w:kern w:val="2"/>
          <w:szCs w:val="24"/>
        </w:rPr>
        <w:fldChar w:fldCharType="separate"/>
      </w:r>
      <w:r>
        <w:rPr>
          <w:rFonts w:hint="eastAsia" w:hAnsi="黑体"/>
          <w:snapToGrid w:val="0"/>
          <w:kern w:val="0"/>
          <w:highlight w:val="none"/>
        </w:rPr>
        <w:t>表A.</w:t>
      </w:r>
      <w:r>
        <w:rPr>
          <w:rFonts w:hint="eastAsia" w:hAnsi="黑体"/>
          <w:snapToGrid w:val="0"/>
          <w:kern w:val="0"/>
          <w:highlight w:val="none"/>
          <w:lang w:val="en-US" w:eastAsia="zh-CN"/>
        </w:rPr>
        <w:t>2</w:t>
      </w:r>
      <w:r>
        <w:rPr>
          <w:rFonts w:hint="eastAsia" w:hAnsi="黑体"/>
          <w:snapToGrid w:val="0"/>
          <w:kern w:val="0"/>
          <w:highlight w:val="none"/>
        </w:rPr>
        <w:t>　</w:t>
      </w:r>
      <w:r>
        <w:rPr>
          <w:rFonts w:hint="eastAsia"/>
          <w:highlight w:val="none"/>
        </w:rPr>
        <w:t>机械与工艺</w:t>
      </w:r>
      <w:r>
        <w:tab/>
      </w:r>
      <w:r>
        <w:fldChar w:fldCharType="begin"/>
      </w:r>
      <w:r>
        <w:instrText xml:space="preserve"> PAGEREF _Toc15462 \h </w:instrText>
      </w:r>
      <w:r>
        <w:fldChar w:fldCharType="separate"/>
      </w:r>
      <w:r>
        <w:t>13</w:t>
      </w:r>
      <w:r>
        <w:fldChar w:fldCharType="end"/>
      </w:r>
      <w:r>
        <w:rPr>
          <w:rFonts w:ascii="Times New Roman"/>
          <w:kern w:val="2"/>
          <w:szCs w:val="24"/>
        </w:rPr>
        <w:fldChar w:fldCharType="end"/>
      </w:r>
    </w:p>
    <w:p w14:paraId="58A05845">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_Toc29657 </w:instrText>
      </w:r>
      <w:r>
        <w:rPr>
          <w:rFonts w:ascii="Times New Roman"/>
          <w:kern w:val="2"/>
          <w:szCs w:val="24"/>
        </w:rPr>
        <w:fldChar w:fldCharType="separate"/>
      </w:r>
      <w:r>
        <w:rPr>
          <w:rFonts w:hint="eastAsia" w:hAnsi="黑体"/>
          <w:snapToGrid w:val="0"/>
          <w:kern w:val="0"/>
          <w:highlight w:val="none"/>
        </w:rPr>
        <w:t>表A.</w:t>
      </w:r>
      <w:r>
        <w:rPr>
          <w:rFonts w:hint="eastAsia" w:hAnsi="黑体"/>
          <w:snapToGrid w:val="0"/>
          <w:kern w:val="0"/>
          <w:highlight w:val="none"/>
          <w:lang w:val="en-US" w:eastAsia="zh-CN"/>
        </w:rPr>
        <w:t>3</w:t>
      </w:r>
      <w:r>
        <w:rPr>
          <w:rFonts w:hint="eastAsia" w:hAnsi="黑体"/>
          <w:snapToGrid w:val="0"/>
          <w:kern w:val="0"/>
          <w:highlight w:val="none"/>
        </w:rPr>
        <w:t>　</w:t>
      </w:r>
      <w:r>
        <w:rPr>
          <w:rFonts w:hint="eastAsia"/>
          <w:highlight w:val="none"/>
        </w:rPr>
        <w:t>电气与仪表</w:t>
      </w:r>
      <w:r>
        <w:tab/>
      </w:r>
      <w:r>
        <w:fldChar w:fldCharType="begin"/>
      </w:r>
      <w:r>
        <w:instrText xml:space="preserve"> PAGEREF _Toc29657 \h </w:instrText>
      </w:r>
      <w:r>
        <w:fldChar w:fldCharType="separate"/>
      </w:r>
      <w:r>
        <w:t>15</w:t>
      </w:r>
      <w:r>
        <w:fldChar w:fldCharType="end"/>
      </w:r>
      <w:r>
        <w:rPr>
          <w:rFonts w:ascii="Times New Roman"/>
          <w:kern w:val="2"/>
          <w:szCs w:val="24"/>
        </w:rPr>
        <w:fldChar w:fldCharType="end"/>
      </w:r>
    </w:p>
    <w:p w14:paraId="4C74A037">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_Toc19311 </w:instrText>
      </w:r>
      <w:r>
        <w:rPr>
          <w:rFonts w:ascii="Times New Roman"/>
          <w:kern w:val="2"/>
          <w:szCs w:val="24"/>
        </w:rPr>
        <w:fldChar w:fldCharType="separate"/>
      </w:r>
      <w:r>
        <w:rPr>
          <w:rFonts w:hint="eastAsia" w:ascii="黑体" w:hAnsi="Times New Roman" w:eastAsia="黑体"/>
          <w:i w:val="0"/>
          <w:spacing w:val="0"/>
          <w:w w:val="100"/>
        </w:rPr>
        <w:t xml:space="preserve">附　录　B </w:t>
      </w:r>
      <w:r>
        <w:rPr>
          <w:rFonts w:hAnsi="黑体" w:cs="黑体"/>
          <w:highlight w:val="none"/>
        </w:rPr>
        <w:t xml:space="preserve"> </w:t>
      </w:r>
      <w:r>
        <w:rPr>
          <w:rFonts w:hint="eastAsia" w:hAnsi="黑体" w:cs="黑体"/>
          <w:szCs w:val="21"/>
          <w:highlight w:val="none"/>
        </w:rPr>
        <w:t>（规范性） 建造检验</w:t>
      </w:r>
      <w:r>
        <w:rPr>
          <w:rFonts w:hint="eastAsia" w:hAnsi="黑体" w:cs="黑体"/>
          <w:szCs w:val="21"/>
          <w:highlight w:val="none"/>
          <w:lang w:val="en-US" w:eastAsia="zh-CN"/>
        </w:rPr>
        <w:t>项目</w:t>
      </w:r>
      <w:r>
        <w:tab/>
      </w:r>
      <w:r>
        <w:fldChar w:fldCharType="begin"/>
      </w:r>
      <w:r>
        <w:instrText xml:space="preserve"> PAGEREF _Toc19311 \h </w:instrText>
      </w:r>
      <w:r>
        <w:fldChar w:fldCharType="separate"/>
      </w:r>
      <w:r>
        <w:t>17</w:t>
      </w:r>
      <w:r>
        <w:fldChar w:fldCharType="end"/>
      </w:r>
      <w:r>
        <w:rPr>
          <w:rFonts w:ascii="Times New Roman"/>
          <w:kern w:val="2"/>
          <w:szCs w:val="24"/>
        </w:rPr>
        <w:fldChar w:fldCharType="end"/>
      </w:r>
    </w:p>
    <w:p w14:paraId="7905448A">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_Toc26832 </w:instrText>
      </w:r>
      <w:r>
        <w:rPr>
          <w:rFonts w:ascii="Times New Roman"/>
          <w:kern w:val="2"/>
          <w:szCs w:val="24"/>
        </w:rP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B.1 </w:t>
      </w:r>
      <w:r>
        <w:rPr>
          <w:rFonts w:hint="eastAsia"/>
          <w:highlight w:val="none"/>
        </w:rPr>
        <w:t>通用检验</w:t>
      </w:r>
      <w:r>
        <w:rPr>
          <w:rFonts w:hint="eastAsia"/>
          <w:highlight w:val="none"/>
          <w:lang w:val="en-US" w:eastAsia="zh-CN"/>
        </w:rPr>
        <w:t>项目</w:t>
      </w:r>
      <w:r>
        <w:tab/>
      </w:r>
      <w:r>
        <w:fldChar w:fldCharType="begin"/>
      </w:r>
      <w:r>
        <w:instrText xml:space="preserve"> PAGEREF _Toc26832 \h </w:instrText>
      </w:r>
      <w:r>
        <w:fldChar w:fldCharType="separate"/>
      </w:r>
      <w:r>
        <w:t>17</w:t>
      </w:r>
      <w:r>
        <w:fldChar w:fldCharType="end"/>
      </w:r>
      <w:r>
        <w:rPr>
          <w:rFonts w:ascii="Times New Roman"/>
          <w:kern w:val="2"/>
          <w:szCs w:val="24"/>
        </w:rPr>
        <w:fldChar w:fldCharType="end"/>
      </w:r>
    </w:p>
    <w:p w14:paraId="0B9EA5A2">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_Toc2673 </w:instrText>
      </w:r>
      <w:r>
        <w:rPr>
          <w:rFonts w:ascii="Times New Roman"/>
          <w:kern w:val="2"/>
          <w:szCs w:val="24"/>
        </w:rPr>
        <w:fldChar w:fldCharType="separate"/>
      </w:r>
      <w:r>
        <w:rPr>
          <w:rFonts w:hint="eastAsia" w:ascii="黑体" w:hAnsi="Times New Roman" w:eastAsia="黑体" w:cs="黑体"/>
          <w:i w:val="0"/>
          <w:kern w:val="0"/>
          <w:szCs w:val="21"/>
        </w:rPr>
        <w:t xml:space="preserve">B.1.1 </w:t>
      </w:r>
      <w:r>
        <w:rPr>
          <w:rFonts w:hint="eastAsia" w:hAnsi="黑体" w:cs="黑体"/>
          <w:kern w:val="0"/>
          <w:szCs w:val="21"/>
          <w:highlight w:val="none"/>
        </w:rPr>
        <w:t>结构</w:t>
      </w:r>
      <w:r>
        <w:tab/>
      </w:r>
      <w:r>
        <w:fldChar w:fldCharType="begin"/>
      </w:r>
      <w:r>
        <w:instrText xml:space="preserve"> PAGEREF _Toc2673 \h </w:instrText>
      </w:r>
      <w:r>
        <w:fldChar w:fldCharType="separate"/>
      </w:r>
      <w:r>
        <w:t>17</w:t>
      </w:r>
      <w:r>
        <w:fldChar w:fldCharType="end"/>
      </w:r>
      <w:r>
        <w:rPr>
          <w:rFonts w:ascii="Times New Roman"/>
          <w:kern w:val="2"/>
          <w:szCs w:val="24"/>
        </w:rPr>
        <w:fldChar w:fldCharType="end"/>
      </w:r>
    </w:p>
    <w:p w14:paraId="1CFEB81A">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_Toc17839 </w:instrText>
      </w:r>
      <w:r>
        <w:rPr>
          <w:rFonts w:ascii="Times New Roman"/>
          <w:kern w:val="2"/>
          <w:szCs w:val="24"/>
        </w:rPr>
        <w:fldChar w:fldCharType="separate"/>
      </w:r>
      <w:r>
        <w:rPr>
          <w:rFonts w:hint="eastAsia" w:ascii="黑体" w:hAnsi="Times New Roman" w:eastAsia="黑体" w:cs="黑体"/>
          <w:i w:val="0"/>
          <w:kern w:val="0"/>
          <w:szCs w:val="21"/>
        </w:rPr>
        <w:t xml:space="preserve">B.1.2 </w:t>
      </w:r>
      <w:r>
        <w:rPr>
          <w:rFonts w:hint="eastAsia" w:hAnsi="黑体" w:cs="黑体"/>
          <w:kern w:val="0"/>
          <w:szCs w:val="21"/>
          <w:highlight w:val="none"/>
        </w:rPr>
        <w:t>防腐</w:t>
      </w:r>
      <w:r>
        <w:tab/>
      </w:r>
      <w:r>
        <w:fldChar w:fldCharType="begin"/>
      </w:r>
      <w:r>
        <w:instrText xml:space="preserve"> PAGEREF _Toc17839 \h </w:instrText>
      </w:r>
      <w:r>
        <w:fldChar w:fldCharType="separate"/>
      </w:r>
      <w:r>
        <w:t>17</w:t>
      </w:r>
      <w:r>
        <w:fldChar w:fldCharType="end"/>
      </w:r>
      <w:r>
        <w:rPr>
          <w:rFonts w:ascii="Times New Roman"/>
          <w:kern w:val="2"/>
          <w:szCs w:val="24"/>
        </w:rPr>
        <w:fldChar w:fldCharType="end"/>
      </w:r>
    </w:p>
    <w:p w14:paraId="1E38BEA3">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_Toc19263 </w:instrText>
      </w:r>
      <w:r>
        <w:rPr>
          <w:rFonts w:ascii="Times New Roman"/>
          <w:kern w:val="2"/>
          <w:szCs w:val="24"/>
        </w:rPr>
        <w:fldChar w:fldCharType="separate"/>
      </w:r>
      <w:r>
        <w:rPr>
          <w:rFonts w:hint="eastAsia" w:ascii="黑体" w:hAnsi="Times New Roman" w:eastAsia="黑体" w:cs="黑体"/>
          <w:i w:val="0"/>
          <w:kern w:val="0"/>
          <w:szCs w:val="21"/>
        </w:rPr>
        <w:t xml:space="preserve">B.1.3 </w:t>
      </w:r>
      <w:r>
        <w:rPr>
          <w:rFonts w:hint="eastAsia" w:hAnsi="黑体" w:cs="黑体"/>
          <w:kern w:val="0"/>
          <w:szCs w:val="21"/>
          <w:highlight w:val="none"/>
        </w:rPr>
        <w:t>舾装</w:t>
      </w:r>
      <w:r>
        <w:tab/>
      </w:r>
      <w:r>
        <w:fldChar w:fldCharType="begin"/>
      </w:r>
      <w:r>
        <w:instrText xml:space="preserve"> PAGEREF _Toc19263 \h </w:instrText>
      </w:r>
      <w:r>
        <w:fldChar w:fldCharType="separate"/>
      </w:r>
      <w:r>
        <w:t>18</w:t>
      </w:r>
      <w:r>
        <w:fldChar w:fldCharType="end"/>
      </w:r>
      <w:r>
        <w:rPr>
          <w:rFonts w:ascii="Times New Roman"/>
          <w:kern w:val="2"/>
          <w:szCs w:val="24"/>
        </w:rPr>
        <w:fldChar w:fldCharType="end"/>
      </w:r>
    </w:p>
    <w:p w14:paraId="635990BB">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_Toc3491 </w:instrText>
      </w:r>
      <w:r>
        <w:rPr>
          <w:rFonts w:ascii="Times New Roman"/>
          <w:kern w:val="2"/>
          <w:szCs w:val="24"/>
        </w:rPr>
        <w:fldChar w:fldCharType="separate"/>
      </w:r>
      <w:r>
        <w:rPr>
          <w:rFonts w:hint="eastAsia" w:ascii="黑体" w:hAnsi="Times New Roman" w:eastAsia="黑体" w:cs="黑体"/>
          <w:i w:val="0"/>
          <w:kern w:val="0"/>
          <w:szCs w:val="21"/>
        </w:rPr>
        <w:t xml:space="preserve">B.1.4 </w:t>
      </w:r>
      <w:r>
        <w:rPr>
          <w:rFonts w:hint="eastAsia" w:hAnsi="黑体" w:cs="黑体"/>
          <w:kern w:val="0"/>
          <w:szCs w:val="21"/>
          <w:highlight w:val="none"/>
        </w:rPr>
        <w:t>土建水工</w:t>
      </w:r>
      <w:r>
        <w:tab/>
      </w:r>
      <w:r>
        <w:fldChar w:fldCharType="begin"/>
      </w:r>
      <w:r>
        <w:instrText xml:space="preserve"> PAGEREF _Toc3491 \h </w:instrText>
      </w:r>
      <w:r>
        <w:fldChar w:fldCharType="separate"/>
      </w:r>
      <w:r>
        <w:t>18</w:t>
      </w:r>
      <w:r>
        <w:fldChar w:fldCharType="end"/>
      </w:r>
      <w:r>
        <w:rPr>
          <w:rFonts w:ascii="Times New Roman"/>
          <w:kern w:val="2"/>
          <w:szCs w:val="24"/>
        </w:rPr>
        <w:fldChar w:fldCharType="end"/>
      </w:r>
    </w:p>
    <w:p w14:paraId="7B58D3C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_Toc8812 </w:instrText>
      </w:r>
      <w:r>
        <w:rPr>
          <w:rFonts w:ascii="Times New Roman"/>
          <w:kern w:val="2"/>
          <w:szCs w:val="24"/>
        </w:rPr>
        <w:fldChar w:fldCharType="separate"/>
      </w:r>
      <w:r>
        <w:rPr>
          <w:rFonts w:hint="eastAsia" w:ascii="黑体" w:hAnsi="Times New Roman" w:eastAsia="黑体" w:cs="黑体"/>
          <w:i w:val="0"/>
          <w:kern w:val="0"/>
          <w:szCs w:val="21"/>
        </w:rPr>
        <w:t xml:space="preserve">B.1.5 </w:t>
      </w:r>
      <w:r>
        <w:rPr>
          <w:rFonts w:hint="eastAsia" w:cs="黑体"/>
          <w:kern w:val="0"/>
          <w:szCs w:val="21"/>
          <w:highlight w:val="none"/>
          <w:lang w:eastAsia="zh-CN"/>
        </w:rPr>
        <w:t>海底管线</w:t>
      </w:r>
      <w:r>
        <w:rPr>
          <w:rFonts w:hint="eastAsia" w:hAnsi="黑体" w:cs="黑体"/>
          <w:kern w:val="0"/>
          <w:szCs w:val="21"/>
          <w:highlight w:val="none"/>
        </w:rPr>
        <w:t>结构</w:t>
      </w:r>
      <w:r>
        <w:tab/>
      </w:r>
      <w:r>
        <w:fldChar w:fldCharType="begin"/>
      </w:r>
      <w:r>
        <w:instrText xml:space="preserve"> PAGEREF _Toc8812 \h </w:instrText>
      </w:r>
      <w:r>
        <w:fldChar w:fldCharType="separate"/>
      </w:r>
      <w:r>
        <w:t>18</w:t>
      </w:r>
      <w:r>
        <w:fldChar w:fldCharType="end"/>
      </w:r>
      <w:r>
        <w:rPr>
          <w:rFonts w:ascii="Times New Roman"/>
          <w:kern w:val="2"/>
          <w:szCs w:val="24"/>
        </w:rPr>
        <w:fldChar w:fldCharType="end"/>
      </w:r>
    </w:p>
    <w:p w14:paraId="0DED60BA">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_Toc4259 </w:instrText>
      </w:r>
      <w:r>
        <w:rPr>
          <w:rFonts w:ascii="Times New Roman"/>
          <w:kern w:val="2"/>
          <w:szCs w:val="24"/>
        </w:rPr>
        <w:fldChar w:fldCharType="separate"/>
      </w:r>
      <w:r>
        <w:rPr>
          <w:rFonts w:hint="eastAsia" w:ascii="黑体" w:hAnsi="Times New Roman" w:eastAsia="黑体" w:cs="黑体"/>
          <w:i w:val="0"/>
          <w:kern w:val="0"/>
          <w:szCs w:val="21"/>
        </w:rPr>
        <w:t xml:space="preserve">B.1.6 </w:t>
      </w:r>
      <w:r>
        <w:rPr>
          <w:rFonts w:hint="eastAsia" w:hAnsi="黑体" w:cs="黑体"/>
          <w:kern w:val="0"/>
          <w:szCs w:val="21"/>
          <w:highlight w:val="none"/>
        </w:rPr>
        <w:t>立管</w:t>
      </w:r>
      <w:r>
        <w:rPr>
          <w:rFonts w:hint="eastAsia" w:hAnsi="黑体" w:cs="黑体"/>
          <w:kern w:val="0"/>
          <w:szCs w:val="21"/>
          <w:highlight w:val="none"/>
          <w:lang w:val="en-US" w:eastAsia="zh-CN"/>
        </w:rPr>
        <w:t>及海洋立管</w:t>
      </w:r>
      <w:r>
        <w:tab/>
      </w:r>
      <w:r>
        <w:fldChar w:fldCharType="begin"/>
      </w:r>
      <w:r>
        <w:instrText xml:space="preserve"> PAGEREF _Toc4259 \h </w:instrText>
      </w:r>
      <w:r>
        <w:fldChar w:fldCharType="separate"/>
      </w:r>
      <w:r>
        <w:t>19</w:t>
      </w:r>
      <w:r>
        <w:fldChar w:fldCharType="end"/>
      </w:r>
      <w:r>
        <w:rPr>
          <w:rFonts w:ascii="Times New Roman"/>
          <w:kern w:val="2"/>
          <w:szCs w:val="24"/>
        </w:rPr>
        <w:fldChar w:fldCharType="end"/>
      </w:r>
    </w:p>
    <w:p w14:paraId="15EF6E9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_Toc16125 </w:instrText>
      </w:r>
      <w:r>
        <w:rPr>
          <w:rFonts w:ascii="Times New Roman"/>
          <w:kern w:val="2"/>
          <w:szCs w:val="24"/>
        </w:rPr>
        <w:fldChar w:fldCharType="separate"/>
      </w:r>
      <w:r>
        <w:rPr>
          <w:rFonts w:hint="eastAsia" w:ascii="黑体" w:hAnsi="Times New Roman" w:eastAsia="黑体" w:cs="黑体"/>
          <w:i w:val="0"/>
          <w:kern w:val="0"/>
          <w:szCs w:val="21"/>
        </w:rPr>
        <w:t xml:space="preserve">B.1.7 </w:t>
      </w:r>
      <w:r>
        <w:rPr>
          <w:rFonts w:hint="eastAsia" w:hAnsi="黑体" w:cs="黑体"/>
          <w:kern w:val="0"/>
          <w:szCs w:val="21"/>
          <w:highlight w:val="none"/>
        </w:rPr>
        <w:t>机械动力</w:t>
      </w:r>
      <w:r>
        <w:tab/>
      </w:r>
      <w:r>
        <w:fldChar w:fldCharType="begin"/>
      </w:r>
      <w:r>
        <w:instrText xml:space="preserve"> PAGEREF _Toc16125 \h </w:instrText>
      </w:r>
      <w:r>
        <w:fldChar w:fldCharType="separate"/>
      </w:r>
      <w:r>
        <w:t>20</w:t>
      </w:r>
      <w:r>
        <w:fldChar w:fldCharType="end"/>
      </w:r>
      <w:r>
        <w:rPr>
          <w:rFonts w:ascii="Times New Roman"/>
          <w:kern w:val="2"/>
          <w:szCs w:val="24"/>
        </w:rPr>
        <w:fldChar w:fldCharType="end"/>
      </w:r>
    </w:p>
    <w:p w14:paraId="082366E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_Toc3294 </w:instrText>
      </w:r>
      <w:r>
        <w:rPr>
          <w:rFonts w:ascii="Times New Roman"/>
          <w:kern w:val="2"/>
          <w:szCs w:val="24"/>
        </w:rPr>
        <w:fldChar w:fldCharType="separate"/>
      </w:r>
      <w:r>
        <w:rPr>
          <w:rFonts w:hint="eastAsia" w:ascii="黑体" w:hAnsi="Times New Roman" w:eastAsia="黑体" w:cs="黑体"/>
          <w:i w:val="0"/>
          <w:kern w:val="0"/>
          <w:szCs w:val="21"/>
        </w:rPr>
        <w:t xml:space="preserve">B.1.8 </w:t>
      </w:r>
      <w:r>
        <w:rPr>
          <w:rFonts w:hint="eastAsia" w:hAnsi="黑体" w:cs="黑体"/>
          <w:kern w:val="0"/>
          <w:szCs w:val="21"/>
          <w:highlight w:val="none"/>
        </w:rPr>
        <w:t>工艺</w:t>
      </w:r>
      <w:r>
        <w:tab/>
      </w:r>
      <w:r>
        <w:fldChar w:fldCharType="begin"/>
      </w:r>
      <w:r>
        <w:instrText xml:space="preserve"> PAGEREF _Toc3294 \h </w:instrText>
      </w:r>
      <w:r>
        <w:fldChar w:fldCharType="separate"/>
      </w:r>
      <w:r>
        <w:t>20</w:t>
      </w:r>
      <w:r>
        <w:fldChar w:fldCharType="end"/>
      </w:r>
      <w:r>
        <w:rPr>
          <w:rFonts w:ascii="Times New Roman"/>
          <w:kern w:val="2"/>
          <w:szCs w:val="24"/>
        </w:rPr>
        <w:fldChar w:fldCharType="end"/>
      </w:r>
    </w:p>
    <w:p w14:paraId="17E81D3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_Toc3228 </w:instrText>
      </w:r>
      <w:r>
        <w:rPr>
          <w:rFonts w:ascii="Times New Roman"/>
          <w:kern w:val="2"/>
          <w:szCs w:val="24"/>
        </w:rPr>
        <w:fldChar w:fldCharType="separate"/>
      </w:r>
      <w:r>
        <w:rPr>
          <w:rFonts w:hint="eastAsia" w:ascii="黑体" w:hAnsi="Times New Roman" w:eastAsia="黑体" w:cs="黑体"/>
          <w:i w:val="0"/>
          <w:kern w:val="0"/>
          <w:szCs w:val="21"/>
        </w:rPr>
        <w:t xml:space="preserve">B.1.9 </w:t>
      </w:r>
      <w:r>
        <w:rPr>
          <w:rFonts w:hint="eastAsia" w:hAnsi="黑体" w:cs="黑体"/>
          <w:kern w:val="0"/>
          <w:szCs w:val="21"/>
          <w:highlight w:val="none"/>
        </w:rPr>
        <w:t>配管</w:t>
      </w:r>
      <w:r>
        <w:tab/>
      </w:r>
      <w:r>
        <w:fldChar w:fldCharType="begin"/>
      </w:r>
      <w:r>
        <w:instrText xml:space="preserve"> PAGEREF _Toc3228 \h </w:instrText>
      </w:r>
      <w:r>
        <w:fldChar w:fldCharType="separate"/>
      </w:r>
      <w:r>
        <w:t>20</w:t>
      </w:r>
      <w:r>
        <w:fldChar w:fldCharType="end"/>
      </w:r>
      <w:r>
        <w:rPr>
          <w:rFonts w:ascii="Times New Roman"/>
          <w:kern w:val="2"/>
          <w:szCs w:val="24"/>
        </w:rPr>
        <w:fldChar w:fldCharType="end"/>
      </w:r>
    </w:p>
    <w:p w14:paraId="38E333A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_Toc13484 </w:instrText>
      </w:r>
      <w:r>
        <w:rPr>
          <w:rFonts w:ascii="Times New Roman"/>
          <w:kern w:val="2"/>
          <w:szCs w:val="24"/>
        </w:rPr>
        <w:fldChar w:fldCharType="separate"/>
      </w:r>
      <w:r>
        <w:rPr>
          <w:rFonts w:hint="eastAsia" w:ascii="黑体" w:hAnsi="Times New Roman" w:eastAsia="黑体" w:cs="黑体"/>
          <w:i w:val="0"/>
          <w:kern w:val="0"/>
          <w:szCs w:val="21"/>
        </w:rPr>
        <w:t xml:space="preserve">B.1.10 </w:t>
      </w:r>
      <w:r>
        <w:rPr>
          <w:rFonts w:hint="eastAsia" w:hAnsi="黑体" w:cs="黑体"/>
          <w:kern w:val="0"/>
          <w:szCs w:val="21"/>
          <w:highlight w:val="none"/>
        </w:rPr>
        <w:t>通风</w:t>
      </w:r>
      <w:r>
        <w:tab/>
      </w:r>
      <w:r>
        <w:fldChar w:fldCharType="begin"/>
      </w:r>
      <w:r>
        <w:instrText xml:space="preserve"> PAGEREF _Toc13484 \h </w:instrText>
      </w:r>
      <w:r>
        <w:fldChar w:fldCharType="separate"/>
      </w:r>
      <w:r>
        <w:t>21</w:t>
      </w:r>
      <w:r>
        <w:fldChar w:fldCharType="end"/>
      </w:r>
      <w:r>
        <w:rPr>
          <w:rFonts w:ascii="Times New Roman"/>
          <w:kern w:val="2"/>
          <w:szCs w:val="24"/>
        </w:rPr>
        <w:fldChar w:fldCharType="end"/>
      </w:r>
    </w:p>
    <w:p w14:paraId="1FD5D225">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_Toc23632 </w:instrText>
      </w:r>
      <w:r>
        <w:rPr>
          <w:rFonts w:ascii="Times New Roman"/>
          <w:kern w:val="2"/>
          <w:szCs w:val="24"/>
        </w:rPr>
        <w:fldChar w:fldCharType="separate"/>
      </w:r>
      <w:r>
        <w:rPr>
          <w:rFonts w:hint="eastAsia" w:ascii="黑体" w:hAnsi="Times New Roman" w:eastAsia="黑体" w:cs="黑体"/>
          <w:i w:val="0"/>
          <w:kern w:val="0"/>
          <w:szCs w:val="21"/>
        </w:rPr>
        <w:t xml:space="preserve">B.1.11 </w:t>
      </w:r>
      <w:r>
        <w:rPr>
          <w:rFonts w:hint="eastAsia" w:hAnsi="黑体" w:cs="黑体"/>
          <w:kern w:val="0"/>
          <w:szCs w:val="21"/>
          <w:highlight w:val="none"/>
        </w:rPr>
        <w:t>起重设备</w:t>
      </w:r>
      <w:r>
        <w:tab/>
      </w:r>
      <w:r>
        <w:fldChar w:fldCharType="begin"/>
      </w:r>
      <w:r>
        <w:instrText xml:space="preserve"> PAGEREF _Toc23632 \h </w:instrText>
      </w:r>
      <w:r>
        <w:fldChar w:fldCharType="separate"/>
      </w:r>
      <w:r>
        <w:t>21</w:t>
      </w:r>
      <w:r>
        <w:fldChar w:fldCharType="end"/>
      </w:r>
      <w:r>
        <w:rPr>
          <w:rFonts w:ascii="Times New Roman"/>
          <w:kern w:val="2"/>
          <w:szCs w:val="24"/>
        </w:rPr>
        <w:fldChar w:fldCharType="end"/>
      </w:r>
    </w:p>
    <w:p w14:paraId="1BC77875">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_Toc1242 </w:instrText>
      </w:r>
      <w:r>
        <w:rPr>
          <w:rFonts w:ascii="Times New Roman"/>
          <w:kern w:val="2"/>
          <w:szCs w:val="24"/>
        </w:rPr>
        <w:fldChar w:fldCharType="separate"/>
      </w:r>
      <w:r>
        <w:rPr>
          <w:rFonts w:hint="eastAsia" w:ascii="黑体" w:hAnsi="Times New Roman" w:eastAsia="黑体" w:cs="黑体"/>
          <w:i w:val="0"/>
          <w:kern w:val="0"/>
          <w:szCs w:val="21"/>
        </w:rPr>
        <w:t xml:space="preserve">B.1.12 </w:t>
      </w:r>
      <w:r>
        <w:rPr>
          <w:rFonts w:hint="eastAsia" w:hAnsi="黑体" w:cs="黑体"/>
          <w:kern w:val="0"/>
          <w:szCs w:val="21"/>
          <w:highlight w:val="none"/>
        </w:rPr>
        <w:t>安全</w:t>
      </w:r>
      <w:r>
        <w:tab/>
      </w:r>
      <w:r>
        <w:fldChar w:fldCharType="begin"/>
      </w:r>
      <w:r>
        <w:instrText xml:space="preserve"> PAGEREF _Toc1242 \h </w:instrText>
      </w:r>
      <w:r>
        <w:fldChar w:fldCharType="separate"/>
      </w:r>
      <w:r>
        <w:t>22</w:t>
      </w:r>
      <w:r>
        <w:fldChar w:fldCharType="end"/>
      </w:r>
      <w:r>
        <w:rPr>
          <w:rFonts w:ascii="Times New Roman"/>
          <w:kern w:val="2"/>
          <w:szCs w:val="24"/>
        </w:rPr>
        <w:fldChar w:fldCharType="end"/>
      </w:r>
    </w:p>
    <w:p w14:paraId="3BAECEF7">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_Toc28680 </w:instrText>
      </w:r>
      <w:r>
        <w:rPr>
          <w:rFonts w:ascii="Times New Roman"/>
          <w:kern w:val="2"/>
          <w:szCs w:val="24"/>
        </w:rPr>
        <w:fldChar w:fldCharType="separate"/>
      </w:r>
      <w:r>
        <w:rPr>
          <w:rFonts w:hint="eastAsia" w:ascii="黑体" w:hAnsi="Times New Roman" w:eastAsia="黑体" w:cs="黑体"/>
          <w:i w:val="0"/>
          <w:kern w:val="0"/>
          <w:szCs w:val="21"/>
        </w:rPr>
        <w:t xml:space="preserve">B.1.13 </w:t>
      </w:r>
      <w:r>
        <w:rPr>
          <w:rFonts w:hint="eastAsia" w:hAnsi="黑体" w:cs="黑体"/>
          <w:kern w:val="0"/>
          <w:szCs w:val="21"/>
          <w:highlight w:val="none"/>
        </w:rPr>
        <w:t>电气</w:t>
      </w:r>
      <w:r>
        <w:tab/>
      </w:r>
      <w:r>
        <w:fldChar w:fldCharType="begin"/>
      </w:r>
      <w:r>
        <w:instrText xml:space="preserve"> PAGEREF _Toc28680 \h </w:instrText>
      </w:r>
      <w:r>
        <w:fldChar w:fldCharType="separate"/>
      </w:r>
      <w:r>
        <w:t>22</w:t>
      </w:r>
      <w:r>
        <w:fldChar w:fldCharType="end"/>
      </w:r>
      <w:r>
        <w:rPr>
          <w:rFonts w:ascii="Times New Roman"/>
          <w:kern w:val="2"/>
          <w:szCs w:val="24"/>
        </w:rPr>
        <w:fldChar w:fldCharType="end"/>
      </w:r>
    </w:p>
    <w:p w14:paraId="13CDA624">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_Toc30349 </w:instrText>
      </w:r>
      <w:r>
        <w:rPr>
          <w:rFonts w:ascii="Times New Roman"/>
          <w:kern w:val="2"/>
          <w:szCs w:val="24"/>
        </w:rPr>
        <w:fldChar w:fldCharType="separate"/>
      </w:r>
      <w:r>
        <w:rPr>
          <w:rFonts w:hint="eastAsia" w:ascii="黑体" w:hAnsi="Times New Roman" w:eastAsia="黑体" w:cs="黑体"/>
          <w:i w:val="0"/>
          <w:kern w:val="0"/>
          <w:szCs w:val="21"/>
        </w:rPr>
        <w:t xml:space="preserve">B.1.14 </w:t>
      </w:r>
      <w:r>
        <w:rPr>
          <w:rFonts w:hint="eastAsia" w:hAnsi="黑体" w:cs="黑体"/>
          <w:kern w:val="0"/>
          <w:szCs w:val="21"/>
          <w:highlight w:val="none"/>
        </w:rPr>
        <w:t>仪表</w:t>
      </w:r>
      <w:r>
        <w:tab/>
      </w:r>
      <w:r>
        <w:fldChar w:fldCharType="begin"/>
      </w:r>
      <w:r>
        <w:instrText xml:space="preserve"> PAGEREF _Toc30349 \h </w:instrText>
      </w:r>
      <w:r>
        <w:fldChar w:fldCharType="separate"/>
      </w:r>
      <w:r>
        <w:t>23</w:t>
      </w:r>
      <w:r>
        <w:fldChar w:fldCharType="end"/>
      </w:r>
      <w:r>
        <w:rPr>
          <w:rFonts w:ascii="Times New Roman"/>
          <w:kern w:val="2"/>
          <w:szCs w:val="24"/>
        </w:rPr>
        <w:fldChar w:fldCharType="end"/>
      </w:r>
    </w:p>
    <w:p w14:paraId="66466F62">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_Toc26495 </w:instrText>
      </w:r>
      <w:r>
        <w:rPr>
          <w:rFonts w:ascii="Times New Roman"/>
          <w:kern w:val="2"/>
          <w:szCs w:val="24"/>
        </w:rPr>
        <w:fldChar w:fldCharType="separate"/>
      </w:r>
      <w:r>
        <w:rPr>
          <w:rFonts w:hint="eastAsia" w:ascii="黑体" w:hAnsi="Times New Roman" w:eastAsia="黑体" w:cs="黑体"/>
          <w:i w:val="0"/>
          <w:kern w:val="0"/>
          <w:szCs w:val="21"/>
        </w:rPr>
        <w:t xml:space="preserve">B.1.15 </w:t>
      </w:r>
      <w:r>
        <w:rPr>
          <w:rFonts w:hint="eastAsia" w:hAnsi="黑体" w:cs="黑体"/>
          <w:kern w:val="0"/>
          <w:szCs w:val="21"/>
          <w:highlight w:val="none"/>
        </w:rPr>
        <w:t>通信</w:t>
      </w:r>
      <w:r>
        <w:tab/>
      </w:r>
      <w:r>
        <w:fldChar w:fldCharType="begin"/>
      </w:r>
      <w:r>
        <w:instrText xml:space="preserve"> PAGEREF _Toc26495 \h </w:instrText>
      </w:r>
      <w:r>
        <w:fldChar w:fldCharType="separate"/>
      </w:r>
      <w:r>
        <w:t>24</w:t>
      </w:r>
      <w:r>
        <w:fldChar w:fldCharType="end"/>
      </w:r>
      <w:r>
        <w:rPr>
          <w:rFonts w:ascii="Times New Roman"/>
          <w:kern w:val="2"/>
          <w:szCs w:val="24"/>
        </w:rPr>
        <w:fldChar w:fldCharType="end"/>
      </w:r>
    </w:p>
    <w:p w14:paraId="371C8406">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_Toc12565 </w:instrText>
      </w:r>
      <w:r>
        <w:rPr>
          <w:rFonts w:ascii="Times New Roman"/>
          <w:kern w:val="2"/>
          <w:szCs w:val="24"/>
        </w:rPr>
        <w:fldChar w:fldCharType="separate"/>
      </w:r>
      <w:r>
        <w:rPr>
          <w:rFonts w:hint="eastAsia" w:ascii="黑体" w:hAnsi="Times New Roman" w:eastAsia="黑体" w:cs="黑体"/>
          <w:i w:val="0"/>
          <w:kern w:val="0"/>
          <w:szCs w:val="21"/>
        </w:rPr>
        <w:t xml:space="preserve">B.1.16 </w:t>
      </w:r>
      <w:r>
        <w:rPr>
          <w:rFonts w:hint="eastAsia" w:hAnsi="黑体" w:cs="黑体"/>
          <w:kern w:val="0"/>
          <w:szCs w:val="21"/>
          <w:highlight w:val="none"/>
        </w:rPr>
        <w:t>海底电缆</w:t>
      </w:r>
      <w:r>
        <w:tab/>
      </w:r>
      <w:r>
        <w:fldChar w:fldCharType="begin"/>
      </w:r>
      <w:r>
        <w:instrText xml:space="preserve"> PAGEREF _Toc12565 \h </w:instrText>
      </w:r>
      <w:r>
        <w:fldChar w:fldCharType="separate"/>
      </w:r>
      <w:r>
        <w:t>24</w:t>
      </w:r>
      <w:r>
        <w:fldChar w:fldCharType="end"/>
      </w:r>
      <w:r>
        <w:rPr>
          <w:rFonts w:ascii="Times New Roman"/>
          <w:kern w:val="2"/>
          <w:szCs w:val="24"/>
        </w:rPr>
        <w:fldChar w:fldCharType="end"/>
      </w:r>
    </w:p>
    <w:p w14:paraId="260645CC">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_Toc16707 </w:instrText>
      </w:r>
      <w:r>
        <w:rPr>
          <w:rFonts w:ascii="Times New Roman"/>
          <w:kern w:val="2"/>
          <w:szCs w:val="24"/>
        </w:rPr>
        <w:fldChar w:fldCharType="separate"/>
      </w:r>
      <w:r>
        <w:rPr>
          <w:rFonts w:hint="eastAsia" w:ascii="黑体" w:hAnsi="Times New Roman" w:eastAsia="黑体" w:cs="黑体"/>
          <w:i w:val="0"/>
          <w:kern w:val="0"/>
          <w:szCs w:val="21"/>
        </w:rPr>
        <w:t xml:space="preserve">B.1.17 </w:t>
      </w:r>
      <w:r>
        <w:rPr>
          <w:rFonts w:hint="eastAsia" w:hAnsi="黑体" w:cs="黑体"/>
          <w:kern w:val="0"/>
          <w:szCs w:val="21"/>
          <w:highlight w:val="none"/>
        </w:rPr>
        <w:t>模块钻机/修井机</w:t>
      </w:r>
      <w:r>
        <w:tab/>
      </w:r>
      <w:r>
        <w:fldChar w:fldCharType="begin"/>
      </w:r>
      <w:r>
        <w:instrText xml:space="preserve"> PAGEREF _Toc16707 \h </w:instrText>
      </w:r>
      <w:r>
        <w:fldChar w:fldCharType="separate"/>
      </w:r>
      <w:r>
        <w:t>24</w:t>
      </w:r>
      <w:r>
        <w:fldChar w:fldCharType="end"/>
      </w:r>
      <w:r>
        <w:rPr>
          <w:rFonts w:ascii="Times New Roman"/>
          <w:kern w:val="2"/>
          <w:szCs w:val="24"/>
        </w:rPr>
        <w:fldChar w:fldCharType="end"/>
      </w:r>
    </w:p>
    <w:p w14:paraId="35CBD666">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_Toc17242 </w:instrText>
      </w:r>
      <w:r>
        <w:rPr>
          <w:rFonts w:ascii="Times New Roman"/>
          <w:kern w:val="2"/>
          <w:szCs w:val="24"/>
        </w:rPr>
        <w:fldChar w:fldCharType="separate"/>
      </w:r>
      <w:r>
        <w:rPr>
          <w:rFonts w:hint="default" w:ascii="黑体" w:hAnsi="黑体"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B.2 </w:t>
      </w:r>
      <w:r>
        <w:rPr>
          <w:rFonts w:hint="eastAsia" w:hAnsi="黑体" w:cs="黑体"/>
          <w:kern w:val="0"/>
          <w:szCs w:val="21"/>
          <w:highlight w:val="none"/>
        </w:rPr>
        <w:t>专用检验</w:t>
      </w:r>
      <w:r>
        <w:rPr>
          <w:rFonts w:hint="eastAsia" w:hAnsi="黑体" w:cs="黑体"/>
          <w:kern w:val="0"/>
          <w:szCs w:val="21"/>
          <w:highlight w:val="none"/>
          <w:lang w:eastAsia="zh-CN"/>
        </w:rPr>
        <w:t>项目</w:t>
      </w:r>
      <w:r>
        <w:tab/>
      </w:r>
      <w:r>
        <w:fldChar w:fldCharType="begin"/>
      </w:r>
      <w:r>
        <w:instrText xml:space="preserve"> PAGEREF _Toc17242 \h </w:instrText>
      </w:r>
      <w:r>
        <w:fldChar w:fldCharType="separate"/>
      </w:r>
      <w:r>
        <w:t>25</w:t>
      </w:r>
      <w:r>
        <w:fldChar w:fldCharType="end"/>
      </w:r>
      <w:r>
        <w:rPr>
          <w:rFonts w:ascii="Times New Roman"/>
          <w:kern w:val="2"/>
          <w:szCs w:val="24"/>
        </w:rPr>
        <w:fldChar w:fldCharType="end"/>
      </w:r>
    </w:p>
    <w:p w14:paraId="49499596">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_Toc30945 </w:instrText>
      </w:r>
      <w:r>
        <w:rPr>
          <w:rFonts w:ascii="Times New Roman"/>
          <w:kern w:val="2"/>
          <w:szCs w:val="24"/>
        </w:rPr>
        <w:fldChar w:fldCharType="separate"/>
      </w:r>
      <w:r>
        <w:rPr>
          <w:rFonts w:hint="eastAsia" w:ascii="黑体" w:hAnsi="Times New Roman" w:eastAsia="黑体" w:cs="黑体"/>
          <w:i w:val="0"/>
          <w:kern w:val="0"/>
          <w:szCs w:val="21"/>
        </w:rPr>
        <w:t xml:space="preserve">B.2.1 </w:t>
      </w:r>
      <w:r>
        <w:rPr>
          <w:rFonts w:hint="eastAsia" w:hAnsi="黑体" w:cs="黑体"/>
          <w:kern w:val="0"/>
          <w:szCs w:val="21"/>
          <w:highlight w:val="none"/>
        </w:rPr>
        <w:t>海洋石油固定平台</w:t>
      </w:r>
      <w:r>
        <w:tab/>
      </w:r>
      <w:r>
        <w:fldChar w:fldCharType="begin"/>
      </w:r>
      <w:r>
        <w:instrText xml:space="preserve"> PAGEREF _Toc30945 \h </w:instrText>
      </w:r>
      <w:r>
        <w:fldChar w:fldCharType="separate"/>
      </w:r>
      <w:r>
        <w:t>25</w:t>
      </w:r>
      <w:r>
        <w:fldChar w:fldCharType="end"/>
      </w:r>
      <w:r>
        <w:rPr>
          <w:rFonts w:ascii="Times New Roman"/>
          <w:kern w:val="2"/>
          <w:szCs w:val="24"/>
        </w:rPr>
        <w:fldChar w:fldCharType="end"/>
      </w:r>
    </w:p>
    <w:p w14:paraId="60023469">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_Toc27095 </w:instrText>
      </w:r>
      <w:r>
        <w:rPr>
          <w:rFonts w:ascii="Times New Roman"/>
          <w:kern w:val="2"/>
          <w:szCs w:val="24"/>
        </w:rPr>
        <w:fldChar w:fldCharType="separate"/>
      </w:r>
      <w:r>
        <w:rPr>
          <w:rFonts w:hint="eastAsia" w:ascii="黑体" w:hAnsi="Times New Roman" w:eastAsia="黑体" w:cs="黑体"/>
          <w:i w:val="0"/>
          <w:kern w:val="0"/>
          <w:szCs w:val="21"/>
        </w:rPr>
        <w:t xml:space="preserve">B.2.2 </w:t>
      </w:r>
      <w:r>
        <w:rPr>
          <w:rFonts w:hint="eastAsia" w:cs="黑体"/>
          <w:kern w:val="0"/>
          <w:szCs w:val="21"/>
          <w:highlight w:val="none"/>
          <w:lang w:eastAsia="zh-CN"/>
        </w:rPr>
        <w:t>单点系泊</w:t>
      </w:r>
      <w:r>
        <w:tab/>
      </w:r>
      <w:r>
        <w:fldChar w:fldCharType="begin"/>
      </w:r>
      <w:r>
        <w:instrText xml:space="preserve"> PAGEREF _Toc27095 \h </w:instrText>
      </w:r>
      <w:r>
        <w:fldChar w:fldCharType="separate"/>
      </w:r>
      <w:r>
        <w:t>26</w:t>
      </w:r>
      <w:r>
        <w:fldChar w:fldCharType="end"/>
      </w:r>
      <w:r>
        <w:rPr>
          <w:rFonts w:ascii="Times New Roman"/>
          <w:kern w:val="2"/>
          <w:szCs w:val="24"/>
        </w:rPr>
        <w:fldChar w:fldCharType="end"/>
      </w:r>
    </w:p>
    <w:p w14:paraId="5A51F624">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_Toc21382 </w:instrText>
      </w:r>
      <w:r>
        <w:rPr>
          <w:rFonts w:ascii="Times New Roman"/>
          <w:kern w:val="2"/>
          <w:szCs w:val="24"/>
        </w:rPr>
        <w:fldChar w:fldCharType="separate"/>
      </w:r>
      <w:r>
        <w:rPr>
          <w:rFonts w:hint="eastAsia" w:ascii="黑体" w:hAnsi="Times New Roman" w:eastAsia="黑体" w:cs="黑体"/>
          <w:i w:val="0"/>
          <w:kern w:val="0"/>
          <w:szCs w:val="21"/>
        </w:rPr>
        <w:t xml:space="preserve">B.2.3 </w:t>
      </w:r>
      <w:r>
        <w:rPr>
          <w:rFonts w:hint="eastAsia" w:hAnsi="黑体" w:cs="黑体"/>
          <w:kern w:val="0"/>
          <w:szCs w:val="21"/>
          <w:highlight w:val="none"/>
        </w:rPr>
        <w:t>浮式生产储油装置</w:t>
      </w:r>
      <w:r>
        <w:rPr>
          <w:rFonts w:hint="eastAsia" w:hAnsi="黑体" w:cs="黑体"/>
          <w:kern w:val="0"/>
          <w:szCs w:val="21"/>
          <w:highlight w:val="none"/>
          <w:lang w:eastAsia="zh-CN"/>
        </w:rPr>
        <w:t>（油气生产系统部分）</w:t>
      </w:r>
      <w:r>
        <w:tab/>
      </w:r>
      <w:r>
        <w:fldChar w:fldCharType="begin"/>
      </w:r>
      <w:r>
        <w:instrText xml:space="preserve"> PAGEREF _Toc21382 \h </w:instrText>
      </w:r>
      <w:r>
        <w:fldChar w:fldCharType="separate"/>
      </w:r>
      <w:r>
        <w:t>27</w:t>
      </w:r>
      <w:r>
        <w:fldChar w:fldCharType="end"/>
      </w:r>
      <w:r>
        <w:rPr>
          <w:rFonts w:ascii="Times New Roman"/>
          <w:kern w:val="2"/>
          <w:szCs w:val="24"/>
        </w:rPr>
        <w:fldChar w:fldCharType="end"/>
      </w:r>
    </w:p>
    <w:p w14:paraId="0CBFEA41">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_Toc19768 </w:instrText>
      </w:r>
      <w:r>
        <w:rPr>
          <w:rFonts w:ascii="Times New Roman"/>
          <w:kern w:val="2"/>
          <w:szCs w:val="24"/>
        </w:rPr>
        <w:fldChar w:fldCharType="separate"/>
      </w:r>
      <w:r>
        <w:rPr>
          <w:rFonts w:hint="eastAsia" w:ascii="黑体" w:hAnsi="Times New Roman" w:eastAsia="黑体" w:cs="黑体"/>
          <w:i w:val="0"/>
          <w:kern w:val="0"/>
          <w:szCs w:val="21"/>
        </w:rPr>
        <w:t xml:space="preserve">B.2.4 </w:t>
      </w:r>
      <w:r>
        <w:rPr>
          <w:rFonts w:hint="eastAsia" w:cs="黑体"/>
          <w:kern w:val="0"/>
          <w:szCs w:val="21"/>
          <w:highlight w:val="none"/>
          <w:lang w:eastAsia="zh-CN"/>
        </w:rPr>
        <w:t>海底管线</w:t>
      </w:r>
      <w:r>
        <w:tab/>
      </w:r>
      <w:r>
        <w:fldChar w:fldCharType="begin"/>
      </w:r>
      <w:r>
        <w:instrText xml:space="preserve"> PAGEREF _Toc19768 \h </w:instrText>
      </w:r>
      <w:r>
        <w:fldChar w:fldCharType="separate"/>
      </w:r>
      <w:r>
        <w:t>29</w:t>
      </w:r>
      <w:r>
        <w:fldChar w:fldCharType="end"/>
      </w:r>
      <w:r>
        <w:rPr>
          <w:rFonts w:ascii="Times New Roman"/>
          <w:kern w:val="2"/>
          <w:szCs w:val="24"/>
        </w:rPr>
        <w:fldChar w:fldCharType="end"/>
      </w:r>
    </w:p>
    <w:p w14:paraId="59C2910A">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_Toc13973 </w:instrText>
      </w:r>
      <w:r>
        <w:rPr>
          <w:rFonts w:ascii="Times New Roman"/>
          <w:kern w:val="2"/>
          <w:szCs w:val="24"/>
        </w:rPr>
        <w:fldChar w:fldCharType="separate"/>
      </w:r>
      <w:r>
        <w:rPr>
          <w:rFonts w:hint="eastAsia" w:ascii="黑体" w:hAnsi="Times New Roman" w:eastAsia="黑体" w:cs="黑体"/>
          <w:i w:val="0"/>
          <w:kern w:val="0"/>
          <w:szCs w:val="21"/>
        </w:rPr>
        <w:t xml:space="preserve">B.2.5 </w:t>
      </w:r>
      <w:r>
        <w:rPr>
          <w:rFonts w:hint="eastAsia" w:hAnsi="黑体" w:cs="黑体"/>
          <w:kern w:val="0"/>
          <w:szCs w:val="21"/>
          <w:highlight w:val="none"/>
        </w:rPr>
        <w:t>人工岛</w:t>
      </w:r>
      <w:r>
        <w:tab/>
      </w:r>
      <w:r>
        <w:fldChar w:fldCharType="begin"/>
      </w:r>
      <w:r>
        <w:instrText xml:space="preserve"> PAGEREF _Toc13973 \h </w:instrText>
      </w:r>
      <w:r>
        <w:fldChar w:fldCharType="separate"/>
      </w:r>
      <w:r>
        <w:t>29</w:t>
      </w:r>
      <w:r>
        <w:fldChar w:fldCharType="end"/>
      </w:r>
      <w:r>
        <w:rPr>
          <w:rFonts w:ascii="Times New Roman"/>
          <w:kern w:val="2"/>
          <w:szCs w:val="24"/>
        </w:rPr>
        <w:fldChar w:fldCharType="end"/>
      </w:r>
    </w:p>
    <w:p w14:paraId="6E40626C">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_Toc18197 </w:instrText>
      </w:r>
      <w:r>
        <w:rPr>
          <w:rFonts w:ascii="Times New Roman"/>
          <w:kern w:val="2"/>
          <w:szCs w:val="24"/>
        </w:rPr>
        <w:fldChar w:fldCharType="separate"/>
      </w:r>
      <w:r>
        <w:rPr>
          <w:rFonts w:hint="eastAsia" w:ascii="黑体" w:hAnsi="Times New Roman" w:eastAsia="黑体" w:cs="黑体"/>
          <w:i w:val="0"/>
          <w:kern w:val="0"/>
          <w:szCs w:val="21"/>
        </w:rPr>
        <w:t xml:space="preserve">B.2.6 </w:t>
      </w:r>
      <w:r>
        <w:rPr>
          <w:rFonts w:hint="eastAsia" w:hAnsi="黑体" w:cs="黑体"/>
          <w:kern w:val="0"/>
          <w:szCs w:val="21"/>
          <w:highlight w:val="none"/>
        </w:rPr>
        <w:t>滩海陆岸石油设施</w:t>
      </w:r>
      <w:r>
        <w:tab/>
      </w:r>
      <w:r>
        <w:fldChar w:fldCharType="begin"/>
      </w:r>
      <w:r>
        <w:instrText xml:space="preserve"> PAGEREF _Toc18197 \h </w:instrText>
      </w:r>
      <w:r>
        <w:fldChar w:fldCharType="separate"/>
      </w:r>
      <w:r>
        <w:t>30</w:t>
      </w:r>
      <w:r>
        <w:fldChar w:fldCharType="end"/>
      </w:r>
      <w:r>
        <w:rPr>
          <w:rFonts w:ascii="Times New Roman"/>
          <w:kern w:val="2"/>
          <w:szCs w:val="24"/>
        </w:rPr>
        <w:fldChar w:fldCharType="end"/>
      </w:r>
    </w:p>
    <w:p w14:paraId="0B691D3F">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 </w:instrText>
      </w:r>
      <w:r>
        <w:rPr>
          <w:rFonts w:ascii="Times New Roman"/>
          <w:kern w:val="2"/>
          <w:szCs w:val="24"/>
        </w:rPr>
        <w:fldChar w:fldCharType="separate"/>
      </w:r>
      <w:r>
        <w:rPr>
          <w:rFonts w:hint="eastAsia" w:ascii="黑体" w:hAnsi="Times New Roman" w:eastAsia="黑体" w:cs="黑体"/>
          <w:i w:val="0"/>
          <w:kern w:val="0"/>
          <w:szCs w:val="21"/>
        </w:rPr>
        <w:t xml:space="preserve">B.2.7 </w:t>
      </w:r>
      <w:r>
        <w:rPr>
          <w:rFonts w:hint="eastAsia" w:hAnsi="黑体" w:cs="黑体"/>
          <w:kern w:val="0"/>
          <w:szCs w:val="21"/>
          <w:highlight w:val="none"/>
        </w:rPr>
        <w:t>陆岸终端</w:t>
      </w:r>
      <w:r>
        <w:tab/>
      </w:r>
      <w:r>
        <w:fldChar w:fldCharType="begin"/>
      </w:r>
      <w:r>
        <w:instrText xml:space="preserve"> PAGEREF _Toc1 \h </w:instrText>
      </w:r>
      <w:r>
        <w:fldChar w:fldCharType="separate"/>
      </w:r>
      <w:r>
        <w:t>30</w:t>
      </w:r>
      <w:r>
        <w:fldChar w:fldCharType="end"/>
      </w:r>
      <w:r>
        <w:rPr>
          <w:rFonts w:ascii="Times New Roman"/>
          <w:kern w:val="2"/>
          <w:szCs w:val="24"/>
        </w:rPr>
        <w:fldChar w:fldCharType="end"/>
      </w:r>
    </w:p>
    <w:p w14:paraId="09704672">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_Toc25956 </w:instrText>
      </w:r>
      <w:r>
        <w:rPr>
          <w:rFonts w:ascii="Times New Roman"/>
          <w:kern w:val="2"/>
          <w:szCs w:val="24"/>
        </w:rPr>
        <w:fldChar w:fldCharType="separate"/>
      </w:r>
      <w:r>
        <w:rPr>
          <w:rFonts w:hint="eastAsia" w:ascii="黑体" w:hAnsi="Times New Roman" w:eastAsia="黑体" w:cs="黑体"/>
          <w:i w:val="0"/>
          <w:kern w:val="0"/>
          <w:szCs w:val="21"/>
        </w:rPr>
        <w:t xml:space="preserve">B.2.8 </w:t>
      </w:r>
      <w:r>
        <w:rPr>
          <w:rFonts w:hint="eastAsia" w:hAnsi="黑体" w:cs="黑体"/>
          <w:kern w:val="0"/>
          <w:szCs w:val="21"/>
          <w:highlight w:val="none"/>
        </w:rPr>
        <w:t>水下生产系统</w:t>
      </w:r>
      <w:r>
        <w:tab/>
      </w:r>
      <w:r>
        <w:fldChar w:fldCharType="begin"/>
      </w:r>
      <w:r>
        <w:instrText xml:space="preserve"> PAGEREF _Toc25956 \h </w:instrText>
      </w:r>
      <w:r>
        <w:fldChar w:fldCharType="separate"/>
      </w:r>
      <w:r>
        <w:t>30</w:t>
      </w:r>
      <w:r>
        <w:fldChar w:fldCharType="end"/>
      </w:r>
      <w:r>
        <w:rPr>
          <w:rFonts w:ascii="Times New Roman"/>
          <w:kern w:val="2"/>
          <w:szCs w:val="24"/>
        </w:rPr>
        <w:fldChar w:fldCharType="end"/>
      </w:r>
    </w:p>
    <w:p w14:paraId="228064DC">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_Toc22130 </w:instrText>
      </w:r>
      <w:r>
        <w:rPr>
          <w:rFonts w:ascii="Times New Roman"/>
          <w:kern w:val="2"/>
          <w:szCs w:val="24"/>
        </w:rPr>
        <w:fldChar w:fldCharType="separate"/>
      </w:r>
      <w:r>
        <w:rPr>
          <w:rFonts w:hint="eastAsia" w:ascii="黑体" w:hAnsi="Times New Roman" w:eastAsia="黑体" w:cs="黑体"/>
          <w:i w:val="0"/>
          <w:spacing w:val="0"/>
          <w:w w:val="100"/>
          <w:szCs w:val="21"/>
        </w:rPr>
        <w:t xml:space="preserve">附　录　C </w:t>
      </w:r>
      <w:r>
        <w:rPr>
          <w:rFonts w:hint="eastAsia" w:hAnsi="黑体" w:cs="黑体"/>
          <w:szCs w:val="21"/>
          <w:highlight w:val="none"/>
        </w:rPr>
        <w:t xml:space="preserve"> （规范性） 生产期检验</w:t>
      </w:r>
      <w:r>
        <w:rPr>
          <w:rFonts w:hint="eastAsia" w:hAnsi="黑体" w:cs="黑体"/>
          <w:szCs w:val="21"/>
          <w:highlight w:val="none"/>
          <w:lang w:val="en-US" w:eastAsia="zh-CN"/>
        </w:rPr>
        <w:t>项目</w:t>
      </w:r>
      <w:r>
        <w:tab/>
      </w:r>
      <w:r>
        <w:fldChar w:fldCharType="begin"/>
      </w:r>
      <w:r>
        <w:instrText xml:space="preserve"> PAGEREF _Toc22130 \h </w:instrText>
      </w:r>
      <w:r>
        <w:fldChar w:fldCharType="separate"/>
      </w:r>
      <w:r>
        <w:t>32</w:t>
      </w:r>
      <w:r>
        <w:fldChar w:fldCharType="end"/>
      </w:r>
      <w:r>
        <w:rPr>
          <w:rFonts w:ascii="Times New Roman"/>
          <w:kern w:val="2"/>
          <w:szCs w:val="24"/>
        </w:rPr>
        <w:fldChar w:fldCharType="end"/>
      </w:r>
    </w:p>
    <w:p w14:paraId="3CC6D87C">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_Toc27285 </w:instrText>
      </w:r>
      <w:r>
        <w:rPr>
          <w:rFonts w:ascii="Times New Roman"/>
          <w:kern w:val="2"/>
          <w:szCs w:val="24"/>
        </w:rP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C.1 </w:t>
      </w:r>
      <w:r>
        <w:rPr>
          <w:rFonts w:hint="eastAsia"/>
          <w:highlight w:val="none"/>
        </w:rPr>
        <w:t>通用检验</w:t>
      </w:r>
      <w:r>
        <w:rPr>
          <w:rFonts w:hint="eastAsia"/>
          <w:highlight w:val="none"/>
          <w:lang w:val="en-US" w:eastAsia="zh-CN"/>
        </w:rPr>
        <w:t>项目</w:t>
      </w:r>
      <w:r>
        <w:tab/>
      </w:r>
      <w:r>
        <w:fldChar w:fldCharType="begin"/>
      </w:r>
      <w:r>
        <w:instrText xml:space="preserve"> PAGEREF _Toc27285 \h </w:instrText>
      </w:r>
      <w:r>
        <w:fldChar w:fldCharType="separate"/>
      </w:r>
      <w:r>
        <w:t>32</w:t>
      </w:r>
      <w:r>
        <w:fldChar w:fldCharType="end"/>
      </w:r>
      <w:r>
        <w:rPr>
          <w:rFonts w:ascii="Times New Roman"/>
          <w:kern w:val="2"/>
          <w:szCs w:val="24"/>
        </w:rPr>
        <w:fldChar w:fldCharType="end"/>
      </w:r>
    </w:p>
    <w:p w14:paraId="63271045">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_Toc22387 </w:instrText>
      </w:r>
      <w:r>
        <w:rPr>
          <w:rFonts w:ascii="Times New Roman"/>
          <w:kern w:val="2"/>
          <w:szCs w:val="24"/>
        </w:rPr>
        <w:fldChar w:fldCharType="separate"/>
      </w:r>
      <w:r>
        <w:rPr>
          <w:rFonts w:hint="eastAsia" w:ascii="黑体" w:hAnsi="Times New Roman" w:eastAsia="黑体" w:cs="黑体"/>
          <w:i w:val="0"/>
          <w:kern w:val="0"/>
          <w:szCs w:val="21"/>
        </w:rPr>
        <w:t xml:space="preserve">C.1.1 </w:t>
      </w:r>
      <w:r>
        <w:rPr>
          <w:rFonts w:hint="eastAsia" w:hAnsi="黑体" w:cs="黑体"/>
          <w:kern w:val="0"/>
          <w:szCs w:val="21"/>
          <w:highlight w:val="none"/>
        </w:rPr>
        <w:t>总体</w:t>
      </w:r>
      <w:r>
        <w:tab/>
      </w:r>
      <w:r>
        <w:fldChar w:fldCharType="begin"/>
      </w:r>
      <w:r>
        <w:instrText xml:space="preserve"> PAGEREF _Toc22387 \h </w:instrText>
      </w:r>
      <w:r>
        <w:fldChar w:fldCharType="separate"/>
      </w:r>
      <w:r>
        <w:t>32</w:t>
      </w:r>
      <w:r>
        <w:fldChar w:fldCharType="end"/>
      </w:r>
      <w:r>
        <w:rPr>
          <w:rFonts w:ascii="Times New Roman"/>
          <w:kern w:val="2"/>
          <w:szCs w:val="24"/>
        </w:rPr>
        <w:fldChar w:fldCharType="end"/>
      </w:r>
    </w:p>
    <w:p w14:paraId="756FDA5B">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_Toc14199 </w:instrText>
      </w:r>
      <w:r>
        <w:rPr>
          <w:rFonts w:ascii="Times New Roman"/>
          <w:kern w:val="2"/>
          <w:szCs w:val="24"/>
        </w:rPr>
        <w:fldChar w:fldCharType="separate"/>
      </w:r>
      <w:r>
        <w:rPr>
          <w:rFonts w:hint="eastAsia" w:ascii="黑体" w:hAnsi="Times New Roman" w:eastAsia="黑体" w:cs="黑体"/>
          <w:i w:val="0"/>
          <w:kern w:val="0"/>
          <w:szCs w:val="21"/>
        </w:rPr>
        <w:t xml:space="preserve">C.1.2 </w:t>
      </w:r>
      <w:r>
        <w:rPr>
          <w:rFonts w:hint="eastAsia" w:hAnsi="黑体" w:cs="黑体"/>
          <w:kern w:val="0"/>
          <w:szCs w:val="21"/>
          <w:highlight w:val="none"/>
        </w:rPr>
        <w:t>结构与防腐</w:t>
      </w:r>
      <w:r>
        <w:tab/>
      </w:r>
      <w:r>
        <w:fldChar w:fldCharType="begin"/>
      </w:r>
      <w:r>
        <w:instrText xml:space="preserve"> PAGEREF _Toc14199 \h </w:instrText>
      </w:r>
      <w:r>
        <w:fldChar w:fldCharType="separate"/>
      </w:r>
      <w:r>
        <w:t>32</w:t>
      </w:r>
      <w:r>
        <w:fldChar w:fldCharType="end"/>
      </w:r>
      <w:r>
        <w:rPr>
          <w:rFonts w:ascii="Times New Roman"/>
          <w:kern w:val="2"/>
          <w:szCs w:val="24"/>
        </w:rPr>
        <w:fldChar w:fldCharType="end"/>
      </w:r>
    </w:p>
    <w:p w14:paraId="2EAC242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_Toc31809 </w:instrText>
      </w:r>
      <w:r>
        <w:rPr>
          <w:rFonts w:ascii="Times New Roman"/>
          <w:kern w:val="2"/>
          <w:szCs w:val="24"/>
        </w:rPr>
        <w:fldChar w:fldCharType="separate"/>
      </w:r>
      <w:r>
        <w:rPr>
          <w:rFonts w:hint="eastAsia" w:ascii="黑体" w:hAnsi="Times New Roman" w:eastAsia="黑体" w:cs="黑体"/>
          <w:i w:val="0"/>
          <w:kern w:val="0"/>
          <w:szCs w:val="21"/>
        </w:rPr>
        <w:t xml:space="preserve">C.1.3 </w:t>
      </w:r>
      <w:r>
        <w:rPr>
          <w:rFonts w:hint="eastAsia" w:hAnsi="黑体" w:cs="黑体"/>
          <w:kern w:val="0"/>
          <w:szCs w:val="21"/>
          <w:highlight w:val="none"/>
        </w:rPr>
        <w:t>舾装</w:t>
      </w:r>
      <w:r>
        <w:tab/>
      </w:r>
      <w:r>
        <w:fldChar w:fldCharType="begin"/>
      </w:r>
      <w:r>
        <w:instrText xml:space="preserve"> PAGEREF _Toc31809 \h </w:instrText>
      </w:r>
      <w:r>
        <w:fldChar w:fldCharType="separate"/>
      </w:r>
      <w:r>
        <w:t>32</w:t>
      </w:r>
      <w:r>
        <w:fldChar w:fldCharType="end"/>
      </w:r>
      <w:r>
        <w:rPr>
          <w:rFonts w:ascii="Times New Roman"/>
          <w:kern w:val="2"/>
          <w:szCs w:val="24"/>
        </w:rPr>
        <w:fldChar w:fldCharType="end"/>
      </w:r>
    </w:p>
    <w:p w14:paraId="4E4E3FA1">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_Toc13651 </w:instrText>
      </w:r>
      <w:r>
        <w:rPr>
          <w:rFonts w:ascii="Times New Roman"/>
          <w:kern w:val="2"/>
          <w:szCs w:val="24"/>
        </w:rPr>
        <w:fldChar w:fldCharType="separate"/>
      </w:r>
      <w:r>
        <w:rPr>
          <w:rFonts w:hint="eastAsia" w:ascii="黑体" w:hAnsi="Times New Roman" w:eastAsia="黑体" w:cs="黑体"/>
          <w:i w:val="0"/>
          <w:kern w:val="0"/>
          <w:szCs w:val="21"/>
        </w:rPr>
        <w:t xml:space="preserve">C.1.4 </w:t>
      </w:r>
      <w:r>
        <w:rPr>
          <w:rFonts w:hint="eastAsia" w:hAnsi="黑体" w:cs="黑体"/>
          <w:kern w:val="0"/>
          <w:szCs w:val="21"/>
          <w:highlight w:val="none"/>
        </w:rPr>
        <w:t>土建水工</w:t>
      </w:r>
      <w:r>
        <w:tab/>
      </w:r>
      <w:r>
        <w:fldChar w:fldCharType="begin"/>
      </w:r>
      <w:r>
        <w:instrText xml:space="preserve"> PAGEREF _Toc13651 \h </w:instrText>
      </w:r>
      <w:r>
        <w:fldChar w:fldCharType="separate"/>
      </w:r>
      <w:r>
        <w:t>33</w:t>
      </w:r>
      <w:r>
        <w:fldChar w:fldCharType="end"/>
      </w:r>
      <w:r>
        <w:rPr>
          <w:rFonts w:ascii="Times New Roman"/>
          <w:kern w:val="2"/>
          <w:szCs w:val="24"/>
        </w:rPr>
        <w:fldChar w:fldCharType="end"/>
      </w:r>
    </w:p>
    <w:p w14:paraId="1B4D3284">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_Toc4601 </w:instrText>
      </w:r>
      <w:r>
        <w:rPr>
          <w:rFonts w:ascii="Times New Roman"/>
          <w:kern w:val="2"/>
          <w:szCs w:val="24"/>
        </w:rPr>
        <w:fldChar w:fldCharType="separate"/>
      </w:r>
      <w:r>
        <w:rPr>
          <w:rFonts w:hint="eastAsia" w:ascii="黑体" w:hAnsi="Times New Roman" w:eastAsia="黑体" w:cs="黑体"/>
          <w:i w:val="0"/>
          <w:kern w:val="0"/>
          <w:szCs w:val="21"/>
        </w:rPr>
        <w:t xml:space="preserve">C.1.5 </w:t>
      </w:r>
      <w:r>
        <w:rPr>
          <w:rFonts w:hint="eastAsia" w:cs="黑体"/>
          <w:kern w:val="0"/>
          <w:szCs w:val="21"/>
          <w:highlight w:val="none"/>
          <w:lang w:eastAsia="zh-CN"/>
        </w:rPr>
        <w:t>海底管线</w:t>
      </w:r>
      <w:r>
        <w:tab/>
      </w:r>
      <w:r>
        <w:fldChar w:fldCharType="begin"/>
      </w:r>
      <w:r>
        <w:instrText xml:space="preserve"> PAGEREF _Toc4601 \h </w:instrText>
      </w:r>
      <w:r>
        <w:fldChar w:fldCharType="separate"/>
      </w:r>
      <w:r>
        <w:t>33</w:t>
      </w:r>
      <w:r>
        <w:fldChar w:fldCharType="end"/>
      </w:r>
      <w:r>
        <w:rPr>
          <w:rFonts w:ascii="Times New Roman"/>
          <w:kern w:val="2"/>
          <w:szCs w:val="24"/>
        </w:rPr>
        <w:fldChar w:fldCharType="end"/>
      </w:r>
    </w:p>
    <w:p w14:paraId="7308C4E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_Toc18474 </w:instrText>
      </w:r>
      <w:r>
        <w:rPr>
          <w:rFonts w:ascii="Times New Roman"/>
          <w:kern w:val="2"/>
          <w:szCs w:val="24"/>
        </w:rPr>
        <w:fldChar w:fldCharType="separate"/>
      </w:r>
      <w:r>
        <w:rPr>
          <w:rFonts w:hint="eastAsia" w:ascii="黑体" w:hAnsi="Times New Roman" w:eastAsia="黑体" w:cs="黑体"/>
          <w:i w:val="0"/>
          <w:kern w:val="0"/>
          <w:szCs w:val="21"/>
        </w:rPr>
        <w:t xml:space="preserve">C.1.6 </w:t>
      </w:r>
      <w:r>
        <w:rPr>
          <w:rFonts w:hint="eastAsia" w:hAnsi="黑体" w:cs="黑体"/>
          <w:kern w:val="0"/>
          <w:szCs w:val="21"/>
          <w:highlight w:val="none"/>
        </w:rPr>
        <w:t>海洋立管</w:t>
      </w:r>
      <w:r>
        <w:tab/>
      </w:r>
      <w:r>
        <w:fldChar w:fldCharType="begin"/>
      </w:r>
      <w:r>
        <w:instrText xml:space="preserve"> PAGEREF _Toc18474 \h </w:instrText>
      </w:r>
      <w:r>
        <w:fldChar w:fldCharType="separate"/>
      </w:r>
      <w:r>
        <w:t>34</w:t>
      </w:r>
      <w:r>
        <w:fldChar w:fldCharType="end"/>
      </w:r>
      <w:r>
        <w:rPr>
          <w:rFonts w:ascii="Times New Roman"/>
          <w:kern w:val="2"/>
          <w:szCs w:val="24"/>
        </w:rPr>
        <w:fldChar w:fldCharType="end"/>
      </w:r>
    </w:p>
    <w:p w14:paraId="7E54123D">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_Toc27684 </w:instrText>
      </w:r>
      <w:r>
        <w:rPr>
          <w:rFonts w:ascii="Times New Roman"/>
          <w:kern w:val="2"/>
          <w:szCs w:val="24"/>
        </w:rPr>
        <w:fldChar w:fldCharType="separate"/>
      </w:r>
      <w:r>
        <w:rPr>
          <w:rFonts w:hint="eastAsia" w:ascii="黑体" w:hAnsi="Times New Roman" w:eastAsia="黑体" w:cs="黑体"/>
          <w:i w:val="0"/>
          <w:kern w:val="0"/>
          <w:szCs w:val="21"/>
        </w:rPr>
        <w:t xml:space="preserve">C.1.7 </w:t>
      </w:r>
      <w:r>
        <w:rPr>
          <w:rFonts w:hint="eastAsia" w:hAnsi="黑体" w:cs="黑体"/>
          <w:kern w:val="0"/>
          <w:szCs w:val="21"/>
          <w:highlight w:val="none"/>
        </w:rPr>
        <w:t>机械动力</w:t>
      </w:r>
      <w:r>
        <w:tab/>
      </w:r>
      <w:r>
        <w:fldChar w:fldCharType="begin"/>
      </w:r>
      <w:r>
        <w:instrText xml:space="preserve"> PAGEREF _Toc27684 \h </w:instrText>
      </w:r>
      <w:r>
        <w:fldChar w:fldCharType="separate"/>
      </w:r>
      <w:r>
        <w:t>34</w:t>
      </w:r>
      <w:r>
        <w:fldChar w:fldCharType="end"/>
      </w:r>
      <w:r>
        <w:rPr>
          <w:rFonts w:ascii="Times New Roman"/>
          <w:kern w:val="2"/>
          <w:szCs w:val="24"/>
        </w:rPr>
        <w:fldChar w:fldCharType="end"/>
      </w:r>
    </w:p>
    <w:p w14:paraId="0EAF45A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_Toc26578 </w:instrText>
      </w:r>
      <w:r>
        <w:rPr>
          <w:rFonts w:ascii="Times New Roman"/>
          <w:kern w:val="2"/>
          <w:szCs w:val="24"/>
        </w:rPr>
        <w:fldChar w:fldCharType="separate"/>
      </w:r>
      <w:r>
        <w:rPr>
          <w:rFonts w:hint="eastAsia" w:ascii="黑体" w:hAnsi="Times New Roman" w:eastAsia="黑体" w:cs="黑体"/>
          <w:i w:val="0"/>
          <w:kern w:val="0"/>
          <w:szCs w:val="21"/>
        </w:rPr>
        <w:t xml:space="preserve">C.1.8 </w:t>
      </w:r>
      <w:r>
        <w:rPr>
          <w:rFonts w:hint="eastAsia" w:hAnsi="黑体" w:cs="黑体"/>
          <w:kern w:val="0"/>
          <w:szCs w:val="21"/>
          <w:highlight w:val="none"/>
        </w:rPr>
        <w:t>工艺</w:t>
      </w:r>
      <w:r>
        <w:tab/>
      </w:r>
      <w:r>
        <w:fldChar w:fldCharType="begin"/>
      </w:r>
      <w:r>
        <w:instrText xml:space="preserve"> PAGEREF _Toc26578 \h </w:instrText>
      </w:r>
      <w:r>
        <w:fldChar w:fldCharType="separate"/>
      </w:r>
      <w:r>
        <w:t>36</w:t>
      </w:r>
      <w:r>
        <w:fldChar w:fldCharType="end"/>
      </w:r>
      <w:r>
        <w:rPr>
          <w:rFonts w:ascii="Times New Roman"/>
          <w:kern w:val="2"/>
          <w:szCs w:val="24"/>
        </w:rPr>
        <w:fldChar w:fldCharType="end"/>
      </w:r>
    </w:p>
    <w:p w14:paraId="61B46E4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_Toc10605 </w:instrText>
      </w:r>
      <w:r>
        <w:rPr>
          <w:rFonts w:ascii="Times New Roman"/>
          <w:kern w:val="2"/>
          <w:szCs w:val="24"/>
        </w:rPr>
        <w:fldChar w:fldCharType="separate"/>
      </w:r>
      <w:r>
        <w:rPr>
          <w:rFonts w:hint="eastAsia" w:ascii="黑体" w:hAnsi="Times New Roman" w:eastAsia="黑体" w:cs="黑体"/>
          <w:i w:val="0"/>
          <w:kern w:val="0"/>
          <w:szCs w:val="21"/>
        </w:rPr>
        <w:t xml:space="preserve">C.1.9 </w:t>
      </w:r>
      <w:r>
        <w:rPr>
          <w:rFonts w:hint="eastAsia" w:hAnsi="黑体" w:cs="黑体"/>
          <w:kern w:val="0"/>
          <w:szCs w:val="21"/>
          <w:highlight w:val="none"/>
        </w:rPr>
        <w:t>配管</w:t>
      </w:r>
      <w:r>
        <w:tab/>
      </w:r>
      <w:r>
        <w:fldChar w:fldCharType="begin"/>
      </w:r>
      <w:r>
        <w:instrText xml:space="preserve"> PAGEREF _Toc10605 \h </w:instrText>
      </w:r>
      <w:r>
        <w:fldChar w:fldCharType="separate"/>
      </w:r>
      <w:r>
        <w:t>36</w:t>
      </w:r>
      <w:r>
        <w:fldChar w:fldCharType="end"/>
      </w:r>
      <w:r>
        <w:rPr>
          <w:rFonts w:ascii="Times New Roman"/>
          <w:kern w:val="2"/>
          <w:szCs w:val="24"/>
        </w:rPr>
        <w:fldChar w:fldCharType="end"/>
      </w:r>
    </w:p>
    <w:p w14:paraId="72F84749">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_Toc3993 </w:instrText>
      </w:r>
      <w:r>
        <w:rPr>
          <w:rFonts w:ascii="Times New Roman"/>
          <w:kern w:val="2"/>
          <w:szCs w:val="24"/>
        </w:rPr>
        <w:fldChar w:fldCharType="separate"/>
      </w:r>
      <w:r>
        <w:rPr>
          <w:rFonts w:hint="eastAsia" w:ascii="黑体" w:hAnsi="Times New Roman" w:eastAsia="黑体" w:cs="黑体"/>
          <w:i w:val="0"/>
          <w:kern w:val="0"/>
          <w:szCs w:val="21"/>
        </w:rPr>
        <w:t xml:space="preserve">C.1.10 </w:t>
      </w:r>
      <w:r>
        <w:rPr>
          <w:rFonts w:hint="eastAsia" w:hAnsi="黑体" w:cs="黑体"/>
          <w:kern w:val="0"/>
          <w:szCs w:val="21"/>
          <w:highlight w:val="none"/>
        </w:rPr>
        <w:t>通风</w:t>
      </w:r>
      <w:r>
        <w:tab/>
      </w:r>
      <w:r>
        <w:fldChar w:fldCharType="begin"/>
      </w:r>
      <w:r>
        <w:instrText xml:space="preserve"> PAGEREF _Toc3993 \h </w:instrText>
      </w:r>
      <w:r>
        <w:fldChar w:fldCharType="separate"/>
      </w:r>
      <w:r>
        <w:t>36</w:t>
      </w:r>
      <w:r>
        <w:fldChar w:fldCharType="end"/>
      </w:r>
      <w:r>
        <w:rPr>
          <w:rFonts w:ascii="Times New Roman"/>
          <w:kern w:val="2"/>
          <w:szCs w:val="24"/>
        </w:rPr>
        <w:fldChar w:fldCharType="end"/>
      </w:r>
    </w:p>
    <w:p w14:paraId="612CF2B9">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_Toc2125 </w:instrText>
      </w:r>
      <w:r>
        <w:rPr>
          <w:rFonts w:ascii="Times New Roman"/>
          <w:kern w:val="2"/>
          <w:szCs w:val="24"/>
        </w:rPr>
        <w:fldChar w:fldCharType="separate"/>
      </w:r>
      <w:r>
        <w:rPr>
          <w:rFonts w:hint="eastAsia" w:ascii="黑体" w:hAnsi="Times New Roman" w:eastAsia="黑体" w:cs="黑体"/>
          <w:i w:val="0"/>
          <w:kern w:val="0"/>
          <w:szCs w:val="21"/>
        </w:rPr>
        <w:t xml:space="preserve">C.1.11 </w:t>
      </w:r>
      <w:r>
        <w:rPr>
          <w:rFonts w:hint="eastAsia" w:hAnsi="黑体" w:cs="黑体"/>
          <w:kern w:val="0"/>
          <w:szCs w:val="21"/>
          <w:highlight w:val="none"/>
        </w:rPr>
        <w:t>起重</w:t>
      </w:r>
      <w:r>
        <w:rPr>
          <w:rFonts w:hint="eastAsia" w:hAnsi="黑体" w:cs="黑体"/>
          <w:kern w:val="0"/>
          <w:szCs w:val="21"/>
          <w:highlight w:val="none"/>
          <w:lang w:val="en-US" w:eastAsia="zh-CN"/>
        </w:rPr>
        <w:t>设备及</w:t>
      </w:r>
      <w:r>
        <w:rPr>
          <w:rFonts w:hint="eastAsia" w:hAnsi="黑体" w:cs="黑体"/>
          <w:kern w:val="0"/>
          <w:szCs w:val="21"/>
          <w:highlight w:val="none"/>
        </w:rPr>
        <w:t>载人吊篮</w:t>
      </w:r>
      <w:r>
        <w:tab/>
      </w:r>
      <w:r>
        <w:fldChar w:fldCharType="begin"/>
      </w:r>
      <w:r>
        <w:instrText xml:space="preserve"> PAGEREF _Toc2125 \h </w:instrText>
      </w:r>
      <w:r>
        <w:fldChar w:fldCharType="separate"/>
      </w:r>
      <w:r>
        <w:t>36</w:t>
      </w:r>
      <w:r>
        <w:fldChar w:fldCharType="end"/>
      </w:r>
      <w:r>
        <w:rPr>
          <w:rFonts w:ascii="Times New Roman"/>
          <w:kern w:val="2"/>
          <w:szCs w:val="24"/>
        </w:rPr>
        <w:fldChar w:fldCharType="end"/>
      </w:r>
    </w:p>
    <w:p w14:paraId="096CFB8B">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_Toc22519 </w:instrText>
      </w:r>
      <w:r>
        <w:rPr>
          <w:rFonts w:ascii="Times New Roman"/>
          <w:kern w:val="2"/>
          <w:szCs w:val="24"/>
        </w:rPr>
        <w:fldChar w:fldCharType="separate"/>
      </w:r>
      <w:r>
        <w:rPr>
          <w:rFonts w:hint="eastAsia" w:ascii="黑体" w:hAnsi="Times New Roman" w:eastAsia="黑体" w:cs="黑体"/>
          <w:i w:val="0"/>
          <w:kern w:val="0"/>
          <w:szCs w:val="21"/>
        </w:rPr>
        <w:t xml:space="preserve">C.1.12 </w:t>
      </w:r>
      <w:r>
        <w:rPr>
          <w:rFonts w:hint="eastAsia" w:hAnsi="黑体" w:cs="黑体"/>
          <w:kern w:val="0"/>
          <w:szCs w:val="21"/>
          <w:highlight w:val="none"/>
        </w:rPr>
        <w:t>安全</w:t>
      </w:r>
      <w:r>
        <w:tab/>
      </w:r>
      <w:r>
        <w:fldChar w:fldCharType="begin"/>
      </w:r>
      <w:r>
        <w:instrText xml:space="preserve"> PAGEREF _Toc22519 \h </w:instrText>
      </w:r>
      <w:r>
        <w:fldChar w:fldCharType="separate"/>
      </w:r>
      <w:r>
        <w:t>37</w:t>
      </w:r>
      <w:r>
        <w:fldChar w:fldCharType="end"/>
      </w:r>
      <w:r>
        <w:rPr>
          <w:rFonts w:ascii="Times New Roman"/>
          <w:kern w:val="2"/>
          <w:szCs w:val="24"/>
        </w:rPr>
        <w:fldChar w:fldCharType="end"/>
      </w:r>
    </w:p>
    <w:p w14:paraId="689925B5">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_Toc18771 </w:instrText>
      </w:r>
      <w:r>
        <w:rPr>
          <w:rFonts w:ascii="Times New Roman"/>
          <w:kern w:val="2"/>
          <w:szCs w:val="24"/>
        </w:rPr>
        <w:fldChar w:fldCharType="separate"/>
      </w:r>
      <w:r>
        <w:rPr>
          <w:rFonts w:hint="eastAsia" w:ascii="黑体" w:hAnsi="Times New Roman" w:eastAsia="黑体" w:cs="黑体"/>
          <w:i w:val="0"/>
          <w:kern w:val="0"/>
          <w:szCs w:val="21"/>
        </w:rPr>
        <w:t xml:space="preserve">C.1.13 </w:t>
      </w:r>
      <w:r>
        <w:rPr>
          <w:rFonts w:hint="eastAsia" w:hAnsi="黑体" w:cs="黑体"/>
          <w:kern w:val="0"/>
          <w:szCs w:val="21"/>
          <w:highlight w:val="none"/>
        </w:rPr>
        <w:t>电气</w:t>
      </w:r>
      <w:r>
        <w:tab/>
      </w:r>
      <w:r>
        <w:fldChar w:fldCharType="begin"/>
      </w:r>
      <w:r>
        <w:instrText xml:space="preserve"> PAGEREF _Toc18771 \h </w:instrText>
      </w:r>
      <w:r>
        <w:fldChar w:fldCharType="separate"/>
      </w:r>
      <w:r>
        <w:t>37</w:t>
      </w:r>
      <w:r>
        <w:fldChar w:fldCharType="end"/>
      </w:r>
      <w:r>
        <w:rPr>
          <w:rFonts w:ascii="Times New Roman"/>
          <w:kern w:val="2"/>
          <w:szCs w:val="24"/>
        </w:rPr>
        <w:fldChar w:fldCharType="end"/>
      </w:r>
    </w:p>
    <w:p w14:paraId="775F362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_Toc27430 </w:instrText>
      </w:r>
      <w:r>
        <w:rPr>
          <w:rFonts w:ascii="Times New Roman"/>
          <w:kern w:val="2"/>
          <w:szCs w:val="24"/>
        </w:rPr>
        <w:fldChar w:fldCharType="separate"/>
      </w:r>
      <w:r>
        <w:rPr>
          <w:rFonts w:hint="eastAsia" w:ascii="黑体" w:hAnsi="Times New Roman" w:eastAsia="黑体" w:cs="黑体"/>
          <w:i w:val="0"/>
          <w:kern w:val="0"/>
          <w:szCs w:val="21"/>
        </w:rPr>
        <w:t xml:space="preserve">C.1.14 </w:t>
      </w:r>
      <w:r>
        <w:rPr>
          <w:rFonts w:hint="eastAsia" w:hAnsi="黑体" w:cs="黑体"/>
          <w:kern w:val="0"/>
          <w:szCs w:val="21"/>
          <w:highlight w:val="none"/>
        </w:rPr>
        <w:t>仪表</w:t>
      </w:r>
      <w:r>
        <w:tab/>
      </w:r>
      <w:r>
        <w:fldChar w:fldCharType="begin"/>
      </w:r>
      <w:r>
        <w:instrText xml:space="preserve"> PAGEREF _Toc27430 \h </w:instrText>
      </w:r>
      <w:r>
        <w:fldChar w:fldCharType="separate"/>
      </w:r>
      <w:r>
        <w:t>38</w:t>
      </w:r>
      <w:r>
        <w:fldChar w:fldCharType="end"/>
      </w:r>
      <w:r>
        <w:rPr>
          <w:rFonts w:ascii="Times New Roman"/>
          <w:kern w:val="2"/>
          <w:szCs w:val="24"/>
        </w:rPr>
        <w:fldChar w:fldCharType="end"/>
      </w:r>
    </w:p>
    <w:p w14:paraId="05308C1B">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_Toc7981 </w:instrText>
      </w:r>
      <w:r>
        <w:rPr>
          <w:rFonts w:ascii="Times New Roman"/>
          <w:kern w:val="2"/>
          <w:szCs w:val="24"/>
        </w:rPr>
        <w:fldChar w:fldCharType="separate"/>
      </w:r>
      <w:r>
        <w:rPr>
          <w:rFonts w:hint="eastAsia" w:ascii="黑体" w:hAnsi="Times New Roman" w:eastAsia="黑体" w:cs="黑体"/>
          <w:i w:val="0"/>
          <w:kern w:val="0"/>
          <w:szCs w:val="21"/>
        </w:rPr>
        <w:t xml:space="preserve">C.1.15 </w:t>
      </w:r>
      <w:r>
        <w:rPr>
          <w:rFonts w:hint="eastAsia" w:hAnsi="黑体" w:cs="黑体"/>
          <w:kern w:val="0"/>
          <w:szCs w:val="21"/>
          <w:highlight w:val="none"/>
        </w:rPr>
        <w:t>通信</w:t>
      </w:r>
      <w:r>
        <w:tab/>
      </w:r>
      <w:r>
        <w:fldChar w:fldCharType="begin"/>
      </w:r>
      <w:r>
        <w:instrText xml:space="preserve"> PAGEREF _Toc7981 \h </w:instrText>
      </w:r>
      <w:r>
        <w:fldChar w:fldCharType="separate"/>
      </w:r>
      <w:r>
        <w:t>38</w:t>
      </w:r>
      <w:r>
        <w:fldChar w:fldCharType="end"/>
      </w:r>
      <w:r>
        <w:rPr>
          <w:rFonts w:ascii="Times New Roman"/>
          <w:kern w:val="2"/>
          <w:szCs w:val="24"/>
        </w:rPr>
        <w:fldChar w:fldCharType="end"/>
      </w:r>
    </w:p>
    <w:p w14:paraId="00E92EEB">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_Toc1286 </w:instrText>
      </w:r>
      <w:r>
        <w:rPr>
          <w:rFonts w:ascii="Times New Roman"/>
          <w:kern w:val="2"/>
          <w:szCs w:val="24"/>
        </w:rPr>
        <w:fldChar w:fldCharType="separate"/>
      </w:r>
      <w:r>
        <w:rPr>
          <w:rFonts w:hint="eastAsia" w:ascii="黑体" w:hAnsi="Times New Roman" w:eastAsia="黑体" w:cs="黑体"/>
          <w:i w:val="0"/>
          <w:kern w:val="0"/>
          <w:szCs w:val="21"/>
        </w:rPr>
        <w:t xml:space="preserve">C.1.16 </w:t>
      </w:r>
      <w:r>
        <w:rPr>
          <w:rFonts w:hint="eastAsia" w:hAnsi="黑体" w:cs="黑体"/>
          <w:kern w:val="0"/>
          <w:szCs w:val="21"/>
          <w:highlight w:val="none"/>
        </w:rPr>
        <w:t>信号设备</w:t>
      </w:r>
      <w:r>
        <w:tab/>
      </w:r>
      <w:r>
        <w:fldChar w:fldCharType="begin"/>
      </w:r>
      <w:r>
        <w:instrText xml:space="preserve"> PAGEREF _Toc1286 \h </w:instrText>
      </w:r>
      <w:r>
        <w:fldChar w:fldCharType="separate"/>
      </w:r>
      <w:r>
        <w:t>38</w:t>
      </w:r>
      <w:r>
        <w:fldChar w:fldCharType="end"/>
      </w:r>
      <w:r>
        <w:rPr>
          <w:rFonts w:ascii="Times New Roman"/>
          <w:kern w:val="2"/>
          <w:szCs w:val="24"/>
        </w:rPr>
        <w:fldChar w:fldCharType="end"/>
      </w:r>
    </w:p>
    <w:p w14:paraId="169763AD">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_Toc8803 </w:instrText>
      </w:r>
      <w:r>
        <w:rPr>
          <w:rFonts w:ascii="Times New Roman"/>
          <w:kern w:val="2"/>
          <w:szCs w:val="24"/>
        </w:rPr>
        <w:fldChar w:fldCharType="separate"/>
      </w:r>
      <w:r>
        <w:rPr>
          <w:rFonts w:hint="eastAsia" w:ascii="黑体" w:hAnsi="Times New Roman" w:eastAsia="黑体" w:cs="黑体"/>
          <w:i w:val="0"/>
          <w:kern w:val="0"/>
          <w:szCs w:val="21"/>
        </w:rPr>
        <w:t xml:space="preserve">C.1.17 </w:t>
      </w:r>
      <w:r>
        <w:rPr>
          <w:rFonts w:hint="eastAsia" w:hAnsi="黑体" w:cs="黑体"/>
          <w:kern w:val="0"/>
          <w:szCs w:val="21"/>
          <w:highlight w:val="none"/>
        </w:rPr>
        <w:t>模块钻机/修井机</w:t>
      </w:r>
      <w:r>
        <w:tab/>
      </w:r>
      <w:r>
        <w:fldChar w:fldCharType="begin"/>
      </w:r>
      <w:r>
        <w:instrText xml:space="preserve"> PAGEREF _Toc8803 \h </w:instrText>
      </w:r>
      <w:r>
        <w:fldChar w:fldCharType="separate"/>
      </w:r>
      <w:r>
        <w:t>38</w:t>
      </w:r>
      <w:r>
        <w:fldChar w:fldCharType="end"/>
      </w:r>
      <w:r>
        <w:rPr>
          <w:rFonts w:ascii="Times New Roman"/>
          <w:kern w:val="2"/>
          <w:szCs w:val="24"/>
        </w:rPr>
        <w:fldChar w:fldCharType="end"/>
      </w:r>
    </w:p>
    <w:p w14:paraId="4239F17A">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_Toc8067 </w:instrText>
      </w:r>
      <w:r>
        <w:rPr>
          <w:rFonts w:ascii="Times New Roman"/>
          <w:kern w:val="2"/>
          <w:szCs w:val="24"/>
        </w:rP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C.2 </w:t>
      </w:r>
      <w:r>
        <w:rPr>
          <w:rFonts w:hint="eastAsia"/>
          <w:highlight w:val="none"/>
        </w:rPr>
        <w:t>专用检验</w:t>
      </w:r>
      <w:r>
        <w:rPr>
          <w:rFonts w:hint="eastAsia"/>
          <w:highlight w:val="none"/>
          <w:lang w:eastAsia="zh-CN"/>
        </w:rPr>
        <w:t>项目</w:t>
      </w:r>
      <w:r>
        <w:tab/>
      </w:r>
      <w:r>
        <w:fldChar w:fldCharType="begin"/>
      </w:r>
      <w:r>
        <w:instrText xml:space="preserve"> PAGEREF _Toc8067 \h </w:instrText>
      </w:r>
      <w:r>
        <w:fldChar w:fldCharType="separate"/>
      </w:r>
      <w:r>
        <w:t>39</w:t>
      </w:r>
      <w:r>
        <w:fldChar w:fldCharType="end"/>
      </w:r>
      <w:r>
        <w:rPr>
          <w:rFonts w:ascii="Times New Roman"/>
          <w:kern w:val="2"/>
          <w:szCs w:val="24"/>
        </w:rPr>
        <w:fldChar w:fldCharType="end"/>
      </w:r>
    </w:p>
    <w:p w14:paraId="39168A00">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_Toc8872 </w:instrText>
      </w:r>
      <w:r>
        <w:rPr>
          <w:rFonts w:ascii="Times New Roman"/>
          <w:kern w:val="2"/>
          <w:szCs w:val="24"/>
        </w:rPr>
        <w:fldChar w:fldCharType="separate"/>
      </w:r>
      <w:r>
        <w:rPr>
          <w:rFonts w:hint="eastAsia" w:ascii="黑体" w:hAnsi="Times New Roman" w:eastAsia="黑体" w:cs="黑体"/>
          <w:i w:val="0"/>
          <w:kern w:val="0"/>
          <w:szCs w:val="21"/>
        </w:rPr>
        <w:t xml:space="preserve">C.2.1 </w:t>
      </w:r>
      <w:r>
        <w:rPr>
          <w:rFonts w:hint="eastAsia" w:cs="黑体"/>
          <w:kern w:val="0"/>
          <w:szCs w:val="21"/>
          <w:highlight w:val="none"/>
          <w:lang w:eastAsia="zh-CN"/>
        </w:rPr>
        <w:t>单点系泊</w:t>
      </w:r>
      <w:r>
        <w:tab/>
      </w:r>
      <w:r>
        <w:fldChar w:fldCharType="begin"/>
      </w:r>
      <w:r>
        <w:instrText xml:space="preserve"> PAGEREF _Toc8872 \h </w:instrText>
      </w:r>
      <w:r>
        <w:fldChar w:fldCharType="separate"/>
      </w:r>
      <w:r>
        <w:t>39</w:t>
      </w:r>
      <w:r>
        <w:fldChar w:fldCharType="end"/>
      </w:r>
      <w:r>
        <w:rPr>
          <w:rFonts w:ascii="Times New Roman"/>
          <w:kern w:val="2"/>
          <w:szCs w:val="24"/>
        </w:rPr>
        <w:fldChar w:fldCharType="end"/>
      </w:r>
    </w:p>
    <w:p w14:paraId="04AB5761">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_Toc31513 </w:instrText>
      </w:r>
      <w:r>
        <w:rPr>
          <w:rFonts w:ascii="Times New Roman"/>
          <w:kern w:val="2"/>
          <w:szCs w:val="24"/>
        </w:rPr>
        <w:fldChar w:fldCharType="separate"/>
      </w:r>
      <w:r>
        <w:rPr>
          <w:rFonts w:hint="eastAsia" w:ascii="黑体" w:hAnsi="Times New Roman" w:eastAsia="黑体" w:cs="黑体"/>
          <w:i w:val="0"/>
          <w:kern w:val="0"/>
          <w:szCs w:val="21"/>
        </w:rPr>
        <w:t xml:space="preserve">C.2.2 </w:t>
      </w:r>
      <w:r>
        <w:rPr>
          <w:rFonts w:hint="eastAsia" w:hAnsi="黑体" w:cs="黑体"/>
          <w:kern w:val="0"/>
          <w:szCs w:val="21"/>
          <w:highlight w:val="none"/>
        </w:rPr>
        <w:t>浮式生产储油装置</w:t>
      </w:r>
      <w:r>
        <w:rPr>
          <w:rFonts w:hint="eastAsia" w:hAnsi="黑体" w:cs="黑体"/>
          <w:kern w:val="0"/>
          <w:szCs w:val="21"/>
          <w:highlight w:val="none"/>
          <w:lang w:eastAsia="zh-CN"/>
        </w:rPr>
        <w:t>（油气生产系统部分）</w:t>
      </w:r>
      <w:r>
        <w:tab/>
      </w:r>
      <w:r>
        <w:fldChar w:fldCharType="begin"/>
      </w:r>
      <w:r>
        <w:instrText xml:space="preserve"> PAGEREF _Toc31513 \h </w:instrText>
      </w:r>
      <w:r>
        <w:fldChar w:fldCharType="separate"/>
      </w:r>
      <w:r>
        <w:t>39</w:t>
      </w:r>
      <w:r>
        <w:fldChar w:fldCharType="end"/>
      </w:r>
      <w:r>
        <w:rPr>
          <w:rFonts w:ascii="Times New Roman"/>
          <w:kern w:val="2"/>
          <w:szCs w:val="24"/>
        </w:rPr>
        <w:fldChar w:fldCharType="end"/>
      </w:r>
    </w:p>
    <w:p w14:paraId="6B3D43E7">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_Toc6104 </w:instrText>
      </w:r>
      <w:r>
        <w:rPr>
          <w:rFonts w:ascii="Times New Roman"/>
          <w:kern w:val="2"/>
          <w:szCs w:val="24"/>
        </w:rPr>
        <w:fldChar w:fldCharType="separate"/>
      </w:r>
      <w:r>
        <w:rPr>
          <w:rFonts w:hint="eastAsia" w:ascii="黑体" w:hAnsi="Times New Roman" w:eastAsia="黑体" w:cs="黑体"/>
          <w:i w:val="0"/>
          <w:kern w:val="0"/>
          <w:szCs w:val="21"/>
        </w:rPr>
        <w:t xml:space="preserve">C.2.3 </w:t>
      </w:r>
      <w:r>
        <w:rPr>
          <w:rFonts w:hint="eastAsia" w:hAnsi="黑体" w:cs="黑体"/>
          <w:kern w:val="0"/>
          <w:szCs w:val="21"/>
          <w:highlight w:val="none"/>
        </w:rPr>
        <w:t>滩海陆岸石油设施</w:t>
      </w:r>
      <w:r>
        <w:rPr>
          <w:rFonts w:hint="eastAsia" w:hAnsi="黑体" w:cs="黑体"/>
          <w:kern w:val="0"/>
          <w:szCs w:val="21"/>
          <w:highlight w:val="none"/>
          <w:lang w:val="en-US" w:eastAsia="zh-CN"/>
        </w:rPr>
        <w:t>及</w:t>
      </w:r>
      <w:r>
        <w:rPr>
          <w:rFonts w:hint="eastAsia" w:hAnsi="黑体" w:cs="黑体"/>
          <w:kern w:val="0"/>
          <w:szCs w:val="21"/>
          <w:highlight w:val="none"/>
        </w:rPr>
        <w:t>人工岛</w:t>
      </w:r>
      <w:r>
        <w:tab/>
      </w:r>
      <w:r>
        <w:fldChar w:fldCharType="begin"/>
      </w:r>
      <w:r>
        <w:instrText xml:space="preserve"> PAGEREF _Toc6104 \h </w:instrText>
      </w:r>
      <w:r>
        <w:fldChar w:fldCharType="separate"/>
      </w:r>
      <w:r>
        <w:t>39</w:t>
      </w:r>
      <w:r>
        <w:fldChar w:fldCharType="end"/>
      </w:r>
      <w:r>
        <w:rPr>
          <w:rFonts w:ascii="Times New Roman"/>
          <w:kern w:val="2"/>
          <w:szCs w:val="24"/>
        </w:rPr>
        <w:fldChar w:fldCharType="end"/>
      </w:r>
    </w:p>
    <w:p w14:paraId="00D3BA1E">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_Toc11347 </w:instrText>
      </w:r>
      <w:r>
        <w:rPr>
          <w:rFonts w:ascii="Times New Roman"/>
          <w:kern w:val="2"/>
          <w:szCs w:val="24"/>
        </w:rPr>
        <w:fldChar w:fldCharType="separate"/>
      </w:r>
      <w:r>
        <w:rPr>
          <w:rFonts w:hint="eastAsia" w:ascii="黑体" w:hAnsi="Times New Roman" w:eastAsia="黑体" w:cs="黑体"/>
          <w:i w:val="0"/>
          <w:kern w:val="0"/>
          <w:szCs w:val="21"/>
        </w:rPr>
        <w:t xml:space="preserve">C.2.4 </w:t>
      </w:r>
      <w:r>
        <w:rPr>
          <w:rFonts w:hint="eastAsia" w:hAnsi="黑体" w:cs="黑体"/>
          <w:kern w:val="0"/>
          <w:szCs w:val="21"/>
          <w:highlight w:val="none"/>
        </w:rPr>
        <w:t>陆岸终端</w:t>
      </w:r>
      <w:r>
        <w:tab/>
      </w:r>
      <w:r>
        <w:fldChar w:fldCharType="begin"/>
      </w:r>
      <w:r>
        <w:instrText xml:space="preserve"> PAGEREF _Toc11347 \h </w:instrText>
      </w:r>
      <w:r>
        <w:fldChar w:fldCharType="separate"/>
      </w:r>
      <w:r>
        <w:t>39</w:t>
      </w:r>
      <w:r>
        <w:fldChar w:fldCharType="end"/>
      </w:r>
      <w:r>
        <w:rPr>
          <w:rFonts w:ascii="Times New Roman"/>
          <w:kern w:val="2"/>
          <w:szCs w:val="24"/>
        </w:rPr>
        <w:fldChar w:fldCharType="end"/>
      </w:r>
    </w:p>
    <w:p w14:paraId="4022B983">
      <w:pPr>
        <w:pStyle w:val="17"/>
        <w:tabs>
          <w:tab w:val="right" w:leader="dot" w:pos="9368"/>
        </w:tabs>
      </w:pPr>
      <w:r>
        <w:rPr>
          <w:rFonts w:ascii="Times New Roman"/>
          <w:kern w:val="2"/>
          <w:szCs w:val="24"/>
        </w:rPr>
        <w:fldChar w:fldCharType="begin"/>
      </w:r>
      <w:r>
        <w:rPr>
          <w:rFonts w:ascii="Times New Roman"/>
          <w:kern w:val="2"/>
          <w:szCs w:val="24"/>
        </w:rPr>
        <w:instrText xml:space="preserve"> HYPERLINK \l _Toc22506 </w:instrText>
      </w:r>
      <w:r>
        <w:rPr>
          <w:rFonts w:ascii="Times New Roman"/>
          <w:kern w:val="2"/>
          <w:szCs w:val="24"/>
        </w:rPr>
        <w:fldChar w:fldCharType="separate"/>
      </w:r>
      <w:r>
        <w:rPr>
          <w:rFonts w:hint="eastAsia" w:ascii="黑体" w:hAnsi="Times New Roman" w:eastAsia="黑体" w:cs="黑体"/>
          <w:i w:val="0"/>
          <w:kern w:val="0"/>
          <w:szCs w:val="21"/>
        </w:rPr>
        <w:t xml:space="preserve">C.2.5 </w:t>
      </w:r>
      <w:r>
        <w:rPr>
          <w:rFonts w:hint="eastAsia" w:hAnsi="黑体" w:cs="黑体"/>
          <w:kern w:val="0"/>
          <w:szCs w:val="21"/>
          <w:highlight w:val="none"/>
        </w:rPr>
        <w:t>水下生产系统</w:t>
      </w:r>
      <w:r>
        <w:tab/>
      </w:r>
      <w:r>
        <w:fldChar w:fldCharType="begin"/>
      </w:r>
      <w:r>
        <w:instrText xml:space="preserve"> PAGEREF _Toc22506 \h </w:instrText>
      </w:r>
      <w:r>
        <w:fldChar w:fldCharType="separate"/>
      </w:r>
      <w:r>
        <w:t>40</w:t>
      </w:r>
      <w:r>
        <w:fldChar w:fldCharType="end"/>
      </w:r>
      <w:r>
        <w:rPr>
          <w:rFonts w:ascii="Times New Roman"/>
          <w:kern w:val="2"/>
          <w:szCs w:val="24"/>
        </w:rPr>
        <w:fldChar w:fldCharType="end"/>
      </w:r>
    </w:p>
    <w:p w14:paraId="5275788E">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_Toc24194 </w:instrText>
      </w:r>
      <w:r>
        <w:rPr>
          <w:rFonts w:ascii="Times New Roman"/>
          <w:kern w:val="2"/>
          <w:szCs w:val="24"/>
        </w:rPr>
        <w:fldChar w:fldCharType="separate"/>
      </w:r>
      <w:r>
        <w:rPr>
          <w:rFonts w:hint="eastAsia" w:ascii="黑体" w:hAnsi="Times New Roman" w:eastAsia="黑体"/>
          <w:i w:val="0"/>
          <w:spacing w:val="0"/>
          <w:w w:val="100"/>
        </w:rPr>
        <w:t xml:space="preserve">附　录　D </w:t>
      </w:r>
      <w:r>
        <w:rPr>
          <w:rFonts w:hint="eastAsia" w:hAnsi="黑体" w:cs="黑体"/>
          <w:szCs w:val="21"/>
          <w:highlight w:val="none"/>
        </w:rPr>
        <w:t xml:space="preserve"> （规范性） 产品</w:t>
      </w:r>
      <w:r>
        <w:rPr>
          <w:rFonts w:hint="eastAsia" w:hAnsi="黑体" w:cs="黑体"/>
          <w:szCs w:val="21"/>
          <w:highlight w:val="none"/>
          <w:lang w:val="en-US" w:eastAsia="zh-CN"/>
        </w:rPr>
        <w:t>检验类别</w:t>
      </w:r>
      <w:r>
        <w:tab/>
      </w:r>
      <w:r>
        <w:fldChar w:fldCharType="begin"/>
      </w:r>
      <w:r>
        <w:instrText xml:space="preserve"> PAGEREF _Toc24194 \h </w:instrText>
      </w:r>
      <w:r>
        <w:fldChar w:fldCharType="separate"/>
      </w:r>
      <w:r>
        <w:t>41</w:t>
      </w:r>
      <w:r>
        <w:fldChar w:fldCharType="end"/>
      </w:r>
      <w:r>
        <w:rPr>
          <w:rFonts w:ascii="Times New Roman"/>
          <w:kern w:val="2"/>
          <w:szCs w:val="24"/>
        </w:rPr>
        <w:fldChar w:fldCharType="end"/>
      </w:r>
    </w:p>
    <w:p w14:paraId="67B828FB">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_Toc8531 </w:instrText>
      </w:r>
      <w:r>
        <w:rPr>
          <w:rFonts w:ascii="Times New Roman"/>
          <w:kern w:val="2"/>
          <w:szCs w:val="24"/>
        </w:rPr>
        <w:fldChar w:fldCharType="separate"/>
      </w:r>
      <w:r>
        <w:rPr>
          <w:rFonts w:hint="eastAsia" w:ascii="黑体" w:hAnsi="黑体" w:eastAsia="黑体" w:cs="黑体"/>
          <w:snapToGrid w:val="0"/>
          <w:spacing w:val="17"/>
          <w:kern w:val="0"/>
          <w:szCs w:val="21"/>
          <w:highlight w:val="none"/>
        </w:rPr>
        <w:t xml:space="preserve">表D.1 </w:t>
      </w:r>
      <w:r>
        <w:rPr>
          <w:rFonts w:hint="eastAsia" w:ascii="宋体" w:hAnsi="宋体" w:eastAsia="宋体" w:cs="Times New Roman"/>
          <w:snapToGrid/>
          <w:spacing w:val="0"/>
          <w:kern w:val="2"/>
          <w:szCs w:val="24"/>
          <w:highlight w:val="none"/>
        </w:rPr>
        <w:t>海洋石油生产设施产品</w:t>
      </w:r>
      <w:r>
        <w:rPr>
          <w:rFonts w:hint="eastAsia" w:ascii="宋体" w:hAnsi="宋体" w:eastAsia="宋体" w:cs="Times New Roman"/>
          <w:snapToGrid/>
          <w:spacing w:val="0"/>
          <w:kern w:val="2"/>
          <w:szCs w:val="24"/>
          <w:highlight w:val="none"/>
          <w:lang w:val="en-US" w:eastAsia="zh-CN"/>
        </w:rPr>
        <w:t>检验</w:t>
      </w:r>
      <w:r>
        <w:rPr>
          <w:rFonts w:hint="eastAsia" w:ascii="宋体" w:hAnsi="宋体" w:eastAsia="宋体" w:cs="Times New Roman"/>
          <w:snapToGrid/>
          <w:spacing w:val="0"/>
          <w:kern w:val="2"/>
          <w:szCs w:val="24"/>
          <w:highlight w:val="none"/>
        </w:rPr>
        <w:t>分类</w:t>
      </w:r>
      <w:r>
        <w:tab/>
      </w:r>
      <w:r>
        <w:fldChar w:fldCharType="begin"/>
      </w:r>
      <w:r>
        <w:instrText xml:space="preserve"> PAGEREF _Toc8531 \h </w:instrText>
      </w:r>
      <w:r>
        <w:fldChar w:fldCharType="separate"/>
      </w:r>
      <w:r>
        <w:t>41</w:t>
      </w:r>
      <w:r>
        <w:fldChar w:fldCharType="end"/>
      </w:r>
      <w:r>
        <w:rPr>
          <w:rFonts w:ascii="Times New Roman"/>
          <w:kern w:val="2"/>
          <w:szCs w:val="24"/>
        </w:rPr>
        <w:fldChar w:fldCharType="end"/>
      </w:r>
    </w:p>
    <w:p w14:paraId="38251773">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_Toc15620 </w:instrText>
      </w:r>
      <w:r>
        <w:rPr>
          <w:rFonts w:ascii="Times New Roman"/>
          <w:kern w:val="2"/>
          <w:szCs w:val="24"/>
        </w:rPr>
        <w:fldChar w:fldCharType="separate"/>
      </w:r>
      <w:r>
        <w:rPr>
          <w:rFonts w:hint="eastAsia" w:ascii="黑体" w:hAnsi="黑体" w:eastAsia="黑体" w:cs="黑体"/>
          <w:snapToGrid w:val="0"/>
          <w:spacing w:val="17"/>
          <w:kern w:val="0"/>
          <w:szCs w:val="21"/>
          <w:highlight w:val="none"/>
        </w:rPr>
        <w:t xml:space="preserve">表D.2 </w:t>
      </w:r>
      <w:r>
        <w:rPr>
          <w:rFonts w:hint="eastAsia" w:ascii="宋体" w:hAnsi="宋体" w:eastAsia="宋体" w:cs="Times New Roman"/>
          <w:snapToGrid/>
          <w:spacing w:val="0"/>
          <w:kern w:val="2"/>
          <w:szCs w:val="24"/>
          <w:highlight w:val="none"/>
        </w:rPr>
        <w:t>海洋石油生产设施钻修井产品</w:t>
      </w:r>
      <w:r>
        <w:rPr>
          <w:rFonts w:hint="eastAsia" w:ascii="宋体" w:hAnsi="宋体" w:eastAsia="宋体" w:cs="Times New Roman"/>
          <w:snapToGrid/>
          <w:spacing w:val="0"/>
          <w:kern w:val="2"/>
          <w:szCs w:val="24"/>
          <w:highlight w:val="none"/>
          <w:lang w:eastAsia="zh-CN"/>
        </w:rPr>
        <w:t>检验</w:t>
      </w:r>
      <w:r>
        <w:rPr>
          <w:rFonts w:hint="eastAsia" w:ascii="宋体" w:hAnsi="宋体" w:eastAsia="宋体" w:cs="Times New Roman"/>
          <w:snapToGrid/>
          <w:spacing w:val="0"/>
          <w:kern w:val="2"/>
          <w:szCs w:val="24"/>
          <w:highlight w:val="none"/>
        </w:rPr>
        <w:t>分类</w:t>
      </w:r>
      <w:r>
        <w:tab/>
      </w:r>
      <w:r>
        <w:fldChar w:fldCharType="begin"/>
      </w:r>
      <w:r>
        <w:instrText xml:space="preserve"> PAGEREF _Toc15620 \h </w:instrText>
      </w:r>
      <w:r>
        <w:fldChar w:fldCharType="separate"/>
      </w:r>
      <w:r>
        <w:t>51</w:t>
      </w:r>
      <w:r>
        <w:fldChar w:fldCharType="end"/>
      </w:r>
      <w:r>
        <w:rPr>
          <w:rFonts w:ascii="Times New Roman"/>
          <w:kern w:val="2"/>
          <w:szCs w:val="24"/>
        </w:rPr>
        <w:fldChar w:fldCharType="end"/>
      </w:r>
    </w:p>
    <w:p w14:paraId="7AD9FF59">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_Toc17845 </w:instrText>
      </w:r>
      <w:r>
        <w:rPr>
          <w:rFonts w:ascii="Times New Roman"/>
          <w:kern w:val="2"/>
          <w:szCs w:val="24"/>
        </w:rPr>
        <w:fldChar w:fldCharType="separate"/>
      </w:r>
      <w:r>
        <w:rPr>
          <w:rFonts w:hint="eastAsia" w:ascii="黑体" w:hAnsi="黑体" w:eastAsia="黑体" w:cs="黑体"/>
          <w:snapToGrid w:val="0"/>
          <w:spacing w:val="17"/>
          <w:kern w:val="0"/>
          <w:szCs w:val="21"/>
          <w:highlight w:val="none"/>
        </w:rPr>
        <w:t>表D.3</w:t>
      </w:r>
      <w:r>
        <w:rPr>
          <w:rFonts w:hint="eastAsia" w:ascii="黑体" w:hAnsi="黑体" w:eastAsia="黑体" w:cs="黑体"/>
          <w:snapToGrid w:val="0"/>
          <w:spacing w:val="17"/>
          <w:kern w:val="0"/>
          <w:szCs w:val="21"/>
          <w:highlight w:val="none"/>
          <w:lang w:val="en-US" w:eastAsia="zh-CN"/>
        </w:rPr>
        <w:t xml:space="preserve"> </w:t>
      </w:r>
      <w:r>
        <w:rPr>
          <w:rFonts w:hint="eastAsia" w:ascii="宋体" w:hAnsi="宋体" w:eastAsia="宋体" w:cs="Times New Roman"/>
          <w:snapToGrid/>
          <w:spacing w:val="0"/>
          <w:kern w:val="2"/>
          <w:szCs w:val="24"/>
          <w:highlight w:val="none"/>
        </w:rPr>
        <w:t>海洋石油生产设施水下生产系统产品</w:t>
      </w:r>
      <w:r>
        <w:rPr>
          <w:rFonts w:hint="eastAsia" w:ascii="宋体" w:hAnsi="宋体" w:eastAsia="宋体" w:cs="Times New Roman"/>
          <w:snapToGrid/>
          <w:spacing w:val="0"/>
          <w:kern w:val="2"/>
          <w:szCs w:val="24"/>
          <w:highlight w:val="none"/>
          <w:lang w:eastAsia="zh-CN"/>
        </w:rPr>
        <w:t>检验</w:t>
      </w:r>
      <w:r>
        <w:rPr>
          <w:rFonts w:hint="eastAsia" w:ascii="宋体" w:hAnsi="宋体" w:eastAsia="宋体" w:cs="Times New Roman"/>
          <w:snapToGrid/>
          <w:spacing w:val="0"/>
          <w:kern w:val="2"/>
          <w:szCs w:val="24"/>
          <w:highlight w:val="none"/>
        </w:rPr>
        <w:t>分类</w:t>
      </w:r>
      <w:r>
        <w:tab/>
      </w:r>
      <w:r>
        <w:fldChar w:fldCharType="begin"/>
      </w:r>
      <w:r>
        <w:instrText xml:space="preserve"> PAGEREF _Toc17845 \h </w:instrText>
      </w:r>
      <w:r>
        <w:fldChar w:fldCharType="separate"/>
      </w:r>
      <w:r>
        <w:t>57</w:t>
      </w:r>
      <w:r>
        <w:fldChar w:fldCharType="end"/>
      </w:r>
      <w:r>
        <w:rPr>
          <w:rFonts w:ascii="Times New Roman"/>
          <w:kern w:val="2"/>
          <w:szCs w:val="24"/>
        </w:rPr>
        <w:fldChar w:fldCharType="end"/>
      </w:r>
    </w:p>
    <w:p w14:paraId="61291506">
      <w:pPr>
        <w:pStyle w:val="18"/>
        <w:tabs>
          <w:tab w:val="right" w:leader="dot" w:pos="9368"/>
        </w:tabs>
      </w:pPr>
      <w:r>
        <w:rPr>
          <w:rFonts w:ascii="Times New Roman"/>
          <w:kern w:val="2"/>
          <w:szCs w:val="24"/>
        </w:rPr>
        <w:fldChar w:fldCharType="begin"/>
      </w:r>
      <w:r>
        <w:rPr>
          <w:rFonts w:ascii="Times New Roman"/>
          <w:kern w:val="2"/>
          <w:szCs w:val="24"/>
        </w:rPr>
        <w:instrText xml:space="preserve"> HYPERLINK \l _Toc16327 </w:instrText>
      </w:r>
      <w:r>
        <w:rPr>
          <w:rFonts w:ascii="Times New Roman"/>
          <w:kern w:val="2"/>
          <w:szCs w:val="24"/>
        </w:rPr>
        <w:fldChar w:fldCharType="separate"/>
      </w:r>
      <w:r>
        <w:rPr>
          <w:rFonts w:hint="eastAsia" w:ascii="黑体" w:hAnsi="黑体" w:eastAsia="黑体" w:cs="黑体"/>
          <w:snapToGrid w:val="0"/>
          <w:spacing w:val="17"/>
          <w:kern w:val="0"/>
          <w:szCs w:val="21"/>
          <w:highlight w:val="none"/>
        </w:rPr>
        <w:t xml:space="preserve">表D.4 </w:t>
      </w:r>
      <w:r>
        <w:rPr>
          <w:rFonts w:hint="eastAsia" w:ascii="宋体" w:hAnsi="宋体" w:eastAsia="宋体" w:cs="Times New Roman"/>
          <w:snapToGrid/>
          <w:spacing w:val="0"/>
          <w:kern w:val="2"/>
          <w:szCs w:val="24"/>
          <w:highlight w:val="none"/>
        </w:rPr>
        <w:t>海洋石油生产设施救生、无线电通信、信号</w:t>
      </w:r>
      <w:r>
        <w:rPr>
          <w:rFonts w:hint="eastAsia" w:ascii="宋体" w:hAnsi="宋体" w:eastAsia="宋体" w:cs="Times New Roman"/>
          <w:snapToGrid/>
          <w:spacing w:val="0"/>
          <w:kern w:val="2"/>
          <w:szCs w:val="24"/>
          <w:highlight w:val="none"/>
          <w:lang w:val="en-US" w:eastAsia="zh-CN"/>
        </w:rPr>
        <w:t>设备</w:t>
      </w:r>
      <w:r>
        <w:rPr>
          <w:rFonts w:hint="eastAsia" w:ascii="宋体" w:hAnsi="宋体" w:eastAsia="宋体" w:cs="Times New Roman"/>
          <w:snapToGrid/>
          <w:spacing w:val="0"/>
          <w:kern w:val="2"/>
          <w:szCs w:val="24"/>
          <w:highlight w:val="none"/>
        </w:rPr>
        <w:t>产品</w:t>
      </w:r>
      <w:r>
        <w:rPr>
          <w:rFonts w:hint="eastAsia" w:ascii="宋体" w:hAnsi="宋体" w:eastAsia="宋体" w:cs="Times New Roman"/>
          <w:snapToGrid/>
          <w:spacing w:val="0"/>
          <w:kern w:val="2"/>
          <w:szCs w:val="24"/>
          <w:highlight w:val="none"/>
          <w:lang w:eastAsia="zh-CN"/>
        </w:rPr>
        <w:t>检验</w:t>
      </w:r>
      <w:r>
        <w:rPr>
          <w:rFonts w:hint="eastAsia" w:ascii="宋体" w:hAnsi="宋体" w:eastAsia="宋体" w:cs="Times New Roman"/>
          <w:snapToGrid/>
          <w:spacing w:val="0"/>
          <w:kern w:val="2"/>
          <w:szCs w:val="24"/>
          <w:highlight w:val="none"/>
        </w:rPr>
        <w:t>分类</w:t>
      </w:r>
      <w:r>
        <w:tab/>
      </w:r>
      <w:r>
        <w:fldChar w:fldCharType="begin"/>
      </w:r>
      <w:r>
        <w:instrText xml:space="preserve"> PAGEREF _Toc16327 \h </w:instrText>
      </w:r>
      <w:r>
        <w:fldChar w:fldCharType="separate"/>
      </w:r>
      <w:r>
        <w:t>60</w:t>
      </w:r>
      <w:r>
        <w:fldChar w:fldCharType="end"/>
      </w:r>
      <w:r>
        <w:rPr>
          <w:rFonts w:ascii="Times New Roman"/>
          <w:kern w:val="2"/>
          <w:szCs w:val="24"/>
        </w:rPr>
        <w:fldChar w:fldCharType="end"/>
      </w:r>
    </w:p>
    <w:p w14:paraId="4C9548DF">
      <w:pPr>
        <w:pStyle w:val="19"/>
        <w:tabs>
          <w:tab w:val="right" w:leader="dot" w:pos="9368"/>
        </w:tabs>
      </w:pPr>
      <w:r>
        <w:rPr>
          <w:rFonts w:ascii="Times New Roman"/>
          <w:kern w:val="2"/>
          <w:szCs w:val="24"/>
        </w:rPr>
        <w:fldChar w:fldCharType="begin"/>
      </w:r>
      <w:r>
        <w:rPr>
          <w:rFonts w:ascii="Times New Roman"/>
          <w:kern w:val="2"/>
          <w:szCs w:val="24"/>
        </w:rPr>
        <w:instrText xml:space="preserve"> HYPERLINK \l _Toc24270 </w:instrText>
      </w:r>
      <w:r>
        <w:rPr>
          <w:rFonts w:ascii="Times New Roman"/>
          <w:kern w:val="2"/>
          <w:szCs w:val="24"/>
        </w:rPr>
        <w:fldChar w:fldCharType="separate"/>
      </w:r>
      <w:r>
        <w:rPr>
          <w:rFonts w:hint="eastAsia"/>
        </w:rPr>
        <w:t>参  考  文  献</w:t>
      </w:r>
      <w:r>
        <w:tab/>
      </w:r>
      <w:r>
        <w:fldChar w:fldCharType="begin"/>
      </w:r>
      <w:r>
        <w:instrText xml:space="preserve"> PAGEREF _Toc24270 \h </w:instrText>
      </w:r>
      <w:r>
        <w:fldChar w:fldCharType="separate"/>
      </w:r>
      <w:r>
        <w:t>61</w:t>
      </w:r>
      <w:r>
        <w:fldChar w:fldCharType="end"/>
      </w:r>
      <w:r>
        <w:rPr>
          <w:rFonts w:ascii="Times New Roman"/>
          <w:kern w:val="2"/>
          <w:szCs w:val="24"/>
        </w:rPr>
        <w:fldChar w:fldCharType="end"/>
      </w:r>
    </w:p>
    <w:p w14:paraId="42930908">
      <w:pPr>
        <w:pStyle w:val="19"/>
        <w:tabs>
          <w:tab w:val="right" w:leader="dot" w:pos="9368"/>
        </w:tabs>
      </w:pPr>
    </w:p>
    <w:p w14:paraId="2EEED9E1">
      <w:pPr>
        <w:pStyle w:val="288"/>
        <w:adjustRightInd w:val="0"/>
        <w:snapToGrid w:val="0"/>
        <w:spacing w:line="288" w:lineRule="auto"/>
        <w:ind w:firstLine="420"/>
        <w:rPr>
          <w:rFonts w:ascii="Times New Roman"/>
        </w:rPr>
        <w:sectPr>
          <w:headerReference r:id="rId6" w:type="default"/>
          <w:footerReference r:id="rId8" w:type="default"/>
          <w:headerReference r:id="rId7" w:type="even"/>
          <w:footerReference r:id="rId9" w:type="even"/>
          <w:pgSz w:w="11920" w:h="16840"/>
          <w:pgMar w:top="1418" w:right="1134" w:bottom="1134" w:left="1418" w:header="1418" w:footer="1134" w:gutter="0"/>
          <w:pgBorders>
            <w:top w:val="none" w:sz="0" w:space="0"/>
            <w:left w:val="none" w:sz="0" w:space="0"/>
            <w:bottom w:val="none" w:sz="0" w:space="0"/>
            <w:right w:val="none" w:sz="0" w:space="0"/>
          </w:pgBorders>
          <w:pgNumType w:fmt="upperRoman" w:start="1"/>
          <w:cols w:space="720" w:num="1"/>
          <w:docGrid w:type="lines" w:linePitch="0" w:charSpace="0"/>
        </w:sectPr>
      </w:pPr>
      <w:r>
        <w:rPr>
          <w:rFonts w:ascii="Times New Roman"/>
          <w:kern w:val="2"/>
          <w:szCs w:val="24"/>
        </w:rPr>
        <w:fldChar w:fldCharType="end"/>
      </w:r>
      <w:bookmarkEnd w:id="3"/>
    </w:p>
    <w:p w14:paraId="4A359C31">
      <w:pPr>
        <w:pStyle w:val="286"/>
        <w:rPr>
          <w:rFonts w:ascii="Times New Roman"/>
        </w:rPr>
      </w:pPr>
      <w:bookmarkStart w:id="4" w:name="标准前言"/>
      <w:bookmarkEnd w:id="4"/>
      <w:bookmarkStart w:id="5" w:name="_Toc155932821"/>
      <w:bookmarkStart w:id="6" w:name="_Toc18929"/>
      <w:bookmarkStart w:id="7" w:name="_Toc22652"/>
      <w:bookmarkStart w:id="8" w:name="_Toc21178"/>
      <w:bookmarkStart w:id="9" w:name="_Toc2079957920"/>
      <w:bookmarkStart w:id="10" w:name="_Toc1000"/>
      <w:bookmarkStart w:id="11" w:name="_Toc23040"/>
      <w:bookmarkStart w:id="12" w:name="_Toc4332"/>
      <w:bookmarkStart w:id="13" w:name="_Toc3458"/>
      <w:bookmarkStart w:id="14" w:name="_Toc16435"/>
      <w:bookmarkStart w:id="15" w:name="_Toc28579"/>
      <w:bookmarkStart w:id="16" w:name="_Toc19342"/>
      <w:bookmarkStart w:id="17" w:name="_Toc27111"/>
      <w:bookmarkStart w:id="18" w:name="_Toc18860"/>
      <w:bookmarkStart w:id="19" w:name="_Toc14473"/>
      <w:bookmarkStart w:id="20" w:name="_Toc21659"/>
      <w:bookmarkStart w:id="21" w:name="_Toc31270"/>
      <w:bookmarkStart w:id="22" w:name="_Toc24108"/>
      <w:r>
        <w:rPr>
          <w:rFonts w:ascii="Times New Roman"/>
        </w:rPr>
        <w:t>前    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C5089CE">
      <w:pPr>
        <w:pStyle w:val="288"/>
        <w:ind w:firstLine="420"/>
        <w:rPr>
          <w:rFonts w:hAnsi="宋体" w:cs="宋体"/>
        </w:rPr>
      </w:pPr>
      <w:r>
        <w:rPr>
          <w:rFonts w:ascii="Times New Roman"/>
        </w:rPr>
        <w:t>本文件按照</w:t>
      </w:r>
      <w:r>
        <w:rPr>
          <w:rFonts w:hint="eastAsia" w:hAnsi="宋体" w:cs="宋体"/>
        </w:rPr>
        <w:t>GB/T 1.1</w:t>
      </w:r>
      <w:r>
        <w:rPr>
          <w:rFonts w:hint="eastAsia" w:hAnsi="宋体" w:cs="宋体"/>
          <w:lang w:val="en-US" w:eastAsia="zh-CN"/>
        </w:rPr>
        <w:t>—</w:t>
      </w:r>
      <w:r>
        <w:rPr>
          <w:rFonts w:hint="eastAsia" w:hAnsi="宋体" w:cs="宋体"/>
        </w:rPr>
        <w:t>2020《标准化工作导则  第1部分：标准化文件的结构和起草规则》的规定起草。</w:t>
      </w:r>
    </w:p>
    <w:p w14:paraId="08207F58">
      <w:pPr>
        <w:ind w:left="425"/>
        <w:rPr>
          <w:rFonts w:ascii="宋体" w:hAnsi="宋体" w:cs="宋体"/>
          <w:kern w:val="0"/>
          <w:szCs w:val="20"/>
        </w:rPr>
      </w:pPr>
      <w:r>
        <w:rPr>
          <w:rFonts w:hint="eastAsia" w:ascii="宋体" w:hAnsi="宋体" w:cs="宋体"/>
          <w:kern w:val="0"/>
          <w:szCs w:val="20"/>
        </w:rPr>
        <w:t>请注意本文件的某些内容可能涉及专利。本文件的发布机构不承担识别专利的责任。</w:t>
      </w:r>
    </w:p>
    <w:p w14:paraId="6CD0E36F">
      <w:pPr>
        <w:ind w:left="425"/>
        <w:rPr>
          <w:rFonts w:hint="eastAsia" w:ascii="宋体" w:hAnsi="宋体" w:eastAsia="宋体" w:cs="宋体"/>
          <w:kern w:val="0"/>
          <w:szCs w:val="20"/>
          <w:lang w:val="en-US" w:eastAsia="zh-CN"/>
        </w:rPr>
      </w:pPr>
      <w:r>
        <w:rPr>
          <w:rFonts w:hint="eastAsia" w:ascii="宋体" w:hAnsi="宋体" w:cs="宋体"/>
          <w:kern w:val="0"/>
          <w:szCs w:val="20"/>
        </w:rPr>
        <w:t>本文件由中华人民共和国应急管理部提出</w:t>
      </w:r>
      <w:r>
        <w:rPr>
          <w:rFonts w:hint="eastAsia" w:ascii="宋体" w:hAnsi="宋体" w:cs="宋体"/>
          <w:kern w:val="0"/>
          <w:szCs w:val="20"/>
          <w:lang w:val="en-US" w:eastAsia="zh-CN"/>
        </w:rPr>
        <w:t>并归口</w:t>
      </w:r>
      <w:r>
        <w:rPr>
          <w:rFonts w:hint="eastAsia" w:ascii="宋体" w:hAnsi="宋体" w:cs="宋体"/>
          <w:kern w:val="0"/>
          <w:szCs w:val="20"/>
        </w:rPr>
        <w:t>。</w:t>
      </w:r>
    </w:p>
    <w:p w14:paraId="3FC40653">
      <w:pPr>
        <w:pStyle w:val="288"/>
        <w:ind w:firstLine="420"/>
        <w:rPr>
          <w:rFonts w:ascii="Times New Roman"/>
        </w:rPr>
      </w:pPr>
    </w:p>
    <w:p w14:paraId="66DCC8B6">
      <w:pPr>
        <w:pStyle w:val="288"/>
        <w:ind w:firstLine="420"/>
        <w:rPr>
          <w:rFonts w:ascii="Times New Roman"/>
        </w:rPr>
        <w:sectPr>
          <w:footerReference r:id="rId10" w:type="default"/>
          <w:pgSz w:w="11920" w:h="16840"/>
          <w:pgMar w:top="1418" w:right="1134" w:bottom="1134" w:left="1418" w:header="1418" w:footer="1134" w:gutter="0"/>
          <w:pgBorders>
            <w:top w:val="none" w:sz="0" w:space="0"/>
            <w:left w:val="none" w:sz="0" w:space="0"/>
            <w:bottom w:val="none" w:sz="0" w:space="0"/>
            <w:right w:val="none" w:sz="0" w:space="0"/>
          </w:pgBorders>
          <w:pgNumType w:fmt="upperRoman"/>
          <w:cols w:space="720" w:num="1"/>
          <w:docGrid w:type="lines" w:linePitch="0" w:charSpace="0"/>
        </w:sectPr>
      </w:pPr>
    </w:p>
    <w:p w14:paraId="3CE177FA">
      <w:pPr>
        <w:pStyle w:val="346"/>
        <w:rPr>
          <w:rFonts w:ascii="Times New Roman"/>
          <w:highlight w:val="none"/>
        </w:rPr>
      </w:pPr>
      <w:bookmarkStart w:id="23" w:name="标准内容"/>
      <w:bookmarkEnd w:id="23"/>
      <w:bookmarkStart w:id="24" w:name="_Toc892496147"/>
      <w:bookmarkStart w:id="25" w:name="_Toc790172524"/>
      <w:r>
        <w:rPr>
          <w:rFonts w:hint="eastAsia" w:ascii="Times New Roman"/>
          <w:highlight w:val="none"/>
        </w:rPr>
        <w:t>海洋石油生产设施安全检验规范</w:t>
      </w:r>
      <w:bookmarkEnd w:id="24"/>
      <w:bookmarkEnd w:id="25"/>
    </w:p>
    <w:p w14:paraId="5A95DD0E">
      <w:pPr>
        <w:pStyle w:val="289"/>
        <w:spacing w:before="240" w:after="240"/>
        <w:outlineLvl w:val="0"/>
        <w:rPr>
          <w:rFonts w:hint="eastAsia"/>
          <w:highlight w:val="none"/>
        </w:rPr>
      </w:pPr>
      <w:bookmarkStart w:id="26" w:name="_Toc8471"/>
      <w:bookmarkStart w:id="27" w:name="_Toc23737"/>
      <w:bookmarkStart w:id="28" w:name="_Toc30045"/>
      <w:bookmarkStart w:id="29" w:name="_Toc10534"/>
      <w:bookmarkStart w:id="30" w:name="_Toc19169"/>
      <w:bookmarkStart w:id="31" w:name="_Toc25419"/>
      <w:bookmarkStart w:id="32" w:name="_Toc19419"/>
      <w:bookmarkStart w:id="33" w:name="_Toc16994"/>
      <w:bookmarkStart w:id="34" w:name="_Toc7752"/>
      <w:bookmarkStart w:id="35" w:name="_Toc22007"/>
      <w:bookmarkStart w:id="36" w:name="_Toc931540464"/>
      <w:bookmarkStart w:id="37" w:name="_Toc16545"/>
      <w:bookmarkStart w:id="38" w:name="_Toc3111"/>
      <w:bookmarkStart w:id="39" w:name="_Toc840447276"/>
      <w:bookmarkStart w:id="40" w:name="_Toc22158"/>
      <w:bookmarkStart w:id="41" w:name="_Toc30564"/>
      <w:bookmarkStart w:id="42" w:name="_Toc20920"/>
      <w:bookmarkStart w:id="43" w:name="_Toc29544"/>
      <w:r>
        <w:rPr>
          <w:rFonts w:hint="eastAsia"/>
          <w:highlight w:val="none"/>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AE67698">
      <w:pPr>
        <w:pStyle w:val="288"/>
        <w:tabs>
          <w:tab w:val="center" w:pos="4201"/>
          <w:tab w:val="right" w:leader="dot" w:pos="9298"/>
        </w:tabs>
        <w:ind w:firstLine="420"/>
        <w:rPr>
          <w:rFonts w:hint="eastAsia"/>
          <w:highlight w:val="none"/>
        </w:rPr>
      </w:pPr>
      <w:r>
        <w:rPr>
          <w:rFonts w:hint="eastAsia"/>
          <w:highlight w:val="none"/>
        </w:rPr>
        <w:t>本文件规定了海洋石油生产设施在总体要求、设计审查、建造检验、生产期检验、产品检验、弃置检验、安全检验报告及归档等有关安全检验的技术要求，描述了对应的证实方法。</w:t>
      </w:r>
    </w:p>
    <w:p w14:paraId="3FF59879">
      <w:pPr>
        <w:pStyle w:val="288"/>
        <w:tabs>
          <w:tab w:val="center" w:pos="4201"/>
          <w:tab w:val="right" w:leader="dot" w:pos="9298"/>
        </w:tabs>
        <w:ind w:firstLine="420"/>
        <w:rPr>
          <w:rFonts w:hint="eastAsia" w:ascii="宋体" w:hAnsi="Times New Roman" w:eastAsia="宋体" w:cs="Times New Roman"/>
          <w:highlight w:val="none"/>
        </w:rPr>
      </w:pPr>
      <w:r>
        <w:rPr>
          <w:rFonts w:hint="eastAsia" w:ascii="宋体" w:hAnsi="Times New Roman" w:eastAsia="宋体" w:cs="Times New Roman"/>
          <w:highlight w:val="none"/>
        </w:rPr>
        <w:t>本文件适用于新建、改建、扩建和已投入使用的海洋石油生产设施，包括以开采海洋石油为目的的海洋石油固定平台、单点系泊、海底管线、滩海陆岸石油设施、人工岛、陆岸终端、水下生产系统及浮式生产储油装置（油气生产系统部分）。</w:t>
      </w:r>
    </w:p>
    <w:p w14:paraId="241C6F79">
      <w:pPr>
        <w:pStyle w:val="289"/>
        <w:spacing w:before="240" w:after="240"/>
        <w:outlineLvl w:val="0"/>
        <w:rPr>
          <w:rFonts w:hint="eastAsia" w:hAnsi="Times New Roman" w:cs="Times New Roman"/>
          <w:highlight w:val="none"/>
        </w:rPr>
      </w:pPr>
      <w:bookmarkStart w:id="44" w:name="_Toc15111"/>
      <w:bookmarkStart w:id="45" w:name="_Toc16483"/>
      <w:bookmarkStart w:id="46" w:name="_Toc23031"/>
      <w:bookmarkStart w:id="47" w:name="_Toc26822"/>
      <w:bookmarkStart w:id="48" w:name="_Toc1218289234"/>
      <w:bookmarkStart w:id="49" w:name="_Toc729698432"/>
      <w:bookmarkStart w:id="50" w:name="_Toc7161"/>
      <w:bookmarkStart w:id="51" w:name="_Toc26616"/>
      <w:bookmarkStart w:id="52" w:name="_Toc1742"/>
      <w:bookmarkStart w:id="53" w:name="_Toc10218"/>
      <w:bookmarkStart w:id="54" w:name="_Toc25705"/>
      <w:bookmarkStart w:id="55" w:name="_Toc31878"/>
      <w:bookmarkStart w:id="56" w:name="_Toc29568"/>
      <w:bookmarkStart w:id="57" w:name="_Toc31592"/>
      <w:bookmarkStart w:id="58" w:name="_Toc30417"/>
      <w:bookmarkStart w:id="59" w:name="_Toc28477"/>
      <w:bookmarkStart w:id="60" w:name="_Toc11321"/>
      <w:bookmarkStart w:id="61" w:name="_Toc23324"/>
      <w:r>
        <w:rPr>
          <w:rFonts w:hint="eastAsia" w:hAnsi="Times New Roman" w:cs="Times New Roman"/>
          <w:highlight w:val="none"/>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27A2876">
      <w:pPr>
        <w:pStyle w:val="288"/>
        <w:ind w:firstLine="420"/>
        <w:rPr>
          <w:rFonts w:ascii="Times New Roman"/>
          <w:highlight w:val="none"/>
        </w:rPr>
      </w:pPr>
      <w:sdt>
        <w:sdtPr>
          <w:rPr>
            <w:rFonts w:ascii="Times New Roman"/>
            <w:highlight w:val="none"/>
          </w:rPr>
          <w:alias w:val="规范性引用文件文字描述选择"/>
          <w:tag w:val="规范性引用文件文字描述选择"/>
          <w:id w:val="715848253"/>
          <w:placeholder>
            <w:docPart w:val="89BE852335354B25A9A1502BD6B4F8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highlight w:val="none"/>
          </w:rPr>
        </w:sdtEndPr>
        <w:sdtContent>
          <w:r>
            <w:rPr>
              <w:rFonts w:ascii="Times New Roman"/>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56C741A">
      <w:pPr>
        <w:ind w:firstLine="420" w:firstLineChars="200"/>
        <w:rPr>
          <w:rFonts w:hint="eastAsia" w:ascii="宋体" w:hAnsi="宋体" w:eastAsia="宋体" w:cs="宋体"/>
          <w:highlight w:val="none"/>
          <w:lang w:eastAsia="zh-CN"/>
        </w:rPr>
      </w:pPr>
      <w:r>
        <w:rPr>
          <w:rFonts w:hint="eastAsia" w:ascii="宋体" w:hAnsi="宋体" w:cs="宋体"/>
          <w:highlight w:val="none"/>
        </w:rPr>
        <w:t>GB 40554.1</w:t>
      </w:r>
      <w:r>
        <w:rPr>
          <w:rFonts w:hint="eastAsia" w:ascii="宋体" w:hAnsi="宋体" w:cs="宋体"/>
          <w:highlight w:val="none"/>
          <w:lang w:val="en-US" w:eastAsia="zh-CN"/>
        </w:rPr>
        <w:t xml:space="preserve">  </w:t>
      </w:r>
      <w:r>
        <w:rPr>
          <w:rFonts w:hint="eastAsia" w:ascii="宋体" w:hAnsi="宋体" w:cs="宋体"/>
          <w:highlight w:val="none"/>
        </w:rPr>
        <w:t>海洋石油天然气开采安全规程 第1部分：总则</w:t>
      </w:r>
    </w:p>
    <w:p w14:paraId="168D4252">
      <w:pPr>
        <w:ind w:firstLine="420" w:firstLineChars="200"/>
        <w:rPr>
          <w:rFonts w:hint="eastAsia" w:ascii="宋体" w:hAnsi="宋体" w:eastAsia="宋体" w:cs="宋体"/>
          <w:highlight w:val="none"/>
          <w:lang w:eastAsia="zh-CN"/>
        </w:rPr>
      </w:pPr>
      <w:r>
        <w:rPr>
          <w:rFonts w:hint="eastAsia" w:ascii="宋体" w:hAnsi="宋体" w:cs="宋体"/>
          <w:highlight w:val="none"/>
        </w:rPr>
        <w:t>AQ 2078</w:t>
      </w:r>
      <w:r>
        <w:rPr>
          <w:rFonts w:hint="eastAsia" w:ascii="宋体" w:hAnsi="宋体" w:cs="宋体"/>
          <w:highlight w:val="none"/>
          <w:lang w:val="en-US" w:eastAsia="zh-CN"/>
        </w:rPr>
        <w:t xml:space="preserve">  </w:t>
      </w:r>
      <w:r>
        <w:rPr>
          <w:rFonts w:hint="eastAsia" w:ascii="宋体" w:hAnsi="宋体" w:cs="宋体"/>
          <w:highlight w:val="none"/>
        </w:rPr>
        <w:t>老龄化海上固定式生产设施主结构安全评估导则</w:t>
      </w:r>
    </w:p>
    <w:p w14:paraId="4E82CC61">
      <w:pPr>
        <w:ind w:firstLine="420" w:firstLineChars="200"/>
        <w:rPr>
          <w:rFonts w:hint="eastAsia" w:ascii="宋体" w:hAnsi="宋体" w:eastAsia="宋体" w:cs="宋体"/>
          <w:highlight w:val="none"/>
          <w:lang w:eastAsia="zh"/>
        </w:rPr>
      </w:pPr>
      <w:r>
        <w:rPr>
          <w:rFonts w:hint="eastAsia" w:ascii="宋体" w:hAnsi="宋体" w:cs="宋体"/>
          <w:highlight w:val="none"/>
        </w:rPr>
        <w:t>AQ 2079</w:t>
      </w:r>
      <w:r>
        <w:rPr>
          <w:rFonts w:hint="eastAsia" w:ascii="宋体" w:hAnsi="宋体" w:cs="宋体"/>
          <w:highlight w:val="none"/>
          <w:lang w:val="en-US" w:eastAsia="zh-CN"/>
        </w:rPr>
        <w:t xml:space="preserve">  </w:t>
      </w:r>
      <w:r>
        <w:rPr>
          <w:rFonts w:hint="eastAsia" w:ascii="宋体" w:hAnsi="宋体" w:cs="宋体"/>
          <w:highlight w:val="none"/>
        </w:rPr>
        <w:t>海洋石油生产设施发证检验工作通则</w:t>
      </w:r>
    </w:p>
    <w:p w14:paraId="28E77803">
      <w:pPr>
        <w:pStyle w:val="289"/>
        <w:spacing w:before="240" w:after="240"/>
        <w:outlineLvl w:val="0"/>
        <w:rPr>
          <w:rFonts w:hint="eastAsia"/>
          <w:highlight w:val="none"/>
        </w:rPr>
      </w:pPr>
      <w:bookmarkStart w:id="62" w:name="_Toc12439"/>
      <w:bookmarkStart w:id="63" w:name="_Toc10135"/>
      <w:bookmarkStart w:id="64" w:name="_Toc20080"/>
      <w:bookmarkStart w:id="65" w:name="_Toc25150"/>
      <w:bookmarkStart w:id="66" w:name="_Toc10577"/>
      <w:bookmarkStart w:id="67" w:name="_Toc17613"/>
      <w:bookmarkStart w:id="68" w:name="_Toc5516"/>
      <w:bookmarkStart w:id="69" w:name="_Toc1701730388"/>
      <w:bookmarkStart w:id="70" w:name="_Toc569142563"/>
      <w:bookmarkStart w:id="71" w:name="_Toc15092"/>
      <w:bookmarkStart w:id="72" w:name="_Toc10393"/>
      <w:bookmarkStart w:id="73" w:name="_Toc7179"/>
      <w:bookmarkStart w:id="74" w:name="_Toc11781"/>
      <w:bookmarkStart w:id="75" w:name="_Toc16574"/>
      <w:bookmarkStart w:id="76" w:name="_Toc19350"/>
      <w:bookmarkStart w:id="77" w:name="_Toc20549"/>
      <w:bookmarkStart w:id="78" w:name="_Toc7803"/>
      <w:bookmarkStart w:id="79" w:name="_Toc25736"/>
      <w:r>
        <w:rPr>
          <w:rFonts w:hint="eastAsia"/>
          <w:highlight w:val="none"/>
        </w:rPr>
        <w:t>术语和定义</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hAnsi="宋体" w:cs="宋体"/>
          <w:highlight w:val="none"/>
        </w:rPr>
        <w:alias w:val="术语和定义文字描述选择"/>
        <w:tag w:val="术语和定义文字描述选择"/>
        <w:id w:val="-1"/>
        <w:placeholder>
          <w:docPart w:val="F15AA0937B0E4072B2014D8F39C268A5"/>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highlight w:val="none"/>
        </w:rPr>
      </w:sdtEndPr>
      <w:sdtContent>
        <w:p w14:paraId="693DB496">
          <w:pPr>
            <w:pStyle w:val="288"/>
            <w:ind w:firstLine="420"/>
            <w:rPr>
              <w:rFonts w:ascii="Times New Roman"/>
              <w:highlight w:val="none"/>
            </w:rPr>
          </w:pPr>
          <w:r>
            <w:rPr>
              <w:rFonts w:hint="eastAsia" w:hAnsi="宋体" w:cs="宋体"/>
              <w:highlight w:val="none"/>
            </w:rPr>
            <w:t>GB 40554.1界定的以及下列术语和定义适用于本文件。</w:t>
          </w:r>
        </w:p>
      </w:sdtContent>
    </w:sdt>
    <w:p w14:paraId="5E141600">
      <w:pPr>
        <w:widowControl/>
        <w:numPr>
          <w:ilvl w:val="255"/>
          <w:numId w:val="0"/>
        </w:numPr>
        <w:ind w:firstLine="420" w:firstLineChars="200"/>
        <w:rPr>
          <w:highlight w:val="none"/>
        </w:rPr>
      </w:pPr>
      <w:bookmarkStart w:id="80" w:name="_Toc205970936"/>
      <w:bookmarkEnd w:id="80"/>
      <w:bookmarkStart w:id="81" w:name="_Toc204952404"/>
      <w:bookmarkEnd w:id="81"/>
      <w:bookmarkStart w:id="82" w:name="_Toc205972709"/>
      <w:bookmarkEnd w:id="82"/>
      <w:bookmarkStart w:id="83" w:name="_Toc220498287"/>
      <w:bookmarkEnd w:id="83"/>
      <w:bookmarkStart w:id="84" w:name="_Toc204952598"/>
      <w:bookmarkEnd w:id="84"/>
      <w:bookmarkStart w:id="85" w:name="_Toc312651257"/>
      <w:bookmarkEnd w:id="85"/>
      <w:bookmarkStart w:id="86" w:name="_Toc202358473"/>
      <w:bookmarkEnd w:id="86"/>
      <w:bookmarkStart w:id="87" w:name="_Toc220498120"/>
      <w:bookmarkEnd w:id="87"/>
      <w:bookmarkStart w:id="88" w:name="_Toc204798200"/>
      <w:bookmarkEnd w:id="88"/>
      <w:bookmarkStart w:id="89" w:name="_Toc204797465"/>
      <w:bookmarkEnd w:id="89"/>
      <w:bookmarkStart w:id="90" w:name="_Toc205972336"/>
      <w:bookmarkEnd w:id="90"/>
      <w:bookmarkStart w:id="91" w:name="_Toc204798108"/>
      <w:bookmarkEnd w:id="91"/>
      <w:bookmarkStart w:id="92" w:name="_Toc202358467"/>
      <w:bookmarkEnd w:id="92"/>
      <w:bookmarkStart w:id="93" w:name="_Toc204797637"/>
      <w:bookmarkEnd w:id="93"/>
      <w:bookmarkStart w:id="94" w:name="_Toc205210653"/>
      <w:bookmarkEnd w:id="94"/>
    </w:p>
    <w:p w14:paraId="0B9458E5">
      <w:pPr>
        <w:pStyle w:val="354"/>
        <w:jc w:val="both"/>
        <w:rPr>
          <w:highlight w:val="none"/>
        </w:rPr>
      </w:pPr>
      <w:bookmarkStart w:id="95" w:name="_Toc204952405"/>
      <w:bookmarkEnd w:id="95"/>
      <w:bookmarkStart w:id="96" w:name="_Toc220498121"/>
      <w:bookmarkEnd w:id="96"/>
      <w:bookmarkStart w:id="97" w:name="_Toc1125530328"/>
      <w:bookmarkEnd w:id="97"/>
      <w:bookmarkStart w:id="98" w:name="_Toc204798201"/>
      <w:bookmarkEnd w:id="98"/>
      <w:bookmarkStart w:id="99" w:name="_Toc204797466"/>
      <w:bookmarkEnd w:id="99"/>
      <w:bookmarkStart w:id="100" w:name="_Toc204797638"/>
      <w:bookmarkEnd w:id="100"/>
      <w:bookmarkStart w:id="101" w:name="_Toc204952599"/>
      <w:bookmarkEnd w:id="101"/>
      <w:bookmarkStart w:id="102" w:name="_Toc205972710"/>
      <w:bookmarkEnd w:id="102"/>
      <w:bookmarkStart w:id="103" w:name="_Toc832852091"/>
      <w:bookmarkEnd w:id="103"/>
      <w:bookmarkStart w:id="104" w:name="_Toc205972337"/>
      <w:bookmarkEnd w:id="104"/>
      <w:bookmarkStart w:id="105" w:name="_Toc205210654"/>
      <w:bookmarkEnd w:id="105"/>
      <w:bookmarkStart w:id="106" w:name="_Toc205970937"/>
      <w:bookmarkEnd w:id="106"/>
      <w:bookmarkStart w:id="107" w:name="_Toc220498288"/>
      <w:bookmarkEnd w:id="107"/>
      <w:bookmarkStart w:id="108" w:name="_Toc204798109"/>
      <w:bookmarkEnd w:id="108"/>
    </w:p>
    <w:p w14:paraId="3E4E888D">
      <w:pPr>
        <w:pStyle w:val="354"/>
        <w:keepNext w:val="0"/>
        <w:keepLines w:val="0"/>
        <w:widowControl/>
        <w:numPr>
          <w:ilvl w:val="1"/>
          <w:numId w:val="0"/>
        </w:numPr>
        <w:suppressLineNumbers w:val="0"/>
        <w:spacing w:beforeLines="-2147483648" w:afterLines="-2147483648"/>
        <w:ind w:left="420" w:leftChars="200" w:firstLineChars="0"/>
        <w:jc w:val="both"/>
        <w:rPr>
          <w:rFonts w:hint="eastAsia" w:ascii="黑体" w:hAnsi="Times New Roman" w:eastAsia="黑体" w:cs="Times New Roman"/>
          <w:kern w:val="0"/>
          <w:sz w:val="21"/>
          <w:szCs w:val="21"/>
          <w:highlight w:val="none"/>
          <w:lang w:val="en-US" w:eastAsia="zh-CN" w:bidi="ar"/>
        </w:rPr>
      </w:pPr>
      <w:r>
        <w:rPr>
          <w:rFonts w:hint="eastAsia" w:ascii="黑体" w:hAnsi="Times New Roman" w:eastAsia="黑体" w:cs="Times New Roman"/>
          <w:kern w:val="0"/>
          <w:sz w:val="21"/>
          <w:szCs w:val="21"/>
          <w:highlight w:val="none"/>
          <w:lang w:val="en-US" w:eastAsia="zh-CN" w:bidi="ar"/>
        </w:rPr>
        <w:t>海底管</w:t>
      </w:r>
      <w:r>
        <w:rPr>
          <w:rFonts w:hint="eastAsia" w:cs="Times New Roman"/>
          <w:kern w:val="0"/>
          <w:sz w:val="21"/>
          <w:szCs w:val="21"/>
          <w:highlight w:val="none"/>
          <w:lang w:val="en-US" w:eastAsia="zh-CN" w:bidi="ar"/>
        </w:rPr>
        <w:t xml:space="preserve">线  </w:t>
      </w:r>
      <w:r>
        <w:rPr>
          <w:rFonts w:hint="eastAsia" w:ascii="黑体" w:hAnsi="Times New Roman" w:eastAsia="黑体" w:cs="Times New Roman"/>
          <w:kern w:val="0"/>
          <w:sz w:val="21"/>
          <w:szCs w:val="21"/>
          <w:highlight w:val="none"/>
          <w:lang w:val="en-US" w:eastAsia="zh-CN" w:bidi="ar"/>
        </w:rPr>
        <w:t>submarine pipeline</w:t>
      </w:r>
    </w:p>
    <w:p w14:paraId="40A70485">
      <w:pPr>
        <w:keepNext w:val="0"/>
        <w:keepLines w:val="0"/>
        <w:widowControl/>
        <w:suppressLineNumbers w:val="0"/>
        <w:ind w:firstLine="420" w:firstLineChars="200"/>
        <w:jc w:val="left"/>
        <w:rPr>
          <w:rFonts w:hint="eastAsia" w:ascii="宋体" w:hAnsi="宋体" w:eastAsia="宋体" w:cs="宋体"/>
          <w:kern w:val="2"/>
          <w:sz w:val="21"/>
          <w:szCs w:val="24"/>
          <w:highlight w:val="none"/>
          <w:lang w:val="en-US" w:eastAsia="zh-CN" w:bidi="ar"/>
        </w:rPr>
      </w:pPr>
      <w:r>
        <w:rPr>
          <w:rFonts w:hint="eastAsia" w:ascii="宋体" w:hAnsi="宋体" w:eastAsia="宋体" w:cs="宋体"/>
          <w:kern w:val="2"/>
          <w:sz w:val="21"/>
          <w:szCs w:val="24"/>
          <w:highlight w:val="none"/>
          <w:lang w:val="en-US" w:eastAsia="zh-CN" w:bidi="ar"/>
        </w:rPr>
        <w:t>用于输送石油、天然气及其他流体产品的海底管道工程设施的所有组成部分的总称。</w:t>
      </w:r>
    </w:p>
    <w:p w14:paraId="331E5856">
      <w:pPr>
        <w:keepNext w:val="0"/>
        <w:keepLines w:val="0"/>
        <w:widowControl/>
        <w:suppressLineNumbers w:val="0"/>
        <w:ind w:left="717" w:leftChars="170" w:hanging="360" w:hangingChars="200"/>
        <w:jc w:val="left"/>
        <w:rPr>
          <w:rFonts w:hint="eastAsia" w:ascii="Times New Roman" w:hAnsi="Times New Roman" w:eastAsia="宋体" w:cs="Times New Roman"/>
          <w:kern w:val="2"/>
          <w:sz w:val="18"/>
          <w:szCs w:val="18"/>
          <w:highlight w:val="none"/>
          <w:lang w:val="en-US" w:eastAsia="zh-CN" w:bidi="ar"/>
        </w:rPr>
      </w:pPr>
      <w:r>
        <w:rPr>
          <w:rFonts w:hint="eastAsia" w:ascii="黑体" w:hAnsi="黑体" w:eastAsia="黑体" w:cs="黑体"/>
          <w:kern w:val="2"/>
          <w:sz w:val="18"/>
          <w:szCs w:val="18"/>
          <w:highlight w:val="none"/>
          <w:lang w:val="en-US" w:eastAsia="zh-CN" w:bidi="ar"/>
        </w:rPr>
        <w:t>注：</w:t>
      </w:r>
      <w:r>
        <w:rPr>
          <w:rFonts w:hint="eastAsia" w:ascii="Times New Roman" w:hAnsi="Times New Roman" w:eastAsia="宋体" w:cs="Times New Roman"/>
          <w:kern w:val="2"/>
          <w:sz w:val="18"/>
          <w:szCs w:val="18"/>
          <w:highlight w:val="none"/>
          <w:lang w:val="en-US" w:eastAsia="zh-CN" w:bidi="ar"/>
        </w:rPr>
        <w:t>包括海底管道、立管、支撑构件、配管附件、防腐系统、加重层、泄漏检测系统、报警系统、应急关闭系统和与其相连的海底装置等。</w:t>
      </w:r>
      <w:r>
        <w:rPr>
          <w:rFonts w:hint="eastAsia" w:ascii="Times New Roman" w:hAnsi="Times New Roman" w:cs="Times New Roman"/>
          <w:kern w:val="2"/>
          <w:sz w:val="18"/>
          <w:szCs w:val="18"/>
          <w:highlight w:val="none"/>
          <w:lang w:val="en-US" w:eastAsia="zh-CN" w:bidi="ar"/>
        </w:rPr>
        <w:t>其中海底管道</w:t>
      </w:r>
      <w:r>
        <w:rPr>
          <w:rFonts w:hint="eastAsia" w:ascii="Times New Roman" w:hAnsi="Times New Roman" w:eastAsia="宋体" w:cs="Times New Roman"/>
          <w:kern w:val="2"/>
          <w:sz w:val="18"/>
          <w:szCs w:val="18"/>
          <w:highlight w:val="none"/>
          <w:lang w:val="en-US" w:eastAsia="zh-CN" w:bidi="ar"/>
        </w:rPr>
        <w:t>可能全部或部分悬跨于海床上或放置于海底或埋设于海底面以下，与岸上管道相连的接岸部分的管段亦作为海底管道的一部分</w:t>
      </w:r>
      <w:r>
        <w:rPr>
          <w:rFonts w:hint="eastAsia" w:cs="Times New Roman"/>
          <w:kern w:val="2"/>
          <w:sz w:val="18"/>
          <w:szCs w:val="18"/>
          <w:highlight w:val="none"/>
          <w:lang w:val="en-US" w:eastAsia="zh-CN" w:bidi="ar"/>
        </w:rPr>
        <w:t>。</w:t>
      </w:r>
    </w:p>
    <w:p w14:paraId="4BEFCC21">
      <w:pPr>
        <w:pStyle w:val="354"/>
        <w:keepNext w:val="0"/>
        <w:keepLines w:val="0"/>
        <w:widowControl/>
        <w:suppressLineNumbers w:val="0"/>
        <w:ind w:firstLineChars="0"/>
        <w:jc w:val="both"/>
        <w:rPr>
          <w:rFonts w:hint="eastAsia" w:cs="Times New Roman"/>
          <w:kern w:val="2"/>
          <w:sz w:val="18"/>
          <w:szCs w:val="18"/>
          <w:highlight w:val="none"/>
          <w:lang w:val="en-US" w:eastAsia="zh-CN" w:bidi="ar"/>
        </w:rPr>
      </w:pPr>
    </w:p>
    <w:p w14:paraId="221870D0">
      <w:pPr>
        <w:pStyle w:val="354"/>
        <w:numPr>
          <w:ilvl w:val="1"/>
          <w:numId w:val="0"/>
        </w:numPr>
        <w:spacing w:beforeLines="-2147483648" w:afterLines="-2147483648"/>
        <w:ind w:left="420" w:leftChars="200"/>
        <w:jc w:val="both"/>
        <w:rPr>
          <w:highlight w:val="none"/>
        </w:rPr>
      </w:pPr>
      <w:r>
        <w:rPr>
          <w:rFonts w:hint="eastAsia"/>
          <w:highlight w:val="none"/>
        </w:rPr>
        <w:t>立管</w:t>
      </w:r>
      <w:r>
        <w:rPr>
          <w:rFonts w:hint="eastAsia"/>
          <w:highlight w:val="none"/>
          <w:lang w:val="en-US" w:eastAsia="zh-CN"/>
        </w:rPr>
        <w:t xml:space="preserve"> </w:t>
      </w:r>
      <w:r>
        <w:rPr>
          <w:rFonts w:hint="eastAsia"/>
          <w:highlight w:val="none"/>
        </w:rPr>
        <w:t xml:space="preserve"> riser</w:t>
      </w:r>
    </w:p>
    <w:p w14:paraId="31AB1E6A">
      <w:pPr>
        <w:ind w:firstLine="420" w:firstLineChars="200"/>
        <w:rPr>
          <w:rFonts w:hint="eastAsia" w:eastAsia="宋体"/>
          <w:sz w:val="18"/>
          <w:szCs w:val="18"/>
          <w:highlight w:val="none"/>
          <w:lang w:val="en-US" w:eastAsia="zh-CN"/>
        </w:rPr>
      </w:pPr>
      <w:r>
        <w:rPr>
          <w:rFonts w:hint="eastAsia"/>
          <w:highlight w:val="none"/>
        </w:rPr>
        <w:t>连接</w:t>
      </w:r>
      <w:r>
        <w:rPr>
          <w:rFonts w:hint="eastAsia"/>
          <w:highlight w:val="none"/>
          <w:lang w:val="en-US" w:eastAsia="zh-CN"/>
        </w:rPr>
        <w:t>固定式</w:t>
      </w:r>
      <w:r>
        <w:rPr>
          <w:rFonts w:hint="eastAsia"/>
          <w:highlight w:val="none"/>
        </w:rPr>
        <w:t>结构上的生产设备与海底管道、水下设施，功能上用于生产/外输/输入/注入等永久作业的管道。</w:t>
      </w:r>
    </w:p>
    <w:p w14:paraId="19CAE3CB">
      <w:pPr>
        <w:pStyle w:val="354"/>
        <w:jc w:val="both"/>
        <w:rPr>
          <w:highlight w:val="none"/>
        </w:rPr>
      </w:pPr>
    </w:p>
    <w:p w14:paraId="1E62EECA">
      <w:pPr>
        <w:pStyle w:val="354"/>
        <w:numPr>
          <w:ilvl w:val="1"/>
          <w:numId w:val="0"/>
        </w:numPr>
        <w:ind w:left="420" w:leftChars="200"/>
        <w:jc w:val="both"/>
        <w:rPr>
          <w:highlight w:val="none"/>
        </w:rPr>
      </w:pPr>
      <w:r>
        <w:rPr>
          <w:rFonts w:hint="eastAsia"/>
          <w:highlight w:val="none"/>
        </w:rPr>
        <w:t>海洋立管</w:t>
      </w:r>
      <w:r>
        <w:rPr>
          <w:rFonts w:hint="eastAsia"/>
          <w:highlight w:val="none"/>
          <w:lang w:val="en-US" w:eastAsia="zh-CN"/>
        </w:rPr>
        <w:t xml:space="preserve"> </w:t>
      </w:r>
      <w:r>
        <w:rPr>
          <w:rFonts w:hint="eastAsia"/>
          <w:highlight w:val="none"/>
        </w:rPr>
        <w:t xml:space="preserve"> marine riser</w:t>
      </w:r>
    </w:p>
    <w:p w14:paraId="7CAC2CC7">
      <w:pPr>
        <w:ind w:firstLine="420" w:firstLineChars="200"/>
        <w:rPr>
          <w:rFonts w:hint="eastAsia"/>
          <w:highlight w:val="none"/>
        </w:rPr>
      </w:pPr>
      <w:r>
        <w:rPr>
          <w:rFonts w:hint="eastAsia"/>
          <w:highlight w:val="none"/>
        </w:rPr>
        <w:t>连接浮式结构上的生产设备与海底管道、水下设施，功能上用于生产/外输/输入/注入等永久作业的管道。</w:t>
      </w:r>
    </w:p>
    <w:p w14:paraId="10528FC7">
      <w:pPr>
        <w:pStyle w:val="354"/>
        <w:jc w:val="both"/>
        <w:rPr>
          <w:highlight w:val="none"/>
        </w:rPr>
      </w:pPr>
      <w:bookmarkStart w:id="109" w:name="_Toc204952413"/>
      <w:bookmarkEnd w:id="109"/>
      <w:bookmarkStart w:id="110" w:name="_Toc204798117"/>
      <w:bookmarkEnd w:id="110"/>
      <w:bookmarkStart w:id="111" w:name="_Toc205970945"/>
      <w:bookmarkEnd w:id="111"/>
      <w:bookmarkStart w:id="112" w:name="_Toc220498296"/>
      <w:bookmarkEnd w:id="112"/>
      <w:bookmarkStart w:id="113" w:name="_Toc205972345"/>
      <w:bookmarkEnd w:id="113"/>
      <w:bookmarkStart w:id="114" w:name="_Toc204797474"/>
      <w:bookmarkEnd w:id="114"/>
      <w:bookmarkStart w:id="115" w:name="_Toc204797646"/>
      <w:bookmarkEnd w:id="115"/>
      <w:bookmarkStart w:id="116" w:name="_Toc204952607"/>
      <w:bookmarkEnd w:id="116"/>
      <w:bookmarkStart w:id="117" w:name="_Toc1999116994"/>
      <w:bookmarkEnd w:id="117"/>
      <w:bookmarkStart w:id="118" w:name="_Toc205210662"/>
      <w:bookmarkEnd w:id="118"/>
      <w:bookmarkStart w:id="119" w:name="_Toc204798209"/>
      <w:bookmarkEnd w:id="119"/>
      <w:bookmarkStart w:id="120" w:name="_Toc205972718"/>
      <w:bookmarkEnd w:id="120"/>
      <w:bookmarkStart w:id="121" w:name="_Toc700659679"/>
      <w:bookmarkEnd w:id="121"/>
      <w:bookmarkStart w:id="122" w:name="_Toc220498129"/>
      <w:bookmarkEnd w:id="122"/>
    </w:p>
    <w:p w14:paraId="62D1CBF5">
      <w:pPr>
        <w:pStyle w:val="354"/>
        <w:numPr>
          <w:ilvl w:val="1"/>
          <w:numId w:val="0"/>
        </w:numPr>
        <w:ind w:left="420" w:leftChars="200"/>
        <w:jc w:val="both"/>
        <w:rPr>
          <w:highlight w:val="none"/>
        </w:rPr>
      </w:pPr>
      <w:r>
        <w:rPr>
          <w:rFonts w:hint="eastAsia"/>
          <w:highlight w:val="none"/>
        </w:rPr>
        <w:t>水下生产系统</w:t>
      </w:r>
      <w:r>
        <w:rPr>
          <w:highlight w:val="none"/>
        </w:rPr>
        <w:t xml:space="preserve"> </w:t>
      </w:r>
      <w:r>
        <w:rPr>
          <w:rFonts w:hint="eastAsia"/>
          <w:highlight w:val="none"/>
          <w:lang w:val="en-US" w:eastAsia="zh-CN"/>
        </w:rPr>
        <w:t xml:space="preserve"> </w:t>
      </w:r>
      <w:r>
        <w:rPr>
          <w:rFonts w:hint="eastAsia"/>
          <w:highlight w:val="none"/>
        </w:rPr>
        <w:t>s</w:t>
      </w:r>
      <w:r>
        <w:rPr>
          <w:highlight w:val="none"/>
        </w:rPr>
        <w:t xml:space="preserve">ubsea </w:t>
      </w:r>
      <w:r>
        <w:rPr>
          <w:rFonts w:hint="eastAsia"/>
          <w:highlight w:val="none"/>
        </w:rPr>
        <w:t>p</w:t>
      </w:r>
      <w:r>
        <w:rPr>
          <w:highlight w:val="none"/>
        </w:rPr>
        <w:t xml:space="preserve">roduction </w:t>
      </w:r>
      <w:r>
        <w:rPr>
          <w:rFonts w:hint="eastAsia"/>
          <w:highlight w:val="none"/>
        </w:rPr>
        <w:t>s</w:t>
      </w:r>
      <w:r>
        <w:rPr>
          <w:highlight w:val="none"/>
        </w:rPr>
        <w:t>ystem</w:t>
      </w:r>
    </w:p>
    <w:p w14:paraId="00B46BE4">
      <w:pPr>
        <w:ind w:firstLine="420" w:firstLineChars="200"/>
        <w:rPr>
          <w:rFonts w:hint="eastAsia" w:eastAsia="宋体"/>
          <w:highlight w:val="none"/>
          <w:lang w:eastAsia="zh-CN"/>
        </w:rPr>
      </w:pPr>
      <w:r>
        <w:rPr>
          <w:rFonts w:hint="eastAsia"/>
          <w:highlight w:val="none"/>
        </w:rPr>
        <w:t>从水下井口到生产处理设施上第一个登陆关断阀（含）和生产处理设施外输关断阀（含）至海底管</w:t>
      </w:r>
      <w:r>
        <w:rPr>
          <w:rFonts w:hint="eastAsia"/>
          <w:highlight w:val="none"/>
          <w:lang w:eastAsia="zh-CN"/>
        </w:rPr>
        <w:t>道</w:t>
      </w:r>
      <w:r>
        <w:rPr>
          <w:rFonts w:hint="eastAsia"/>
          <w:highlight w:val="none"/>
        </w:rPr>
        <w:t>登陆关断阀（不含）之间水下设备及其控制系统及设备、保护系统及设备以及支撑结构组成的碳氢化合物生产系统的总称</w:t>
      </w:r>
      <w:bookmarkStart w:id="123" w:name="_Toc204797475"/>
      <w:bookmarkEnd w:id="123"/>
      <w:bookmarkStart w:id="124" w:name="_Toc204798210"/>
      <w:bookmarkEnd w:id="124"/>
      <w:bookmarkStart w:id="125" w:name="_Toc205970946"/>
      <w:bookmarkEnd w:id="125"/>
      <w:bookmarkStart w:id="126" w:name="_Toc220498297"/>
      <w:bookmarkEnd w:id="126"/>
      <w:bookmarkStart w:id="127" w:name="_Toc204797647"/>
      <w:bookmarkEnd w:id="127"/>
      <w:bookmarkStart w:id="128" w:name="_Toc205972719"/>
      <w:bookmarkEnd w:id="128"/>
      <w:bookmarkStart w:id="129" w:name="_Toc204952608"/>
      <w:bookmarkEnd w:id="129"/>
      <w:bookmarkStart w:id="130" w:name="_Toc205210663"/>
      <w:bookmarkEnd w:id="130"/>
      <w:bookmarkStart w:id="131" w:name="_Toc204798118"/>
      <w:bookmarkEnd w:id="131"/>
      <w:bookmarkStart w:id="132" w:name="_Toc220498130"/>
      <w:bookmarkEnd w:id="132"/>
      <w:bookmarkStart w:id="133" w:name="_Toc205972346"/>
      <w:bookmarkEnd w:id="133"/>
      <w:bookmarkStart w:id="134" w:name="_Toc202358478"/>
      <w:bookmarkEnd w:id="134"/>
      <w:bookmarkStart w:id="135" w:name="_Toc2105645530"/>
      <w:bookmarkEnd w:id="135"/>
      <w:bookmarkStart w:id="136" w:name="_Toc204952414"/>
      <w:bookmarkEnd w:id="136"/>
      <w:r>
        <w:rPr>
          <w:rFonts w:hint="eastAsia"/>
          <w:highlight w:val="none"/>
          <w:lang w:eastAsia="zh-CN"/>
        </w:rPr>
        <w:t>。</w:t>
      </w:r>
    </w:p>
    <w:p w14:paraId="1053FA79">
      <w:pPr>
        <w:ind w:firstLine="360" w:firstLineChars="200"/>
        <w:jc w:val="both"/>
        <w:rPr>
          <w:highlight w:val="none"/>
        </w:rPr>
      </w:pPr>
      <w:r>
        <w:rPr>
          <w:rFonts w:hint="eastAsia" w:ascii="黑体" w:hAnsi="黑体" w:eastAsia="黑体" w:cs="黑体"/>
          <w:sz w:val="18"/>
          <w:szCs w:val="18"/>
          <w:highlight w:val="none"/>
          <w:lang w:val="en-US" w:eastAsia="zh-CN"/>
        </w:rPr>
        <w:t>注</w:t>
      </w:r>
      <w:r>
        <w:rPr>
          <w:rFonts w:hint="eastAsia"/>
          <w:sz w:val="18"/>
          <w:szCs w:val="18"/>
          <w:highlight w:val="none"/>
          <w:lang w:val="en-US" w:eastAsia="zh-CN"/>
        </w:rPr>
        <w:t>：不包括</w:t>
      </w:r>
      <w:r>
        <w:rPr>
          <w:rFonts w:hint="eastAsia"/>
          <w:sz w:val="18"/>
          <w:szCs w:val="18"/>
          <w:highlight w:val="none"/>
        </w:rPr>
        <w:t>海底管道部分。</w:t>
      </w:r>
    </w:p>
    <w:p w14:paraId="1A97A530">
      <w:pPr>
        <w:pStyle w:val="354"/>
        <w:jc w:val="both"/>
        <w:rPr>
          <w:highlight w:val="none"/>
        </w:rPr>
      </w:pPr>
      <w:bookmarkStart w:id="137" w:name="_Toc204798221"/>
      <w:bookmarkEnd w:id="137"/>
      <w:bookmarkStart w:id="138" w:name="_Toc205970957"/>
      <w:bookmarkEnd w:id="138"/>
      <w:bookmarkStart w:id="139" w:name="_Toc205972730"/>
      <w:bookmarkEnd w:id="139"/>
      <w:bookmarkStart w:id="140" w:name="_Toc204798129"/>
      <w:bookmarkEnd w:id="140"/>
      <w:bookmarkStart w:id="141" w:name="_Toc220498308"/>
      <w:bookmarkEnd w:id="141"/>
      <w:bookmarkStart w:id="142" w:name="_Toc205210674"/>
      <w:bookmarkEnd w:id="142"/>
      <w:bookmarkStart w:id="143" w:name="_Toc1318179666"/>
      <w:bookmarkEnd w:id="143"/>
      <w:bookmarkStart w:id="144" w:name="_Toc220498141"/>
      <w:bookmarkEnd w:id="144"/>
      <w:bookmarkStart w:id="145" w:name="_Toc204952619"/>
      <w:bookmarkEnd w:id="145"/>
      <w:bookmarkStart w:id="146" w:name="_Toc204952425"/>
      <w:bookmarkEnd w:id="146"/>
      <w:bookmarkStart w:id="147" w:name="_Toc640238189"/>
      <w:bookmarkEnd w:id="147"/>
      <w:bookmarkStart w:id="148" w:name="_Toc204797658"/>
      <w:bookmarkEnd w:id="148"/>
      <w:bookmarkStart w:id="149" w:name="_Toc204797486"/>
      <w:bookmarkEnd w:id="149"/>
      <w:bookmarkStart w:id="150" w:name="_Toc205972357"/>
      <w:bookmarkEnd w:id="150"/>
    </w:p>
    <w:p w14:paraId="15059E67">
      <w:pPr>
        <w:pStyle w:val="354"/>
        <w:numPr>
          <w:ilvl w:val="1"/>
          <w:numId w:val="0"/>
        </w:numPr>
        <w:ind w:left="420" w:leftChars="200"/>
        <w:jc w:val="both"/>
        <w:rPr>
          <w:rFonts w:hint="default" w:eastAsia="黑体"/>
          <w:highlight w:val="none"/>
          <w:lang w:val="en-US" w:eastAsia="zh-CN"/>
        </w:rPr>
      </w:pPr>
      <w:r>
        <w:rPr>
          <w:rFonts w:hint="eastAsia"/>
          <w:highlight w:val="none"/>
        </w:rPr>
        <w:t xml:space="preserve">橇装设备 </w:t>
      </w:r>
      <w:r>
        <w:rPr>
          <w:rFonts w:hint="eastAsia"/>
          <w:highlight w:val="none"/>
          <w:lang w:val="en-US" w:eastAsia="zh-CN"/>
        </w:rPr>
        <w:t xml:space="preserve"> </w:t>
      </w:r>
      <w:r>
        <w:rPr>
          <w:rFonts w:hint="eastAsia"/>
          <w:highlight w:val="none"/>
        </w:rPr>
        <w:t>skid</w:t>
      </w:r>
      <w:r>
        <w:rPr>
          <w:rFonts w:hint="eastAsia"/>
          <w:highlight w:val="none"/>
          <w:lang w:val="en-US" w:eastAsia="zh-CN"/>
        </w:rPr>
        <w:t>-mounted equipment</w:t>
      </w:r>
    </w:p>
    <w:p w14:paraId="3F471220">
      <w:pPr>
        <w:ind w:firstLine="420" w:firstLineChars="200"/>
        <w:rPr>
          <w:rFonts w:hint="eastAsia"/>
          <w:highlight w:val="none"/>
        </w:rPr>
      </w:pPr>
      <w:r>
        <w:rPr>
          <w:rFonts w:hint="eastAsia"/>
          <w:highlight w:val="none"/>
        </w:rPr>
        <w:t>将一台或多台设备以及管线系统、仪表控制系统、电气系统等集合在一个共同的底座上，单独具有某一项或多项功能的组合装置。</w:t>
      </w:r>
    </w:p>
    <w:p w14:paraId="75FAA58A">
      <w:pPr>
        <w:keepNext w:val="0"/>
        <w:keepLines w:val="0"/>
        <w:widowControl/>
        <w:suppressLineNumbers w:val="0"/>
        <w:ind w:firstLine="420" w:firstLineChars="200"/>
        <w:jc w:val="left"/>
        <w:rPr>
          <w:rFonts w:hint="eastAsia"/>
          <w:highlight w:val="none"/>
          <w:lang w:eastAsia="zh-CN"/>
        </w:rPr>
      </w:pPr>
      <w:r>
        <w:rPr>
          <w:rFonts w:hint="eastAsia" w:ascii="宋体" w:hAnsi="宋体" w:eastAsia="宋体" w:cs="宋体"/>
          <w:kern w:val="2"/>
          <w:sz w:val="21"/>
          <w:szCs w:val="24"/>
          <w:highlight w:val="none"/>
          <w:lang w:val="en-US" w:eastAsia="zh-CN" w:bidi="ar"/>
        </w:rPr>
        <w:t>[来源：</w:t>
      </w:r>
      <w:r>
        <w:rPr>
          <w:rFonts w:hint="eastAsia" w:cs="宋体"/>
          <w:kern w:val="2"/>
          <w:sz w:val="21"/>
          <w:szCs w:val="24"/>
          <w:highlight w:val="none"/>
          <w:lang w:val="en-US" w:eastAsia="zh-CN" w:bidi="ar"/>
        </w:rPr>
        <w:t>GB/T 8423.3-2018</w:t>
      </w: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3.3.21</w:t>
      </w:r>
      <w:r>
        <w:rPr>
          <w:rFonts w:hint="eastAsia" w:ascii="宋体" w:hAnsi="宋体" w:eastAsia="宋体" w:cs="宋体"/>
          <w:kern w:val="2"/>
          <w:sz w:val="21"/>
          <w:szCs w:val="24"/>
          <w:highlight w:val="none"/>
          <w:lang w:val="en-US" w:eastAsia="zh-CN" w:bidi="ar"/>
        </w:rPr>
        <w:t>]</w:t>
      </w:r>
    </w:p>
    <w:p w14:paraId="634D2C3F">
      <w:pPr>
        <w:pStyle w:val="354"/>
        <w:jc w:val="both"/>
        <w:rPr>
          <w:highlight w:val="none"/>
        </w:rPr>
      </w:pPr>
    </w:p>
    <w:p w14:paraId="670F41D6">
      <w:pPr>
        <w:pStyle w:val="81"/>
        <w:widowControl/>
        <w:ind w:leftChars="0" w:firstLine="420" w:firstLineChars="0"/>
        <w:rPr>
          <w:rFonts w:hint="eastAsia" w:ascii="黑体" w:hAnsi="Times New Roman" w:eastAsia="黑体"/>
          <w:kern w:val="0"/>
          <w:sz w:val="21"/>
          <w:szCs w:val="21"/>
          <w:highlight w:val="none"/>
          <w:lang w:eastAsia="zh-CN" w:bidi="ar"/>
        </w:rPr>
      </w:pPr>
      <w:r>
        <w:rPr>
          <w:rFonts w:hint="eastAsia" w:ascii="黑体" w:hAnsi="Times New Roman" w:eastAsia="黑体"/>
          <w:kern w:val="0"/>
          <w:sz w:val="21"/>
          <w:szCs w:val="21"/>
          <w:highlight w:val="none"/>
          <w:lang w:val="en-US" w:eastAsia="zh-CN" w:bidi="ar"/>
        </w:rPr>
        <w:t>结构标准件</w:t>
      </w:r>
      <w:r>
        <w:rPr>
          <w:rFonts w:hint="eastAsia" w:ascii="黑体" w:hAnsi="Times New Roman" w:eastAsia="黑体"/>
          <w:kern w:val="0"/>
          <w:sz w:val="21"/>
          <w:szCs w:val="21"/>
          <w:highlight w:val="none"/>
          <w:lang w:bidi="ar"/>
        </w:rPr>
        <w:t xml:space="preserve"> </w:t>
      </w:r>
      <w:r>
        <w:rPr>
          <w:rFonts w:hint="eastAsia" w:ascii="黑体" w:hAnsi="Times New Roman" w:eastAsia="黑体"/>
          <w:kern w:val="0"/>
          <w:sz w:val="21"/>
          <w:szCs w:val="21"/>
          <w:highlight w:val="none"/>
          <w:lang w:val="en-US" w:eastAsia="zh-CN" w:bidi="ar"/>
        </w:rPr>
        <w:t xml:space="preserve"> structural </w:t>
      </w:r>
      <w:r>
        <w:rPr>
          <w:rFonts w:hint="eastAsia" w:ascii="黑体" w:hAnsi="Times New Roman" w:eastAsia="黑体" w:cs="Times New Roman"/>
          <w:i w:val="0"/>
          <w:iCs w:val="0"/>
          <w:caps w:val="0"/>
          <w:spacing w:val="0"/>
          <w:kern w:val="0"/>
          <w:sz w:val="21"/>
          <w:szCs w:val="21"/>
          <w:highlight w:val="none"/>
          <w:shd w:val="clear"/>
          <w:lang w:bidi="ar"/>
        </w:rPr>
        <w:t>standard component</w:t>
      </w:r>
    </w:p>
    <w:p w14:paraId="193356DD">
      <w:pPr>
        <w:ind w:firstLine="420" w:firstLineChars="200"/>
        <w:jc w:val="both"/>
        <w:rPr>
          <w:rFonts w:hint="eastAsia"/>
          <w:highlight w:val="none"/>
          <w:lang w:eastAsia="zh-CN"/>
        </w:rPr>
      </w:pPr>
      <w:r>
        <w:rPr>
          <w:rFonts w:hint="eastAsia"/>
          <w:highlight w:val="none"/>
          <w:lang w:eastAsia="zh-CN"/>
        </w:rPr>
        <w:t>批量</w:t>
      </w:r>
      <w:r>
        <w:rPr>
          <w:rFonts w:hint="eastAsia"/>
          <w:highlight w:val="none"/>
          <w:lang w:val="en-US" w:eastAsia="zh-CN"/>
        </w:rPr>
        <w:t>设计和预制</w:t>
      </w:r>
      <w:r>
        <w:rPr>
          <w:rFonts w:hint="eastAsia"/>
          <w:highlight w:val="none"/>
          <w:lang w:eastAsia="zh-CN"/>
        </w:rPr>
        <w:t>、全件可互换，用于主体结构连接、承重的定型结构件。</w:t>
      </w:r>
    </w:p>
    <w:p w14:paraId="4B554925">
      <w:pPr>
        <w:pStyle w:val="354"/>
        <w:jc w:val="both"/>
        <w:rPr>
          <w:highlight w:val="none"/>
        </w:rPr>
      </w:pPr>
    </w:p>
    <w:p w14:paraId="11DE63F2">
      <w:pPr>
        <w:pStyle w:val="81"/>
        <w:widowControl/>
        <w:ind w:firstLine="420" w:firstLineChars="200"/>
        <w:rPr>
          <w:rFonts w:ascii="黑体" w:hAnsi="Times New Roman" w:eastAsia="黑体"/>
          <w:kern w:val="0"/>
          <w:sz w:val="21"/>
          <w:szCs w:val="21"/>
          <w:highlight w:val="none"/>
          <w:lang w:bidi="ar"/>
        </w:rPr>
      </w:pPr>
      <w:r>
        <w:rPr>
          <w:rFonts w:hint="eastAsia" w:ascii="黑体" w:hAnsi="Times New Roman" w:eastAsia="黑体"/>
          <w:kern w:val="0"/>
          <w:sz w:val="21"/>
          <w:szCs w:val="21"/>
          <w:highlight w:val="none"/>
          <w:lang w:bidi="ar"/>
        </w:rPr>
        <w:t xml:space="preserve">建造检验 </w:t>
      </w:r>
      <w:r>
        <w:rPr>
          <w:rFonts w:hint="eastAsia" w:ascii="黑体" w:hAnsi="Times New Roman" w:eastAsia="黑体"/>
          <w:kern w:val="0"/>
          <w:sz w:val="21"/>
          <w:szCs w:val="21"/>
          <w:highlight w:val="none"/>
          <w:lang w:val="en-US" w:eastAsia="zh-CN" w:bidi="ar"/>
        </w:rPr>
        <w:t xml:space="preserve"> </w:t>
      </w:r>
      <w:r>
        <w:rPr>
          <w:rFonts w:hint="eastAsia" w:ascii="黑体" w:hAnsi="Times New Roman" w:eastAsia="黑体"/>
          <w:kern w:val="0"/>
          <w:sz w:val="21"/>
          <w:szCs w:val="21"/>
          <w:highlight w:val="none"/>
          <w:lang w:bidi="ar"/>
        </w:rPr>
        <w:t>construction survey</w:t>
      </w:r>
    </w:p>
    <w:p w14:paraId="4AF12B3F">
      <w:pPr>
        <w:keepNext w:val="0"/>
        <w:keepLines w:val="0"/>
        <w:widowControl/>
        <w:suppressLineNumbers w:val="0"/>
        <w:ind w:firstLine="420" w:firstLineChars="200"/>
        <w:jc w:val="left"/>
        <w:rPr>
          <w:rFonts w:hint="eastAsia"/>
          <w:highlight w:val="none"/>
          <w:lang w:eastAsia="zh-CN"/>
        </w:rPr>
      </w:pPr>
      <w:r>
        <w:rPr>
          <w:rFonts w:hint="eastAsia"/>
          <w:highlight w:val="none"/>
        </w:rPr>
        <w:t>按照适用的法律、行政法规、部门规章和国家标准、行业标准等对海洋石油生产设施设计、施工、连接、单机调试、系统调试和投产前各个阶段的检验。</w:t>
      </w:r>
    </w:p>
    <w:p w14:paraId="3BF2FDB5">
      <w:pPr>
        <w:pStyle w:val="354"/>
        <w:jc w:val="both"/>
        <w:rPr>
          <w:highlight w:val="none"/>
        </w:rPr>
      </w:pPr>
    </w:p>
    <w:p w14:paraId="07802515">
      <w:pPr>
        <w:pStyle w:val="81"/>
        <w:widowControl/>
        <w:ind w:firstLine="420" w:firstLineChars="200"/>
        <w:rPr>
          <w:rFonts w:ascii="宋体" w:hAnsi="宋体" w:cs="宋体"/>
          <w:kern w:val="0"/>
          <w:szCs w:val="20"/>
          <w:highlight w:val="none"/>
          <w:lang w:bidi="ar"/>
        </w:rPr>
      </w:pPr>
      <w:r>
        <w:rPr>
          <w:rFonts w:hint="eastAsia" w:ascii="黑体" w:hAnsi="Times New Roman" w:eastAsia="黑体"/>
          <w:kern w:val="0"/>
          <w:sz w:val="21"/>
          <w:szCs w:val="21"/>
          <w:highlight w:val="none"/>
          <w:lang w:bidi="ar"/>
        </w:rPr>
        <w:t xml:space="preserve">生产期检验 </w:t>
      </w:r>
      <w:r>
        <w:rPr>
          <w:rFonts w:hint="eastAsia" w:ascii="黑体" w:hAnsi="Times New Roman" w:eastAsia="黑体"/>
          <w:kern w:val="0"/>
          <w:sz w:val="21"/>
          <w:szCs w:val="21"/>
          <w:highlight w:val="none"/>
          <w:lang w:val="en-US" w:eastAsia="zh-CN" w:bidi="ar"/>
        </w:rPr>
        <w:t xml:space="preserve"> </w:t>
      </w:r>
      <w:r>
        <w:rPr>
          <w:rFonts w:hint="eastAsia" w:ascii="黑体" w:hAnsi="Times New Roman" w:eastAsia="黑体"/>
          <w:kern w:val="0"/>
          <w:sz w:val="21"/>
          <w:szCs w:val="21"/>
          <w:highlight w:val="none"/>
          <w:lang w:bidi="ar"/>
        </w:rPr>
        <w:t>in</w:t>
      </w:r>
      <w:r>
        <w:rPr>
          <w:rFonts w:hint="eastAsia" w:ascii="黑体" w:hAnsi="Times New Roman" w:eastAsia="黑体"/>
          <w:kern w:val="0"/>
          <w:sz w:val="21"/>
          <w:szCs w:val="21"/>
          <w:highlight w:val="none"/>
          <w:lang w:val="en-US" w:eastAsia="zh-CN" w:bidi="ar"/>
        </w:rPr>
        <w:t>-</w:t>
      </w:r>
      <w:r>
        <w:rPr>
          <w:rFonts w:hint="eastAsia" w:ascii="黑体" w:hAnsi="Times New Roman" w:eastAsia="黑体"/>
          <w:kern w:val="0"/>
          <w:sz w:val="21"/>
          <w:szCs w:val="21"/>
          <w:highlight w:val="none"/>
          <w:lang w:bidi="ar"/>
        </w:rPr>
        <w:t>service survey</w:t>
      </w:r>
    </w:p>
    <w:p w14:paraId="511FDFCB">
      <w:pPr>
        <w:keepNext w:val="0"/>
        <w:keepLines w:val="0"/>
        <w:widowControl/>
        <w:suppressLineNumbers w:val="0"/>
        <w:ind w:firstLine="420" w:firstLineChars="200"/>
        <w:jc w:val="left"/>
        <w:rPr>
          <w:highlight w:val="none"/>
        </w:rPr>
      </w:pPr>
      <w:r>
        <w:rPr>
          <w:rFonts w:hint="eastAsia"/>
          <w:highlight w:val="none"/>
        </w:rPr>
        <w:t>按照适用的法律、行政法规、部门规章和国家标准、行业标准等，对海洋石油生产设施在其生产期间进行的检验。</w:t>
      </w:r>
    </w:p>
    <w:p w14:paraId="3B39FBCD">
      <w:pPr>
        <w:pStyle w:val="354"/>
        <w:jc w:val="both"/>
        <w:rPr>
          <w:highlight w:val="none"/>
        </w:rPr>
      </w:pPr>
    </w:p>
    <w:p w14:paraId="332DABF2">
      <w:pPr>
        <w:pStyle w:val="81"/>
        <w:widowControl/>
        <w:ind w:firstLine="420" w:firstLineChars="200"/>
        <w:rPr>
          <w:highlight w:val="none"/>
        </w:rPr>
      </w:pPr>
      <w:r>
        <w:rPr>
          <w:rFonts w:hint="eastAsia" w:ascii="黑体" w:hAnsi="Times New Roman" w:eastAsia="黑体"/>
          <w:kern w:val="0"/>
          <w:sz w:val="21"/>
          <w:szCs w:val="21"/>
          <w:highlight w:val="none"/>
          <w:lang w:bidi="ar"/>
        </w:rPr>
        <w:t>产品检验</w:t>
      </w:r>
      <w:r>
        <w:rPr>
          <w:rFonts w:hint="eastAsia" w:ascii="黑体" w:hAnsi="Times New Roman" w:eastAsia="黑体"/>
          <w:kern w:val="0"/>
          <w:sz w:val="21"/>
          <w:szCs w:val="21"/>
          <w:highlight w:val="none"/>
          <w:lang w:val="en-US" w:eastAsia="zh-CN" w:bidi="ar"/>
        </w:rPr>
        <w:t xml:space="preserve"> </w:t>
      </w:r>
      <w:r>
        <w:rPr>
          <w:rFonts w:hint="eastAsia" w:ascii="黑体" w:hAnsi="Times New Roman" w:eastAsia="黑体"/>
          <w:kern w:val="0"/>
          <w:sz w:val="21"/>
          <w:szCs w:val="21"/>
          <w:highlight w:val="none"/>
          <w:lang w:bidi="ar"/>
        </w:rPr>
        <w:t xml:space="preserve"> product survey</w:t>
      </w:r>
    </w:p>
    <w:p w14:paraId="60524A0A">
      <w:pPr>
        <w:keepNext w:val="0"/>
        <w:keepLines w:val="0"/>
        <w:widowControl/>
        <w:suppressLineNumbers w:val="0"/>
        <w:ind w:firstLine="420" w:firstLineChars="200"/>
        <w:jc w:val="left"/>
        <w:rPr>
          <w:rFonts w:hint="eastAsia" w:ascii="宋体" w:hAnsi="宋体" w:cs="宋体"/>
          <w:kern w:val="0"/>
          <w:szCs w:val="20"/>
          <w:highlight w:val="none"/>
          <w:lang w:eastAsia="zh-CN"/>
        </w:rPr>
      </w:pPr>
      <w:r>
        <w:rPr>
          <w:rFonts w:hint="eastAsia" w:ascii="宋体" w:hAnsi="宋体" w:cs="宋体"/>
          <w:kern w:val="0"/>
          <w:szCs w:val="20"/>
          <w:highlight w:val="none"/>
        </w:rPr>
        <w:t>对用于海洋石油生产设施的材料、设备等产品进行的检验。</w:t>
      </w:r>
    </w:p>
    <w:p w14:paraId="3D061312">
      <w:pPr>
        <w:pStyle w:val="354"/>
        <w:jc w:val="both"/>
        <w:rPr>
          <w:highlight w:val="none"/>
        </w:rPr>
      </w:pPr>
    </w:p>
    <w:p w14:paraId="5AF911B6">
      <w:pPr>
        <w:pStyle w:val="81"/>
        <w:widowControl/>
        <w:ind w:firstLine="420" w:firstLineChars="200"/>
        <w:rPr>
          <w:rFonts w:ascii="黑体" w:hAnsi="Times New Roman" w:eastAsia="黑体"/>
          <w:kern w:val="0"/>
          <w:sz w:val="21"/>
          <w:szCs w:val="21"/>
          <w:highlight w:val="none"/>
          <w:lang w:bidi="ar"/>
        </w:rPr>
      </w:pPr>
      <w:r>
        <w:rPr>
          <w:rFonts w:hint="eastAsia" w:ascii="黑体" w:hAnsi="Times New Roman" w:eastAsia="黑体"/>
          <w:kern w:val="0"/>
          <w:sz w:val="21"/>
          <w:szCs w:val="21"/>
          <w:highlight w:val="none"/>
          <w:lang w:bidi="ar"/>
        </w:rPr>
        <w:t>弃置检验</w:t>
      </w:r>
      <w:r>
        <w:rPr>
          <w:rFonts w:hint="eastAsia" w:ascii="黑体" w:hAnsi="Times New Roman" w:eastAsia="黑体"/>
          <w:kern w:val="0"/>
          <w:sz w:val="21"/>
          <w:szCs w:val="21"/>
          <w:highlight w:val="none"/>
          <w:lang w:val="en-US" w:eastAsia="zh-CN" w:bidi="ar"/>
        </w:rPr>
        <w:t xml:space="preserve"> </w:t>
      </w:r>
      <w:r>
        <w:rPr>
          <w:rFonts w:hint="eastAsia" w:ascii="黑体" w:hAnsi="Times New Roman" w:eastAsia="黑体"/>
          <w:kern w:val="0"/>
          <w:sz w:val="21"/>
          <w:szCs w:val="21"/>
          <w:highlight w:val="none"/>
          <w:lang w:bidi="ar"/>
        </w:rPr>
        <w:t xml:space="preserve"> abandonment survey</w:t>
      </w:r>
    </w:p>
    <w:p w14:paraId="7CE0D042">
      <w:pPr>
        <w:widowControl/>
        <w:ind w:firstLine="420" w:firstLineChars="200"/>
        <w:rPr>
          <w:rFonts w:hint="eastAsia" w:ascii="宋体" w:hAnsi="宋体" w:eastAsia="宋体" w:cs="宋体"/>
          <w:kern w:val="0"/>
          <w:sz w:val="21"/>
          <w:szCs w:val="20"/>
          <w:highlight w:val="none"/>
          <w:lang w:eastAsia="zh-CN"/>
        </w:rPr>
      </w:pPr>
      <w:r>
        <w:rPr>
          <w:rFonts w:hint="eastAsia" w:ascii="宋体" w:hAnsi="宋体" w:cs="宋体"/>
          <w:kern w:val="0"/>
          <w:sz w:val="21"/>
          <w:szCs w:val="20"/>
          <w:highlight w:val="none"/>
        </w:rPr>
        <w:t>对海洋石油生产设施在终止使用后进行拆除或原地处置过程中的检验。</w:t>
      </w:r>
    </w:p>
    <w:p w14:paraId="78C7CA3A">
      <w:pPr>
        <w:pStyle w:val="354"/>
        <w:jc w:val="both"/>
        <w:rPr>
          <w:highlight w:val="none"/>
        </w:rPr>
      </w:pPr>
    </w:p>
    <w:p w14:paraId="097F7092">
      <w:pPr>
        <w:pStyle w:val="81"/>
        <w:widowControl/>
        <w:ind w:firstLine="420" w:firstLineChars="200"/>
        <w:rPr>
          <w:rFonts w:hint="default" w:ascii="黑体" w:hAnsi="Times New Roman" w:eastAsia="黑体"/>
          <w:kern w:val="0"/>
          <w:sz w:val="21"/>
          <w:szCs w:val="21"/>
          <w:highlight w:val="none"/>
          <w:lang w:val="en-US" w:eastAsia="zh-CN" w:bidi="ar"/>
        </w:rPr>
      </w:pPr>
      <w:r>
        <w:rPr>
          <w:rFonts w:hint="eastAsia" w:ascii="黑体" w:hAnsi="Times New Roman" w:eastAsia="黑体"/>
          <w:kern w:val="0"/>
          <w:sz w:val="21"/>
          <w:szCs w:val="21"/>
          <w:highlight w:val="none"/>
          <w:lang w:bidi="ar"/>
        </w:rPr>
        <w:t>周年日</w:t>
      </w:r>
      <w:r>
        <w:rPr>
          <w:rFonts w:hint="eastAsia" w:ascii="黑体" w:hAnsi="Times New Roman" w:eastAsia="黑体"/>
          <w:kern w:val="0"/>
          <w:sz w:val="21"/>
          <w:szCs w:val="21"/>
          <w:highlight w:val="none"/>
          <w:lang w:val="en-US" w:eastAsia="zh-CN" w:bidi="ar"/>
        </w:rPr>
        <w:t xml:space="preserve"> </w:t>
      </w:r>
      <w:r>
        <w:rPr>
          <w:rFonts w:hint="eastAsia" w:ascii="黑体" w:hAnsi="Times New Roman" w:eastAsia="黑体"/>
          <w:kern w:val="0"/>
          <w:sz w:val="21"/>
          <w:szCs w:val="21"/>
          <w:highlight w:val="none"/>
          <w:lang w:bidi="ar"/>
        </w:rPr>
        <w:t xml:space="preserve"> anniversary</w:t>
      </w:r>
    </w:p>
    <w:p w14:paraId="186B1AB2">
      <w:pPr>
        <w:pStyle w:val="81"/>
        <w:widowControl/>
        <w:ind w:firstLine="420" w:firstLineChars="200"/>
        <w:rPr>
          <w:rFonts w:hint="eastAsia" w:ascii="宋体" w:hAnsi="宋体" w:eastAsia="宋体" w:cs="宋体"/>
          <w:kern w:val="0"/>
          <w:sz w:val="21"/>
          <w:szCs w:val="20"/>
          <w:highlight w:val="none"/>
          <w:lang w:eastAsia="zh-CN"/>
        </w:rPr>
      </w:pPr>
      <w:r>
        <w:rPr>
          <w:rFonts w:hint="eastAsia" w:ascii="宋体" w:hAnsi="宋体" w:cs="宋体"/>
          <w:kern w:val="0"/>
          <w:sz w:val="21"/>
          <w:szCs w:val="20"/>
          <w:highlight w:val="none"/>
        </w:rPr>
        <w:t>符合性证明文件期满之日对应的每年的该月该日。</w:t>
      </w:r>
    </w:p>
    <w:p w14:paraId="229B3578">
      <w:pPr>
        <w:pStyle w:val="289"/>
        <w:spacing w:before="240" w:after="240"/>
        <w:outlineLvl w:val="0"/>
        <w:rPr>
          <w:highlight w:val="none"/>
        </w:rPr>
      </w:pPr>
      <w:bookmarkStart w:id="151" w:name="_Toc12037"/>
      <w:bookmarkStart w:id="152" w:name="_Toc8844"/>
      <w:bookmarkStart w:id="153" w:name="_Toc12225"/>
      <w:bookmarkStart w:id="154" w:name="_Toc32168"/>
      <w:bookmarkStart w:id="155" w:name="_Toc6699"/>
      <w:bookmarkStart w:id="156" w:name="_Toc16633"/>
      <w:bookmarkStart w:id="157" w:name="_Toc12313"/>
      <w:bookmarkStart w:id="158" w:name="_Toc5897"/>
      <w:bookmarkStart w:id="159" w:name="_Toc22589"/>
      <w:bookmarkStart w:id="160" w:name="_Toc20134"/>
      <w:bookmarkStart w:id="161" w:name="_Toc23591"/>
      <w:bookmarkStart w:id="162" w:name="_Toc869002121"/>
      <w:bookmarkStart w:id="163" w:name="_Toc10041"/>
      <w:bookmarkStart w:id="164" w:name="_Toc26176"/>
      <w:bookmarkStart w:id="165" w:name="_Toc2115189907"/>
      <w:bookmarkStart w:id="166" w:name="_Toc14456"/>
      <w:bookmarkStart w:id="167" w:name="_Toc15629"/>
      <w:bookmarkStart w:id="168" w:name="_Toc19774"/>
      <w:r>
        <w:rPr>
          <w:rFonts w:hint="eastAsia"/>
          <w:highlight w:val="none"/>
        </w:rPr>
        <w:t>缩略语</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177623C">
      <w:pPr>
        <w:ind w:firstLine="420" w:firstLineChars="200"/>
        <w:rPr>
          <w:kern w:val="0"/>
          <w:szCs w:val="20"/>
          <w:highlight w:val="none"/>
        </w:rPr>
      </w:pPr>
      <w:r>
        <w:rPr>
          <w:kern w:val="0"/>
          <w:szCs w:val="20"/>
          <w:highlight w:val="none"/>
        </w:rPr>
        <w:t>下列缩略语适用于本文件。</w:t>
      </w:r>
    </w:p>
    <w:p w14:paraId="66AA9EB7">
      <w:pPr>
        <w:ind w:firstLine="420" w:firstLineChars="200"/>
        <w:rPr>
          <w:kern w:val="0"/>
          <w:szCs w:val="20"/>
          <w:highlight w:val="none"/>
        </w:rPr>
      </w:pPr>
      <w:r>
        <w:rPr>
          <w:rFonts w:hint="eastAsia"/>
          <w:kern w:val="0"/>
          <w:szCs w:val="20"/>
          <w:highlight w:val="none"/>
        </w:rPr>
        <w:t>VIV：涡激振动（Vortex Induced Vibration）</w:t>
      </w:r>
    </w:p>
    <w:p w14:paraId="23ADD792">
      <w:pPr>
        <w:ind w:firstLine="420" w:firstLineChars="200"/>
        <w:rPr>
          <w:kern w:val="0"/>
          <w:szCs w:val="20"/>
          <w:highlight w:val="none"/>
        </w:rPr>
      </w:pPr>
      <w:r>
        <w:rPr>
          <w:rFonts w:hint="eastAsia"/>
          <w:kern w:val="0"/>
          <w:szCs w:val="20"/>
          <w:highlight w:val="none"/>
        </w:rPr>
        <w:t>ECA：工程临界评估（Engineering Critical Assessment）</w:t>
      </w:r>
    </w:p>
    <w:p w14:paraId="1DA08800">
      <w:pPr>
        <w:ind w:firstLine="420" w:firstLineChars="200"/>
        <w:rPr>
          <w:kern w:val="0"/>
          <w:szCs w:val="20"/>
          <w:highlight w:val="none"/>
        </w:rPr>
      </w:pPr>
      <w:r>
        <w:rPr>
          <w:rFonts w:hint="eastAsia"/>
          <w:kern w:val="0"/>
          <w:szCs w:val="20"/>
          <w:highlight w:val="none"/>
        </w:rPr>
        <w:t>PFD：工艺流程图（Process Flow Diagram）</w:t>
      </w:r>
    </w:p>
    <w:p w14:paraId="4D8D4381">
      <w:pPr>
        <w:ind w:firstLine="420" w:firstLineChars="200"/>
        <w:rPr>
          <w:kern w:val="0"/>
          <w:szCs w:val="20"/>
          <w:highlight w:val="none"/>
        </w:rPr>
      </w:pPr>
      <w:r>
        <w:rPr>
          <w:rFonts w:hint="eastAsia"/>
          <w:kern w:val="0"/>
          <w:szCs w:val="20"/>
          <w:highlight w:val="none"/>
        </w:rPr>
        <w:t>P&amp;ID：管线仪表流程图（Piping and Instrument Diagram）</w:t>
      </w:r>
    </w:p>
    <w:p w14:paraId="66B7F1C0">
      <w:pPr>
        <w:ind w:firstLine="420" w:firstLineChars="200"/>
        <w:rPr>
          <w:kern w:val="0"/>
          <w:szCs w:val="20"/>
          <w:highlight w:val="none"/>
        </w:rPr>
      </w:pPr>
      <w:r>
        <w:rPr>
          <w:rFonts w:hint="eastAsia"/>
          <w:kern w:val="0"/>
          <w:szCs w:val="20"/>
          <w:highlight w:val="none"/>
        </w:rPr>
        <w:t>ESD：应急关断（Emergency Shutdown）</w:t>
      </w:r>
    </w:p>
    <w:p w14:paraId="4BFFFF09">
      <w:pPr>
        <w:ind w:firstLine="420" w:firstLineChars="200"/>
        <w:rPr>
          <w:kern w:val="0"/>
          <w:szCs w:val="20"/>
          <w:highlight w:val="none"/>
        </w:rPr>
      </w:pPr>
      <w:r>
        <w:rPr>
          <w:rFonts w:hint="eastAsia"/>
          <w:kern w:val="0"/>
          <w:szCs w:val="20"/>
          <w:highlight w:val="none"/>
        </w:rPr>
        <w:t>RAM：可靠性、可用性和可维护性（Reliability</w:t>
      </w:r>
      <w:r>
        <w:rPr>
          <w:rFonts w:hint="eastAsia"/>
          <w:kern w:val="0"/>
          <w:szCs w:val="20"/>
          <w:highlight w:val="none"/>
          <w:lang w:val="en-US" w:eastAsia="zh-CN"/>
        </w:rPr>
        <w:t>,</w:t>
      </w:r>
      <w:r>
        <w:rPr>
          <w:rFonts w:hint="eastAsia"/>
          <w:kern w:val="0"/>
          <w:szCs w:val="20"/>
          <w:highlight w:val="none"/>
        </w:rPr>
        <w:t xml:space="preserve"> Availability</w:t>
      </w:r>
      <w:r>
        <w:rPr>
          <w:rFonts w:hint="eastAsia"/>
          <w:kern w:val="0"/>
          <w:szCs w:val="20"/>
          <w:highlight w:val="none"/>
          <w:lang w:val="en-US" w:eastAsia="zh-CN"/>
        </w:rPr>
        <w:t>,</w:t>
      </w:r>
      <w:r>
        <w:rPr>
          <w:rFonts w:hint="eastAsia"/>
          <w:kern w:val="0"/>
          <w:szCs w:val="20"/>
          <w:highlight w:val="none"/>
        </w:rPr>
        <w:t xml:space="preserve"> and Maintainability‌）</w:t>
      </w:r>
    </w:p>
    <w:p w14:paraId="20C3A004">
      <w:pPr>
        <w:pStyle w:val="289"/>
        <w:spacing w:before="240" w:after="240"/>
        <w:outlineLvl w:val="0"/>
        <w:rPr>
          <w:highlight w:val="none"/>
        </w:rPr>
      </w:pPr>
      <w:bookmarkStart w:id="169" w:name="_Toc18920"/>
      <w:bookmarkStart w:id="170" w:name="_Toc11255"/>
      <w:bookmarkStart w:id="171" w:name="_Toc18994"/>
      <w:bookmarkStart w:id="172" w:name="_Toc1819169953"/>
      <w:bookmarkStart w:id="173" w:name="_Toc5346"/>
      <w:bookmarkStart w:id="174" w:name="_Toc28098"/>
      <w:bookmarkStart w:id="175" w:name="_Toc18021"/>
      <w:bookmarkStart w:id="176" w:name="_Toc1296034039"/>
      <w:bookmarkStart w:id="177" w:name="_Toc5812"/>
      <w:bookmarkStart w:id="178" w:name="_Toc16844"/>
      <w:bookmarkStart w:id="179" w:name="_Toc5672"/>
      <w:bookmarkStart w:id="180" w:name="_Toc18055"/>
      <w:bookmarkStart w:id="181" w:name="_Toc24686"/>
      <w:bookmarkStart w:id="182" w:name="_Toc12234"/>
      <w:bookmarkStart w:id="183" w:name="_Toc27689"/>
      <w:bookmarkStart w:id="184" w:name="_Toc20419"/>
      <w:bookmarkStart w:id="185" w:name="_Toc8161"/>
      <w:bookmarkStart w:id="186" w:name="_Toc25061"/>
      <w:r>
        <w:rPr>
          <w:rFonts w:hint="eastAsia"/>
          <w:highlight w:val="none"/>
        </w:rPr>
        <w:t>总体要求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D3BAB96">
      <w:pPr>
        <w:pStyle w:val="365"/>
        <w:jc w:val="both"/>
        <w:rPr>
          <w:rFonts w:ascii="Times New Roman"/>
          <w:highlight w:val="none"/>
        </w:rPr>
      </w:pPr>
      <w:r>
        <w:rPr>
          <w:rFonts w:hint="eastAsia" w:ascii="宋体" w:hAnsi="宋体" w:eastAsia="宋体" w:cs="宋体"/>
          <w:kern w:val="2"/>
          <w:highlight w:val="none"/>
        </w:rPr>
        <w:t>海洋石油生产设施的设计、建造、安装、试运行以及生产、弃置的全过程应</w:t>
      </w:r>
      <w:r>
        <w:rPr>
          <w:rFonts w:hint="eastAsia" w:ascii="宋体" w:hAnsi="宋体" w:eastAsia="宋体" w:cs="宋体"/>
          <w:kern w:val="2"/>
          <w:highlight w:val="none"/>
          <w:lang w:val="en-US" w:eastAsia="zh-CN"/>
        </w:rPr>
        <w:t>开展</w:t>
      </w:r>
      <w:r>
        <w:rPr>
          <w:rFonts w:hint="eastAsia"/>
          <w:highlight w:val="none"/>
          <w:lang w:val="en-US" w:eastAsia="zh-CN"/>
        </w:rPr>
        <w:t>安全</w:t>
      </w:r>
      <w:r>
        <w:rPr>
          <w:rFonts w:hint="eastAsia" w:ascii="宋体" w:hAnsi="宋体" w:eastAsia="宋体" w:cs="宋体"/>
          <w:kern w:val="2"/>
          <w:highlight w:val="none"/>
        </w:rPr>
        <w:t>检验。</w:t>
      </w:r>
    </w:p>
    <w:p w14:paraId="3123A906">
      <w:pPr>
        <w:pStyle w:val="365"/>
        <w:jc w:val="both"/>
        <w:rPr>
          <w:rFonts w:ascii="Times New Roman"/>
          <w:highlight w:val="none"/>
        </w:rPr>
      </w:pPr>
      <w:r>
        <w:rPr>
          <w:rFonts w:hint="eastAsia"/>
          <w:highlight w:val="none"/>
          <w:lang w:val="en-US" w:eastAsia="zh-CN"/>
        </w:rPr>
        <w:t>安全</w:t>
      </w:r>
      <w:r>
        <w:rPr>
          <w:rFonts w:hint="eastAsia" w:ascii="宋体" w:hAnsi="宋体" w:eastAsia="宋体" w:cs="宋体"/>
          <w:kern w:val="2"/>
          <w:highlight w:val="none"/>
        </w:rPr>
        <w:t>检验应包括</w:t>
      </w:r>
      <w:r>
        <w:rPr>
          <w:rFonts w:hint="eastAsia" w:ascii="宋体" w:hAnsi="宋体" w:eastAsia="宋体" w:cs="宋体"/>
          <w:kern w:val="2"/>
          <w:highlight w:val="none"/>
          <w:lang w:eastAsia="zh-CN"/>
        </w:rPr>
        <w:t>设计审查</w:t>
      </w:r>
      <w:r>
        <w:rPr>
          <w:rFonts w:hint="eastAsia" w:ascii="宋体" w:hAnsi="宋体" w:eastAsia="宋体" w:cs="宋体"/>
          <w:kern w:val="2"/>
          <w:highlight w:val="none"/>
        </w:rPr>
        <w:t>、建造检验、生产期检验、产品检验以及弃置检验</w:t>
      </w:r>
      <w:r>
        <w:rPr>
          <w:rFonts w:hint="eastAsia" w:ascii="Times New Roman"/>
          <w:highlight w:val="none"/>
        </w:rPr>
        <w:t>。</w:t>
      </w:r>
    </w:p>
    <w:p w14:paraId="4A7F8BFE">
      <w:pPr>
        <w:pStyle w:val="365"/>
        <w:jc w:val="both"/>
        <w:rPr>
          <w:rFonts w:ascii="Times New Roman"/>
          <w:highlight w:val="none"/>
        </w:rPr>
      </w:pPr>
      <w:r>
        <w:rPr>
          <w:rFonts w:hint="eastAsia"/>
          <w:highlight w:val="none"/>
          <w:lang w:val="en-US" w:eastAsia="zh-CN"/>
        </w:rPr>
        <w:t>安全</w:t>
      </w:r>
      <w:r>
        <w:rPr>
          <w:rFonts w:hint="eastAsia" w:ascii="宋体" w:hAnsi="宋体" w:eastAsia="宋体" w:cs="宋体"/>
          <w:kern w:val="2"/>
          <w:highlight w:val="none"/>
        </w:rPr>
        <w:t>检验应按照适用的法律、行政法规、部门规章和国家标准、行业标准或者作业者选定的技术标准实施，作业者选定的技术标准不应低于国家标准和行业标准。</w:t>
      </w:r>
    </w:p>
    <w:p w14:paraId="2E8EA6C9">
      <w:pPr>
        <w:pStyle w:val="365"/>
        <w:jc w:val="both"/>
        <w:rPr>
          <w:rFonts w:ascii="Times New Roman"/>
          <w:highlight w:val="none"/>
          <w:lang w:bidi="ar"/>
        </w:rPr>
      </w:pPr>
      <w:r>
        <w:rPr>
          <w:rFonts w:hint="eastAsia"/>
          <w:highlight w:val="none"/>
          <w:lang w:val="en-US" w:eastAsia="zh-CN"/>
        </w:rPr>
        <w:t>安全</w:t>
      </w:r>
      <w:r>
        <w:rPr>
          <w:rFonts w:hint="eastAsia" w:ascii="宋体" w:hAnsi="宋体" w:eastAsia="宋体" w:cs="宋体"/>
          <w:kern w:val="2"/>
          <w:highlight w:val="none"/>
        </w:rPr>
        <w:t>检验的工作范围按专业</w:t>
      </w:r>
      <w:r>
        <w:rPr>
          <w:rFonts w:hint="eastAsia" w:ascii="宋体" w:hAnsi="宋体" w:eastAsia="宋体" w:cs="宋体"/>
          <w:kern w:val="2"/>
          <w:highlight w:val="none"/>
          <w:lang w:eastAsia="zh-CN"/>
        </w:rPr>
        <w:t>划分</w:t>
      </w:r>
      <w:r>
        <w:rPr>
          <w:rFonts w:hint="eastAsia" w:ascii="宋体" w:hAnsi="宋体" w:eastAsia="宋体" w:cs="宋体"/>
          <w:kern w:val="2"/>
          <w:highlight w:val="none"/>
        </w:rPr>
        <w:t>应包括：</w:t>
      </w:r>
    </w:p>
    <w:p w14:paraId="10C334B1">
      <w:pPr>
        <w:pStyle w:val="336"/>
        <w:numPr>
          <w:ilvl w:val="0"/>
          <w:numId w:val="32"/>
        </w:numPr>
        <w:tabs>
          <w:tab w:val="clear" w:pos="840"/>
        </w:tabs>
        <w:ind w:left="840" w:hanging="420"/>
        <w:rPr>
          <w:highlight w:val="none"/>
          <w:lang w:bidi="ar"/>
        </w:rPr>
      </w:pPr>
      <w:r>
        <w:rPr>
          <w:rFonts w:hint="eastAsia" w:ascii="Times New Roman"/>
          <w:highlight w:val="none"/>
          <w:lang w:bidi="ar"/>
        </w:rPr>
        <w:t>结构与防腐</w:t>
      </w:r>
      <w:r>
        <w:rPr>
          <w:rFonts w:hint="eastAsia" w:ascii="宋体" w:hAnsi="宋体" w:eastAsia="宋体" w:cs="宋体"/>
          <w:kern w:val="2"/>
          <w:highlight w:val="none"/>
        </w:rPr>
        <w:t>：</w:t>
      </w:r>
    </w:p>
    <w:p w14:paraId="1566E384">
      <w:pPr>
        <w:pStyle w:val="324"/>
        <w:ind w:left="1270"/>
        <w:rPr>
          <w:highlight w:val="none"/>
        </w:rPr>
      </w:pPr>
      <w:r>
        <w:rPr>
          <w:rFonts w:hint="eastAsia"/>
          <w:highlight w:val="none"/>
        </w:rPr>
        <w:t>总体</w:t>
      </w:r>
      <w:r>
        <w:rPr>
          <w:rFonts w:hint="eastAsia"/>
          <w:highlight w:val="none"/>
          <w:lang w:eastAsia="zh-CN"/>
        </w:rPr>
        <w:t>；</w:t>
      </w:r>
    </w:p>
    <w:p w14:paraId="5C29BB37">
      <w:pPr>
        <w:pStyle w:val="324"/>
        <w:ind w:left="1270"/>
        <w:rPr>
          <w:highlight w:val="none"/>
        </w:rPr>
      </w:pPr>
      <w:r>
        <w:rPr>
          <w:highlight w:val="none"/>
        </w:rPr>
        <w:t>结构（含土建水工、</w:t>
      </w:r>
      <w:r>
        <w:rPr>
          <w:rFonts w:hint="eastAsia"/>
          <w:highlight w:val="none"/>
          <w:lang w:eastAsia="zh-CN"/>
        </w:rPr>
        <w:t>海底管线</w:t>
      </w:r>
      <w:r>
        <w:rPr>
          <w:highlight w:val="none"/>
        </w:rPr>
        <w:t>结构及</w:t>
      </w:r>
      <w:r>
        <w:rPr>
          <w:rFonts w:hint="eastAsia"/>
          <w:highlight w:val="none"/>
          <w:lang w:val="en-US" w:eastAsia="zh-CN"/>
        </w:rPr>
        <w:t>海洋</w:t>
      </w:r>
      <w:r>
        <w:rPr>
          <w:highlight w:val="none"/>
        </w:rPr>
        <w:t>立管</w:t>
      </w:r>
      <w:r>
        <w:rPr>
          <w:rFonts w:hint="eastAsia"/>
          <w:highlight w:val="none"/>
          <w:lang w:val="en-US" w:eastAsia="zh-CN"/>
        </w:rPr>
        <w:t>结构</w:t>
      </w:r>
      <w:r>
        <w:rPr>
          <w:highlight w:val="none"/>
        </w:rPr>
        <w:t>）</w:t>
      </w:r>
      <w:r>
        <w:rPr>
          <w:rFonts w:hint="eastAsia"/>
          <w:highlight w:val="none"/>
          <w:lang w:eastAsia="zh-CN"/>
        </w:rPr>
        <w:t>；</w:t>
      </w:r>
    </w:p>
    <w:p w14:paraId="3FFE7C9D">
      <w:pPr>
        <w:pStyle w:val="324"/>
        <w:ind w:left="1270"/>
        <w:rPr>
          <w:highlight w:val="none"/>
        </w:rPr>
      </w:pPr>
      <w:r>
        <w:rPr>
          <w:highlight w:val="none"/>
        </w:rPr>
        <w:t>舾装</w:t>
      </w:r>
      <w:r>
        <w:rPr>
          <w:rFonts w:hint="eastAsia"/>
          <w:highlight w:val="none"/>
          <w:lang w:eastAsia="zh-CN"/>
        </w:rPr>
        <w:t>；</w:t>
      </w:r>
    </w:p>
    <w:p w14:paraId="005F4659">
      <w:pPr>
        <w:pStyle w:val="324"/>
        <w:ind w:left="1270"/>
        <w:rPr>
          <w:highlight w:val="none"/>
        </w:rPr>
      </w:pPr>
      <w:r>
        <w:rPr>
          <w:highlight w:val="none"/>
        </w:rPr>
        <w:t>防腐</w:t>
      </w:r>
      <w:r>
        <w:rPr>
          <w:rFonts w:hint="eastAsia"/>
          <w:highlight w:val="none"/>
          <w:lang w:eastAsia="zh-CN"/>
        </w:rPr>
        <w:t>。</w:t>
      </w:r>
    </w:p>
    <w:p w14:paraId="638908A1">
      <w:pPr>
        <w:pStyle w:val="336"/>
        <w:numPr>
          <w:ilvl w:val="0"/>
          <w:numId w:val="32"/>
        </w:numPr>
        <w:tabs>
          <w:tab w:val="clear" w:pos="840"/>
        </w:tabs>
        <w:rPr>
          <w:rFonts w:hAnsi="宋体" w:cs="宋体"/>
          <w:kern w:val="2"/>
          <w:highlight w:val="none"/>
          <w:lang w:bidi="ar"/>
        </w:rPr>
      </w:pPr>
      <w:r>
        <w:rPr>
          <w:rFonts w:hint="eastAsia" w:ascii="Times New Roman"/>
          <w:highlight w:val="none"/>
          <w:lang w:bidi="ar"/>
        </w:rPr>
        <w:t>机械与工艺</w:t>
      </w:r>
      <w:r>
        <w:rPr>
          <w:rFonts w:hint="eastAsia" w:ascii="宋体" w:hAnsi="宋体" w:eastAsia="宋体" w:cs="宋体"/>
          <w:kern w:val="2"/>
          <w:highlight w:val="none"/>
        </w:rPr>
        <w:t>：</w:t>
      </w:r>
    </w:p>
    <w:p w14:paraId="65177590">
      <w:pPr>
        <w:pStyle w:val="324"/>
        <w:numPr>
          <w:ilvl w:val="1"/>
          <w:numId w:val="33"/>
        </w:numPr>
        <w:ind w:left="840" w:leftChars="400" w:firstLine="0"/>
        <w:rPr>
          <w:highlight w:val="none"/>
        </w:rPr>
      </w:pPr>
      <w:r>
        <w:rPr>
          <w:highlight w:val="none"/>
        </w:rPr>
        <w:t>机械（含配管）</w:t>
      </w:r>
      <w:r>
        <w:rPr>
          <w:rFonts w:hint="eastAsia"/>
          <w:highlight w:val="none"/>
          <w:lang w:eastAsia="zh-CN"/>
        </w:rPr>
        <w:t>；</w:t>
      </w:r>
    </w:p>
    <w:p w14:paraId="7EB224CE">
      <w:pPr>
        <w:pStyle w:val="324"/>
        <w:numPr>
          <w:ilvl w:val="1"/>
          <w:numId w:val="33"/>
        </w:numPr>
        <w:ind w:left="840" w:leftChars="400" w:firstLine="0"/>
        <w:rPr>
          <w:highlight w:val="none"/>
        </w:rPr>
      </w:pPr>
      <w:r>
        <w:rPr>
          <w:highlight w:val="none"/>
        </w:rPr>
        <w:t>工艺（含</w:t>
      </w:r>
      <w:r>
        <w:rPr>
          <w:rFonts w:hint="eastAsia"/>
          <w:highlight w:val="none"/>
          <w:lang w:eastAsia="zh-CN"/>
        </w:rPr>
        <w:t>海底管线</w:t>
      </w:r>
      <w:r>
        <w:rPr>
          <w:highlight w:val="none"/>
        </w:rPr>
        <w:t>工艺）</w:t>
      </w:r>
      <w:r>
        <w:rPr>
          <w:rFonts w:hint="eastAsia"/>
          <w:highlight w:val="none"/>
          <w:lang w:eastAsia="zh-CN"/>
        </w:rPr>
        <w:t>；</w:t>
      </w:r>
    </w:p>
    <w:p w14:paraId="166012C9">
      <w:pPr>
        <w:pStyle w:val="324"/>
        <w:numPr>
          <w:ilvl w:val="1"/>
          <w:numId w:val="33"/>
        </w:numPr>
        <w:ind w:left="840" w:leftChars="400" w:firstLine="0"/>
        <w:rPr>
          <w:highlight w:val="none"/>
        </w:rPr>
      </w:pPr>
      <w:r>
        <w:rPr>
          <w:highlight w:val="none"/>
        </w:rPr>
        <w:t>通风</w:t>
      </w:r>
      <w:r>
        <w:rPr>
          <w:rFonts w:hint="eastAsia"/>
          <w:highlight w:val="none"/>
          <w:lang w:eastAsia="zh-CN"/>
        </w:rPr>
        <w:t>；</w:t>
      </w:r>
    </w:p>
    <w:p w14:paraId="17C58078">
      <w:pPr>
        <w:pStyle w:val="324"/>
        <w:numPr>
          <w:ilvl w:val="1"/>
          <w:numId w:val="33"/>
        </w:numPr>
        <w:ind w:left="840" w:leftChars="400" w:firstLine="0"/>
        <w:rPr>
          <w:highlight w:val="none"/>
        </w:rPr>
      </w:pPr>
      <w:r>
        <w:rPr>
          <w:highlight w:val="none"/>
        </w:rPr>
        <w:t>安全（含消防）</w:t>
      </w:r>
      <w:r>
        <w:rPr>
          <w:rFonts w:hint="eastAsia"/>
          <w:highlight w:val="none"/>
          <w:lang w:eastAsia="zh-CN"/>
        </w:rPr>
        <w:t>。</w:t>
      </w:r>
    </w:p>
    <w:p w14:paraId="0BA563EA">
      <w:pPr>
        <w:pStyle w:val="336"/>
        <w:numPr>
          <w:ilvl w:val="0"/>
          <w:numId w:val="32"/>
        </w:numPr>
        <w:tabs>
          <w:tab w:val="clear" w:pos="840"/>
        </w:tabs>
        <w:rPr>
          <w:rFonts w:hAnsi="宋体" w:cs="宋体"/>
          <w:kern w:val="2"/>
          <w:highlight w:val="none"/>
          <w:lang w:bidi="ar"/>
        </w:rPr>
      </w:pPr>
      <w:r>
        <w:rPr>
          <w:rFonts w:hint="eastAsia" w:ascii="Times New Roman"/>
          <w:highlight w:val="none"/>
          <w:lang w:bidi="ar"/>
        </w:rPr>
        <w:t>电气与仪表</w:t>
      </w:r>
      <w:r>
        <w:rPr>
          <w:rFonts w:hint="eastAsia" w:ascii="宋体" w:hAnsi="宋体" w:eastAsia="宋体" w:cs="宋体"/>
          <w:kern w:val="2"/>
          <w:highlight w:val="none"/>
        </w:rPr>
        <w:t>：</w:t>
      </w:r>
    </w:p>
    <w:p w14:paraId="0DBA3E2F">
      <w:pPr>
        <w:pStyle w:val="324"/>
        <w:numPr>
          <w:ilvl w:val="1"/>
          <w:numId w:val="34"/>
        </w:numPr>
        <w:ind w:left="840" w:leftChars="400" w:firstLine="0"/>
        <w:rPr>
          <w:highlight w:val="none"/>
        </w:rPr>
      </w:pPr>
      <w:r>
        <w:rPr>
          <w:highlight w:val="none"/>
        </w:rPr>
        <w:t>电气（含海底电缆）</w:t>
      </w:r>
      <w:r>
        <w:rPr>
          <w:rFonts w:hint="eastAsia"/>
          <w:highlight w:val="none"/>
          <w:lang w:eastAsia="zh-CN"/>
        </w:rPr>
        <w:t>；</w:t>
      </w:r>
    </w:p>
    <w:p w14:paraId="40A6F791">
      <w:pPr>
        <w:pStyle w:val="324"/>
        <w:numPr>
          <w:ilvl w:val="1"/>
          <w:numId w:val="34"/>
        </w:numPr>
        <w:ind w:left="840" w:leftChars="400" w:firstLine="0"/>
        <w:rPr>
          <w:highlight w:val="none"/>
        </w:rPr>
      </w:pPr>
      <w:r>
        <w:rPr>
          <w:highlight w:val="none"/>
        </w:rPr>
        <w:t>仪表</w:t>
      </w:r>
      <w:r>
        <w:rPr>
          <w:rFonts w:hint="eastAsia"/>
          <w:highlight w:val="none"/>
          <w:lang w:eastAsia="zh-CN"/>
        </w:rPr>
        <w:t>；</w:t>
      </w:r>
    </w:p>
    <w:p w14:paraId="78CED5D7">
      <w:pPr>
        <w:pStyle w:val="324"/>
        <w:numPr>
          <w:ilvl w:val="1"/>
          <w:numId w:val="34"/>
        </w:numPr>
        <w:ind w:left="840" w:leftChars="400" w:firstLine="0"/>
        <w:rPr>
          <w:highlight w:val="none"/>
        </w:rPr>
      </w:pPr>
      <w:r>
        <w:rPr>
          <w:highlight w:val="none"/>
        </w:rPr>
        <w:t>通信</w:t>
      </w:r>
      <w:r>
        <w:rPr>
          <w:rFonts w:hint="eastAsia"/>
          <w:highlight w:val="none"/>
          <w:lang w:eastAsia="zh-CN"/>
        </w:rPr>
        <w:t>。</w:t>
      </w:r>
    </w:p>
    <w:p w14:paraId="272F696B">
      <w:pPr>
        <w:pStyle w:val="365"/>
        <w:jc w:val="both"/>
        <w:rPr>
          <w:rFonts w:ascii="宋体" w:hAnsi="宋体" w:eastAsia="宋体" w:cs="宋体"/>
          <w:kern w:val="2"/>
          <w:highlight w:val="none"/>
        </w:rPr>
      </w:pPr>
      <w:r>
        <w:rPr>
          <w:rFonts w:hint="eastAsia" w:ascii="宋体" w:hAnsi="宋体" w:eastAsia="宋体" w:cs="宋体"/>
          <w:kern w:val="2"/>
          <w:highlight w:val="none"/>
        </w:rPr>
        <w:t>海洋石油生产设施设计</w:t>
      </w:r>
      <w:r>
        <w:rPr>
          <w:rFonts w:hint="eastAsia" w:ascii="宋体" w:hAnsi="宋体" w:eastAsia="宋体" w:cs="宋体"/>
          <w:kern w:val="2"/>
          <w:highlight w:val="none"/>
          <w:lang w:eastAsia="zh-CN"/>
        </w:rPr>
        <w:t>图纸</w:t>
      </w:r>
      <w:r>
        <w:rPr>
          <w:rFonts w:hint="eastAsia" w:ascii="宋体" w:hAnsi="宋体" w:eastAsia="宋体" w:cs="宋体"/>
          <w:kern w:val="2"/>
          <w:highlight w:val="none"/>
        </w:rPr>
        <w:t>及安全专篇应经</w:t>
      </w:r>
      <w:r>
        <w:rPr>
          <w:rFonts w:hint="eastAsia" w:ascii="宋体" w:hAnsi="宋体" w:eastAsia="宋体" w:cs="宋体"/>
          <w:kern w:val="2"/>
          <w:highlight w:val="none"/>
          <w:lang w:eastAsia="zh-CN"/>
        </w:rPr>
        <w:t>设计审查并符合</w:t>
      </w:r>
      <w:r>
        <w:rPr>
          <w:rFonts w:hint="eastAsia" w:ascii="宋体" w:hAnsi="宋体" w:eastAsia="宋体" w:cs="宋体"/>
          <w:kern w:val="2"/>
          <w:highlight w:val="none"/>
          <w:lang w:val="en-US" w:eastAsia="zh-CN"/>
        </w:rPr>
        <w:t>5.3</w:t>
      </w:r>
      <w:r>
        <w:rPr>
          <w:rFonts w:hint="eastAsia" w:ascii="宋体" w:hAnsi="宋体" w:eastAsia="宋体" w:cs="宋体"/>
          <w:kern w:val="2"/>
          <w:highlight w:val="none"/>
        </w:rPr>
        <w:t>选定的技术标准</w:t>
      </w:r>
      <w:r>
        <w:rPr>
          <w:rFonts w:hint="eastAsia" w:ascii="宋体" w:hAnsi="宋体" w:eastAsia="宋体" w:cs="宋体"/>
          <w:kern w:val="2"/>
          <w:highlight w:val="none"/>
          <w:lang w:eastAsia="zh-CN"/>
        </w:rPr>
        <w:t>要求</w:t>
      </w:r>
      <w:r>
        <w:rPr>
          <w:rFonts w:hint="eastAsia" w:ascii="宋体" w:hAnsi="宋体" w:eastAsia="宋体" w:cs="宋体"/>
          <w:kern w:val="2"/>
          <w:highlight w:val="none"/>
        </w:rPr>
        <w:t>。</w:t>
      </w:r>
    </w:p>
    <w:p w14:paraId="3180E31E">
      <w:pPr>
        <w:pStyle w:val="365"/>
        <w:jc w:val="both"/>
        <w:rPr>
          <w:rFonts w:ascii="宋体" w:hAnsi="宋体" w:eastAsia="宋体" w:cs="宋体"/>
          <w:kern w:val="2"/>
          <w:highlight w:val="none"/>
        </w:rPr>
      </w:pPr>
      <w:r>
        <w:rPr>
          <w:rFonts w:hint="eastAsia" w:ascii="宋体" w:hAnsi="宋体" w:eastAsia="宋体" w:cs="宋体"/>
          <w:kern w:val="2"/>
          <w:highlight w:val="none"/>
        </w:rPr>
        <w:t>建造检验应包括海洋石油生产设施设计、施工、连接、单机调试、系统调试和投产前各个阶段的检验。</w:t>
      </w:r>
    </w:p>
    <w:p w14:paraId="5FB5E381">
      <w:pPr>
        <w:pStyle w:val="365"/>
        <w:jc w:val="both"/>
        <w:rPr>
          <w:rFonts w:ascii="宋体" w:hAnsi="宋体" w:eastAsia="宋体" w:cs="宋体"/>
          <w:kern w:val="2"/>
          <w:highlight w:val="none"/>
        </w:rPr>
      </w:pPr>
      <w:r>
        <w:rPr>
          <w:rFonts w:hint="eastAsia"/>
          <w:highlight w:val="none"/>
        </w:rPr>
        <w:t>生产期检验包括年度检验、定期检验和临时检验。对于海洋石油专业设备的检验，应在专业设备检验检测机构出具的检测检验报告的基础上开展外观检查、功能试验见证、记录</w:t>
      </w:r>
      <w:r>
        <w:rPr>
          <w:rFonts w:hint="eastAsia"/>
          <w:highlight w:val="none"/>
          <w:lang w:eastAsia="zh-CN"/>
        </w:rPr>
        <w:t>核查</w:t>
      </w:r>
      <w:r>
        <w:rPr>
          <w:rFonts w:hint="eastAsia"/>
          <w:highlight w:val="none"/>
        </w:rPr>
        <w:t>等相应检验。</w:t>
      </w:r>
    </w:p>
    <w:p w14:paraId="6D2D3D09">
      <w:pPr>
        <w:pStyle w:val="365"/>
        <w:jc w:val="both"/>
        <w:rPr>
          <w:rFonts w:ascii="宋体" w:hAnsi="宋体" w:eastAsia="宋体" w:cs="宋体"/>
          <w:kern w:val="2"/>
          <w:highlight w:val="none"/>
        </w:rPr>
      </w:pPr>
      <w:r>
        <w:rPr>
          <w:rFonts w:hint="eastAsia" w:ascii="宋体" w:hAnsi="宋体" w:eastAsia="宋体" w:cs="宋体"/>
          <w:kern w:val="2"/>
          <w:highlight w:val="none"/>
        </w:rPr>
        <w:t>海洋石油固定平台在设计使用年限到期前2年内应完成主结构安全评估工作，结构设计水平评估和极限强度评估</w:t>
      </w:r>
      <w:r>
        <w:rPr>
          <w:rFonts w:hint="eastAsia" w:ascii="宋体" w:hAnsi="宋体" w:eastAsia="宋体" w:cs="宋体"/>
          <w:kern w:val="2"/>
          <w:highlight w:val="none"/>
          <w:lang w:eastAsia="zh-CN"/>
        </w:rPr>
        <w:t>应</w:t>
      </w:r>
      <w:r>
        <w:rPr>
          <w:rFonts w:hint="eastAsia" w:ascii="宋体" w:hAnsi="宋体" w:eastAsia="宋体" w:cs="宋体"/>
          <w:kern w:val="2"/>
          <w:highlight w:val="none"/>
          <w:lang w:val="en-US" w:eastAsia="zh-CN"/>
        </w:rPr>
        <w:t>符合</w:t>
      </w:r>
      <w:r>
        <w:rPr>
          <w:rFonts w:ascii="宋体" w:hAnsi="宋体" w:eastAsia="宋体" w:cs="宋体"/>
          <w:kern w:val="2"/>
          <w:highlight w:val="none"/>
        </w:rPr>
        <w:t>AQ 2078</w:t>
      </w:r>
      <w:r>
        <w:rPr>
          <w:rFonts w:hint="eastAsia" w:ascii="宋体" w:hAnsi="宋体" w:eastAsia="宋体" w:cs="宋体"/>
          <w:kern w:val="2"/>
          <w:highlight w:val="none"/>
          <w:lang w:val="en-US" w:eastAsia="zh-CN"/>
        </w:rPr>
        <w:t>要求</w:t>
      </w:r>
      <w:r>
        <w:rPr>
          <w:rFonts w:hint="eastAsia" w:ascii="宋体" w:hAnsi="宋体" w:eastAsia="宋体" w:cs="宋体"/>
          <w:kern w:val="2"/>
          <w:highlight w:val="none"/>
        </w:rPr>
        <w:t>。</w:t>
      </w:r>
    </w:p>
    <w:p w14:paraId="7474C7A1">
      <w:pPr>
        <w:pStyle w:val="365"/>
        <w:jc w:val="both"/>
        <w:rPr>
          <w:rFonts w:ascii="宋体" w:hAnsi="宋体" w:eastAsia="宋体" w:cs="宋体"/>
          <w:kern w:val="2"/>
          <w:highlight w:val="none"/>
        </w:rPr>
      </w:pPr>
      <w:r>
        <w:rPr>
          <w:rFonts w:hint="eastAsia"/>
          <w:highlight w:val="none"/>
        </w:rPr>
        <w:t>用于海洋石油生产设施的材料、设备等产品应按本文件</w:t>
      </w:r>
      <w:r>
        <w:rPr>
          <w:rFonts w:hint="eastAsia"/>
          <w:highlight w:val="none"/>
          <w:lang w:val="en-US" w:eastAsia="zh-CN"/>
        </w:rPr>
        <w:t>规定</w:t>
      </w:r>
      <w:r>
        <w:rPr>
          <w:rFonts w:hint="eastAsia"/>
          <w:highlight w:val="none"/>
        </w:rPr>
        <w:t>的</w:t>
      </w:r>
      <w:r>
        <w:rPr>
          <w:rFonts w:hint="eastAsia"/>
          <w:highlight w:val="none"/>
          <w:lang w:val="en-US" w:eastAsia="zh-CN"/>
        </w:rPr>
        <w:t>产品检验类别</w:t>
      </w:r>
      <w:r>
        <w:rPr>
          <w:rFonts w:hint="eastAsia"/>
          <w:highlight w:val="none"/>
        </w:rPr>
        <w:t>进行产品检验。</w:t>
      </w:r>
    </w:p>
    <w:p w14:paraId="2540E8D8">
      <w:pPr>
        <w:pStyle w:val="365"/>
        <w:jc w:val="both"/>
        <w:rPr>
          <w:rFonts w:ascii="宋体" w:hAnsi="宋体" w:eastAsia="宋体" w:cs="宋体"/>
          <w:kern w:val="2"/>
          <w:highlight w:val="none"/>
        </w:rPr>
      </w:pPr>
      <w:r>
        <w:rPr>
          <w:rFonts w:hint="eastAsia" w:ascii="宋体" w:hAnsi="宋体" w:eastAsia="宋体" w:cs="宋体"/>
          <w:kern w:val="2"/>
          <w:highlight w:val="none"/>
        </w:rPr>
        <w:t>海洋石油生产设施在永久停产、终止使用并实施弃置作业的全过程</w:t>
      </w:r>
      <w:r>
        <w:rPr>
          <w:rFonts w:hint="eastAsia" w:ascii="宋体" w:hAnsi="宋体" w:eastAsia="宋体" w:cs="宋体"/>
          <w:kern w:val="2"/>
          <w:highlight w:val="none"/>
          <w:lang w:eastAsia="zh-CN"/>
        </w:rPr>
        <w:t>，</w:t>
      </w:r>
      <w:r>
        <w:rPr>
          <w:rFonts w:hint="eastAsia" w:ascii="宋体" w:hAnsi="宋体" w:eastAsia="宋体" w:cs="宋体"/>
          <w:kern w:val="2"/>
          <w:highlight w:val="none"/>
        </w:rPr>
        <w:t>应依据本文件实施弃置检验。</w:t>
      </w:r>
    </w:p>
    <w:p w14:paraId="315882B1">
      <w:pPr>
        <w:pStyle w:val="365"/>
        <w:jc w:val="both"/>
        <w:rPr>
          <w:rFonts w:ascii="宋体" w:hAnsi="宋体" w:eastAsia="宋体" w:cs="宋体"/>
          <w:kern w:val="2"/>
          <w:highlight w:val="none"/>
        </w:rPr>
      </w:pPr>
      <w:r>
        <w:rPr>
          <w:rFonts w:hint="eastAsia" w:ascii="宋体" w:hAnsi="宋体" w:eastAsia="宋体" w:cs="宋体"/>
          <w:highlight w:val="none"/>
        </w:rPr>
        <w:t>张力腿平台、深吃水单立柱式浮式平台、浮式钻井生产储油装置、浮式液化天然气生产装置、移动式生产平台等新型设施</w:t>
      </w:r>
      <w:r>
        <w:rPr>
          <w:rFonts w:hint="eastAsia" w:ascii="宋体" w:hAnsi="宋体" w:eastAsia="宋体" w:cs="宋体"/>
          <w:highlight w:val="none"/>
          <w:lang w:eastAsia="zh-CN"/>
        </w:rPr>
        <w:t>的油气生产系统部分</w:t>
      </w:r>
      <w:r>
        <w:rPr>
          <w:rFonts w:hint="eastAsia" w:ascii="宋体" w:hAnsi="宋体" w:eastAsia="宋体" w:cs="宋体"/>
          <w:highlight w:val="none"/>
        </w:rPr>
        <w:t>按照本文件的适用要求执行</w:t>
      </w:r>
      <w:r>
        <w:rPr>
          <w:rFonts w:hint="eastAsia" w:ascii="宋体" w:hAnsi="宋体" w:eastAsia="宋体" w:cs="宋体"/>
          <w:highlight w:val="none"/>
          <w:lang w:eastAsia="zh-CN"/>
        </w:rPr>
        <w:t>安全</w:t>
      </w:r>
      <w:r>
        <w:rPr>
          <w:rFonts w:hint="eastAsia" w:ascii="宋体" w:hAnsi="宋体" w:eastAsia="宋体" w:cs="宋体"/>
          <w:highlight w:val="none"/>
        </w:rPr>
        <w:t>检验。</w:t>
      </w:r>
    </w:p>
    <w:p w14:paraId="3054E181">
      <w:pPr>
        <w:pStyle w:val="365"/>
        <w:jc w:val="both"/>
        <w:rPr>
          <w:rFonts w:ascii="宋体" w:hAnsi="宋体" w:eastAsia="宋体" w:cs="宋体"/>
          <w:kern w:val="2"/>
          <w:highlight w:val="none"/>
        </w:rPr>
      </w:pPr>
      <w:r>
        <w:rPr>
          <w:rFonts w:hint="eastAsia" w:ascii="宋体" w:hAnsi="宋体" w:eastAsia="宋体" w:cs="宋体"/>
          <w:kern w:val="2"/>
          <w:highlight w:val="none"/>
        </w:rPr>
        <w:t>采用新技术、新工艺、新设备和新方法</w:t>
      </w:r>
      <w:r>
        <w:rPr>
          <w:rFonts w:hint="eastAsia" w:ascii="宋体" w:hAnsi="宋体" w:eastAsia="宋体" w:cs="宋体"/>
          <w:kern w:val="2"/>
          <w:highlight w:val="none"/>
          <w:lang w:eastAsia="zh-CN"/>
        </w:rPr>
        <w:t>的</w:t>
      </w:r>
      <w:r>
        <w:rPr>
          <w:rFonts w:hint="eastAsia" w:ascii="宋体" w:hAnsi="宋体" w:eastAsia="宋体" w:cs="宋体"/>
          <w:kern w:val="2"/>
          <w:highlight w:val="none"/>
        </w:rPr>
        <w:t>安全风险评估</w:t>
      </w:r>
      <w:r>
        <w:rPr>
          <w:rFonts w:hint="eastAsia" w:ascii="宋体" w:hAnsi="宋体" w:eastAsia="宋体" w:cs="宋体"/>
          <w:kern w:val="2"/>
          <w:highlight w:val="none"/>
          <w:lang w:eastAsia="zh-CN"/>
        </w:rPr>
        <w:t>报告，</w:t>
      </w:r>
      <w:r>
        <w:rPr>
          <w:rFonts w:hint="eastAsia" w:ascii="宋体" w:hAnsi="宋体" w:eastAsia="宋体" w:cs="宋体"/>
          <w:highlight w:val="none"/>
        </w:rPr>
        <w:t>应经</w:t>
      </w:r>
      <w:r>
        <w:rPr>
          <w:rFonts w:hint="eastAsia" w:ascii="宋体" w:hAnsi="宋体" w:eastAsia="宋体" w:cs="宋体"/>
          <w:highlight w:val="none"/>
          <w:lang w:eastAsia="zh-CN"/>
        </w:rPr>
        <w:t>设计审查</w:t>
      </w:r>
      <w:r>
        <w:rPr>
          <w:rFonts w:hint="eastAsia" w:ascii="宋体" w:hAnsi="宋体" w:eastAsia="宋体" w:cs="宋体"/>
          <w:highlight w:val="none"/>
        </w:rPr>
        <w:t>后方可实施</w:t>
      </w:r>
      <w:r>
        <w:rPr>
          <w:rFonts w:ascii="宋体" w:hAnsi="宋体" w:eastAsia="宋体" w:cs="宋体"/>
          <w:sz w:val="21"/>
          <w:szCs w:val="21"/>
          <w:highlight w:val="none"/>
        </w:rPr>
        <w:t>。</w:t>
      </w:r>
    </w:p>
    <w:p w14:paraId="645F955E">
      <w:pPr>
        <w:pStyle w:val="289"/>
        <w:spacing w:before="240" w:after="240"/>
        <w:outlineLvl w:val="0"/>
        <w:rPr>
          <w:highlight w:val="none"/>
        </w:rPr>
      </w:pPr>
      <w:bookmarkStart w:id="187" w:name="_Toc25703"/>
      <w:bookmarkStart w:id="188" w:name="_Toc4484"/>
      <w:r>
        <w:rPr>
          <w:rFonts w:hint="eastAsia"/>
          <w:highlight w:val="none"/>
          <w:lang w:eastAsia="zh-CN"/>
        </w:rPr>
        <w:t>设计审查</w:t>
      </w:r>
      <w:bookmarkEnd w:id="187"/>
      <w:bookmarkEnd w:id="188"/>
    </w:p>
    <w:p w14:paraId="33194CDE">
      <w:pPr>
        <w:pStyle w:val="365"/>
        <w:jc w:val="both"/>
        <w:rPr>
          <w:rFonts w:hint="eastAsia" w:ascii="宋体" w:hAnsi="宋体" w:eastAsia="宋体" w:cs="宋体"/>
          <w:highlight w:val="none"/>
        </w:rPr>
      </w:pPr>
      <w:r>
        <w:rPr>
          <w:rFonts w:hint="eastAsia" w:ascii="宋体" w:hAnsi="宋体" w:eastAsia="宋体" w:cs="宋体"/>
          <w:highlight w:val="none"/>
          <w:lang w:eastAsia="zh-CN"/>
        </w:rPr>
        <w:t>设计审查</w:t>
      </w:r>
      <w:r>
        <w:rPr>
          <w:rFonts w:hint="eastAsia" w:ascii="宋体" w:hAnsi="宋体" w:eastAsia="宋体" w:cs="宋体"/>
          <w:highlight w:val="none"/>
        </w:rPr>
        <w:t>范围包括海洋石油生产设施及其他与海洋石油生产设施有关系统的基本设计和详细设计（包括安装设计）</w:t>
      </w:r>
      <w:r>
        <w:rPr>
          <w:rFonts w:hint="eastAsia" w:ascii="宋体" w:hAnsi="宋体" w:eastAsia="宋体" w:cs="宋体"/>
          <w:highlight w:val="none"/>
          <w:lang w:eastAsia="zh-CN"/>
        </w:rPr>
        <w:t>内容</w:t>
      </w:r>
      <w:r>
        <w:rPr>
          <w:rFonts w:hint="eastAsia" w:ascii="宋体" w:hAnsi="宋体" w:eastAsia="宋体" w:cs="宋体"/>
          <w:highlight w:val="none"/>
        </w:rPr>
        <w:t>，不包括前期方案设计和后期加工设计等。</w:t>
      </w:r>
    </w:p>
    <w:p w14:paraId="27DBE439">
      <w:pPr>
        <w:pStyle w:val="365"/>
        <w:jc w:val="both"/>
        <w:rPr>
          <w:rFonts w:hint="eastAsia" w:ascii="宋体" w:hAnsi="宋体" w:eastAsia="宋体" w:cs="宋体"/>
          <w:highlight w:val="none"/>
        </w:rPr>
      </w:pPr>
      <w:r>
        <w:rPr>
          <w:rFonts w:hint="eastAsia" w:ascii="宋体" w:hAnsi="宋体" w:eastAsia="宋体" w:cs="宋体"/>
          <w:highlight w:val="none"/>
          <w:lang w:eastAsia="zh-CN"/>
        </w:rPr>
        <w:t>设计审查</w:t>
      </w:r>
      <w:r>
        <w:rPr>
          <w:rFonts w:hint="eastAsia" w:ascii="宋体" w:hAnsi="宋体" w:eastAsia="宋体" w:cs="宋体"/>
          <w:highlight w:val="none"/>
        </w:rPr>
        <w:t>工作范围应与安全预评价范围保持一致，</w:t>
      </w:r>
      <w:r>
        <w:rPr>
          <w:rFonts w:hint="eastAsia" w:ascii="宋体" w:hAnsi="宋体" w:eastAsia="宋体" w:cs="宋体"/>
          <w:highlight w:val="none"/>
          <w:lang w:eastAsia="zh-CN"/>
        </w:rPr>
        <w:t>审查</w:t>
      </w:r>
      <w:r>
        <w:rPr>
          <w:rFonts w:hint="eastAsia" w:ascii="宋体" w:hAnsi="宋体" w:eastAsia="宋体" w:cs="宋体"/>
          <w:highlight w:val="none"/>
        </w:rPr>
        <w:t>意见结论应对建设项目安全预评价报告提出建议的采纳情况和安全设施设计专篇的合规性进行描述。</w:t>
      </w:r>
    </w:p>
    <w:p w14:paraId="163E6072">
      <w:pPr>
        <w:pStyle w:val="365"/>
        <w:jc w:val="both"/>
        <w:rPr>
          <w:rFonts w:hint="eastAsia" w:ascii="宋体" w:hAnsi="宋体" w:eastAsia="宋体" w:cs="宋体"/>
          <w:highlight w:val="none"/>
        </w:rPr>
      </w:pPr>
      <w:r>
        <w:rPr>
          <w:rFonts w:hint="eastAsia" w:ascii="宋体" w:hAnsi="宋体" w:eastAsia="宋体" w:cs="宋体"/>
          <w:highlight w:val="none"/>
        </w:rPr>
        <w:t>各类设施</w:t>
      </w:r>
      <w:r>
        <w:rPr>
          <w:rFonts w:hint="eastAsia" w:ascii="宋体" w:hAnsi="宋体" w:eastAsia="宋体" w:cs="宋体"/>
          <w:highlight w:val="none"/>
          <w:lang w:eastAsia="zh-CN"/>
        </w:rPr>
        <w:t>设计审查图纸</w:t>
      </w:r>
      <w:r>
        <w:rPr>
          <w:rFonts w:hint="eastAsia" w:ascii="宋体" w:hAnsi="宋体" w:eastAsia="宋体" w:cs="宋体"/>
          <w:highlight w:val="none"/>
        </w:rPr>
        <w:t>应符合附录A</w:t>
      </w:r>
      <w:r>
        <w:rPr>
          <w:rFonts w:hint="eastAsia" w:ascii="宋体" w:hAnsi="宋体" w:eastAsia="宋体" w:cs="宋体"/>
          <w:highlight w:val="none"/>
          <w:lang w:eastAsia="zh-CN"/>
        </w:rPr>
        <w:t>的</w:t>
      </w:r>
      <w:r>
        <w:rPr>
          <w:rFonts w:hint="eastAsia" w:ascii="宋体" w:hAnsi="宋体" w:eastAsia="宋体" w:cs="宋体"/>
          <w:highlight w:val="none"/>
        </w:rPr>
        <w:t>要求</w:t>
      </w:r>
      <w:r>
        <w:rPr>
          <w:rFonts w:hint="eastAsia" w:ascii="宋体" w:hAnsi="宋体" w:eastAsia="宋体" w:cs="宋体"/>
          <w:highlight w:val="none"/>
          <w:lang w:eastAsia="zh-CN"/>
        </w:rPr>
        <w:t>，</w:t>
      </w:r>
      <w:r>
        <w:rPr>
          <w:rFonts w:hint="eastAsia" w:ascii="宋体" w:hAnsi="宋体" w:eastAsia="宋体" w:cs="宋体"/>
          <w:highlight w:val="none"/>
        </w:rPr>
        <w:t>详细</w:t>
      </w:r>
      <w:r>
        <w:rPr>
          <w:rFonts w:hint="eastAsia" w:ascii="宋体" w:hAnsi="宋体" w:eastAsia="宋体" w:cs="宋体"/>
          <w:highlight w:val="none"/>
          <w:lang w:eastAsia="zh-CN"/>
        </w:rPr>
        <w:t>设计审查图纸</w:t>
      </w:r>
      <w:r>
        <w:rPr>
          <w:rFonts w:hint="eastAsia" w:ascii="宋体" w:hAnsi="宋体" w:eastAsia="宋体" w:cs="宋体"/>
          <w:highlight w:val="none"/>
        </w:rPr>
        <w:t>应按照AQ 2079执行。</w:t>
      </w:r>
    </w:p>
    <w:p w14:paraId="03C329EA">
      <w:pPr>
        <w:pStyle w:val="365"/>
        <w:jc w:val="both"/>
        <w:rPr>
          <w:rFonts w:hint="eastAsia" w:ascii="宋体" w:hAnsi="宋体" w:eastAsia="宋体" w:cs="宋体"/>
          <w:highlight w:val="none"/>
        </w:rPr>
      </w:pPr>
      <w:r>
        <w:rPr>
          <w:rFonts w:hint="eastAsia" w:ascii="宋体" w:hAnsi="宋体" w:eastAsia="宋体" w:cs="宋体"/>
          <w:highlight w:val="none"/>
        </w:rPr>
        <w:t>新建</w:t>
      </w:r>
      <w:r>
        <w:rPr>
          <w:rFonts w:hint="eastAsia" w:ascii="宋体" w:hAnsi="宋体" w:eastAsia="宋体" w:cs="宋体"/>
          <w:highlight w:val="none"/>
          <w:lang w:eastAsia="zh-CN"/>
        </w:rPr>
        <w:t>项目设计审查</w:t>
      </w:r>
      <w:r>
        <w:rPr>
          <w:rFonts w:hint="eastAsia" w:ascii="宋体" w:hAnsi="宋体" w:eastAsia="宋体" w:cs="宋体"/>
          <w:highlight w:val="none"/>
        </w:rPr>
        <w:t>工作计划</w:t>
      </w:r>
      <w:r>
        <w:rPr>
          <w:rFonts w:hint="eastAsia" w:ascii="宋体" w:hAnsi="宋体" w:eastAsia="宋体" w:cs="宋体"/>
          <w:highlight w:val="none"/>
          <w:lang w:eastAsia="zh-CN"/>
        </w:rPr>
        <w:t>应在</w:t>
      </w:r>
      <w:r>
        <w:rPr>
          <w:rFonts w:hint="eastAsia" w:ascii="宋体" w:hAnsi="宋体" w:eastAsia="宋体" w:cs="宋体"/>
          <w:highlight w:val="none"/>
        </w:rPr>
        <w:t>海洋石油生产设施</w:t>
      </w:r>
      <w:r>
        <w:rPr>
          <w:rFonts w:hint="eastAsia" w:ascii="宋体" w:hAnsi="宋体" w:eastAsia="宋体" w:cs="宋体"/>
          <w:highlight w:val="none"/>
          <w:lang w:eastAsia="zh-CN"/>
        </w:rPr>
        <w:t>设计审查</w:t>
      </w:r>
      <w:r>
        <w:rPr>
          <w:rFonts w:hint="eastAsia" w:ascii="宋体" w:hAnsi="宋体" w:eastAsia="宋体" w:cs="宋体"/>
          <w:highlight w:val="none"/>
        </w:rPr>
        <w:t>开展前制定</w:t>
      </w:r>
      <w:r>
        <w:rPr>
          <w:rFonts w:hint="eastAsia" w:ascii="宋体" w:hAnsi="宋体" w:eastAsia="宋体" w:cs="宋体"/>
          <w:highlight w:val="none"/>
          <w:lang w:eastAsia="zh-CN"/>
        </w:rPr>
        <w:t>，</w:t>
      </w:r>
      <w:r>
        <w:rPr>
          <w:rFonts w:hint="eastAsia" w:ascii="宋体" w:hAnsi="宋体" w:eastAsia="宋体" w:cs="宋体"/>
          <w:highlight w:val="none"/>
        </w:rPr>
        <w:t>内容至少应包括：工作范围、专业设置、人员配置、工作流程。</w:t>
      </w:r>
    </w:p>
    <w:p w14:paraId="4F65791A">
      <w:pPr>
        <w:pStyle w:val="365"/>
        <w:jc w:val="both"/>
        <w:rPr>
          <w:rFonts w:hint="eastAsia" w:ascii="宋体" w:hAnsi="宋体" w:eastAsia="宋体" w:cs="宋体"/>
          <w:highlight w:val="none"/>
        </w:rPr>
      </w:pPr>
      <w:r>
        <w:rPr>
          <w:rFonts w:hint="eastAsia" w:ascii="宋体" w:hAnsi="宋体" w:eastAsia="宋体" w:cs="宋体"/>
          <w:highlight w:val="none"/>
        </w:rPr>
        <w:t>新型海洋石油生产设施结构设计应开展独立分析。</w:t>
      </w:r>
    </w:p>
    <w:p w14:paraId="0C060FA5">
      <w:pPr>
        <w:pStyle w:val="365"/>
        <w:jc w:val="both"/>
        <w:rPr>
          <w:rFonts w:hint="eastAsia" w:ascii="宋体" w:hAnsi="宋体" w:eastAsia="宋体" w:cs="宋体"/>
          <w:highlight w:val="none"/>
        </w:rPr>
      </w:pPr>
      <w:r>
        <w:rPr>
          <w:rFonts w:hint="eastAsia" w:ascii="宋体" w:hAnsi="宋体" w:eastAsia="宋体" w:cs="宋体"/>
          <w:highlight w:val="none"/>
        </w:rPr>
        <w:t>建造施工期间，设计</w:t>
      </w:r>
      <w:r>
        <w:rPr>
          <w:rFonts w:hint="eastAsia" w:ascii="宋体" w:hAnsi="宋体" w:eastAsia="宋体" w:cs="宋体"/>
          <w:highlight w:val="none"/>
          <w:lang w:eastAsia="zh-CN"/>
        </w:rPr>
        <w:t>图纸</w:t>
      </w:r>
      <w:r>
        <w:rPr>
          <w:rFonts w:hint="eastAsia" w:ascii="宋体" w:hAnsi="宋体" w:eastAsia="宋体" w:cs="宋体"/>
          <w:highlight w:val="none"/>
          <w:lang w:val="en-US" w:eastAsia="zh-CN"/>
        </w:rPr>
        <w:t>的</w:t>
      </w:r>
      <w:r>
        <w:rPr>
          <w:rFonts w:hint="eastAsia" w:ascii="宋体" w:hAnsi="宋体" w:eastAsia="宋体" w:cs="宋体"/>
          <w:highlight w:val="none"/>
        </w:rPr>
        <w:t>重大修改应</w:t>
      </w:r>
      <w:r>
        <w:rPr>
          <w:rFonts w:hint="eastAsia" w:ascii="宋体" w:hAnsi="宋体" w:eastAsia="宋体" w:cs="宋体"/>
          <w:highlight w:val="none"/>
          <w:lang w:val="en-US" w:eastAsia="zh-CN"/>
        </w:rPr>
        <w:t>由</w:t>
      </w:r>
      <w:r>
        <w:rPr>
          <w:rFonts w:hint="eastAsia" w:ascii="宋体" w:hAnsi="宋体" w:eastAsia="宋体" w:cs="宋体"/>
          <w:highlight w:val="none"/>
        </w:rPr>
        <w:t>原设计单位</w:t>
      </w:r>
      <w:r>
        <w:rPr>
          <w:rFonts w:hint="eastAsia" w:ascii="宋体" w:hAnsi="宋体" w:eastAsia="宋体" w:cs="宋体"/>
          <w:highlight w:val="none"/>
          <w:lang w:val="en-US" w:eastAsia="zh-CN"/>
        </w:rPr>
        <w:t>完成，</w:t>
      </w:r>
      <w:r>
        <w:rPr>
          <w:rFonts w:hint="eastAsia" w:ascii="宋体" w:hAnsi="宋体" w:eastAsia="宋体" w:cs="宋体"/>
          <w:highlight w:val="none"/>
          <w:lang w:eastAsia="zh-CN"/>
        </w:rPr>
        <w:t>并</w:t>
      </w:r>
      <w:r>
        <w:rPr>
          <w:rFonts w:hint="eastAsia" w:ascii="宋体" w:hAnsi="宋体" w:eastAsia="宋体" w:cs="宋体"/>
          <w:highlight w:val="none"/>
          <w:lang w:val="en-US" w:eastAsia="zh-CN"/>
        </w:rPr>
        <w:t>应</w:t>
      </w:r>
      <w:r>
        <w:rPr>
          <w:rFonts w:hint="eastAsia" w:ascii="宋体" w:hAnsi="宋体" w:eastAsia="宋体" w:cs="宋体"/>
          <w:highlight w:val="none"/>
          <w:lang w:eastAsia="zh-CN"/>
        </w:rPr>
        <w:t>重新进行设计审查</w:t>
      </w:r>
      <w:r>
        <w:rPr>
          <w:rFonts w:hint="eastAsia" w:ascii="宋体" w:hAnsi="宋体" w:eastAsia="宋体" w:cs="宋体"/>
          <w:highlight w:val="none"/>
        </w:rPr>
        <w:t>。</w:t>
      </w:r>
    </w:p>
    <w:p w14:paraId="62F2481D">
      <w:pPr>
        <w:pStyle w:val="365"/>
        <w:jc w:val="both"/>
        <w:rPr>
          <w:rFonts w:hint="eastAsia" w:ascii="宋体" w:hAnsi="宋体" w:eastAsia="宋体" w:cs="宋体"/>
          <w:highlight w:val="none"/>
        </w:rPr>
      </w:pPr>
      <w:r>
        <w:rPr>
          <w:rFonts w:hint="eastAsia" w:ascii="宋体" w:hAnsi="宋体" w:eastAsia="宋体" w:cs="宋体"/>
          <w:highlight w:val="none"/>
          <w:lang w:eastAsia="zh-CN"/>
        </w:rPr>
        <w:t>设计审查</w:t>
      </w:r>
      <w:r>
        <w:rPr>
          <w:rFonts w:hint="eastAsia" w:ascii="宋体" w:hAnsi="宋体" w:eastAsia="宋体" w:cs="宋体"/>
          <w:highlight w:val="none"/>
        </w:rPr>
        <w:t>意见应以书面形式提出</w:t>
      </w:r>
      <w:r>
        <w:rPr>
          <w:rFonts w:hint="eastAsia" w:ascii="宋体" w:hAnsi="宋体" w:eastAsia="宋体" w:cs="宋体"/>
          <w:highlight w:val="none"/>
          <w:lang w:eastAsia="zh-CN"/>
        </w:rPr>
        <w:t>，包括</w:t>
      </w:r>
      <w:r>
        <w:rPr>
          <w:rFonts w:hint="eastAsia" w:ascii="宋体" w:hAnsi="宋体" w:eastAsia="宋体" w:cs="宋体"/>
          <w:highlight w:val="none"/>
        </w:rPr>
        <w:t>发现的不满足项、问题以及提出</w:t>
      </w:r>
      <w:r>
        <w:rPr>
          <w:rFonts w:hint="eastAsia" w:ascii="宋体" w:hAnsi="宋体" w:eastAsia="宋体" w:cs="宋体"/>
          <w:highlight w:val="none"/>
          <w:lang w:eastAsia="zh-CN"/>
        </w:rPr>
        <w:t>的</w:t>
      </w:r>
      <w:r>
        <w:rPr>
          <w:rFonts w:hint="eastAsia" w:ascii="宋体" w:hAnsi="宋体" w:eastAsia="宋体" w:cs="宋体"/>
          <w:highlight w:val="none"/>
        </w:rPr>
        <w:t>合理建议，</w:t>
      </w:r>
      <w:r>
        <w:rPr>
          <w:rFonts w:hint="eastAsia" w:ascii="宋体" w:hAnsi="宋体" w:eastAsia="宋体" w:cs="宋体"/>
          <w:highlight w:val="none"/>
          <w:lang w:eastAsia="zh-CN"/>
        </w:rPr>
        <w:t>并</w:t>
      </w:r>
      <w:r>
        <w:rPr>
          <w:rFonts w:hint="eastAsia" w:ascii="宋体" w:hAnsi="宋体" w:eastAsia="宋体" w:cs="宋体"/>
          <w:highlight w:val="none"/>
        </w:rPr>
        <w:t>得到有效落实或关闭</w:t>
      </w:r>
      <w:r>
        <w:rPr>
          <w:rFonts w:hint="eastAsia" w:ascii="宋体" w:hAnsi="宋体" w:eastAsia="宋体" w:cs="宋体"/>
          <w:highlight w:val="none"/>
          <w:lang w:eastAsia="zh-CN"/>
        </w:rPr>
        <w:t>。</w:t>
      </w:r>
    </w:p>
    <w:p w14:paraId="38E53E71">
      <w:pPr>
        <w:pStyle w:val="365"/>
        <w:jc w:val="both"/>
        <w:rPr>
          <w:rFonts w:hint="eastAsia" w:ascii="宋体" w:hAnsi="宋体" w:eastAsia="宋体" w:cs="宋体"/>
          <w:highlight w:val="none"/>
        </w:rPr>
      </w:pPr>
      <w:r>
        <w:rPr>
          <w:rFonts w:hint="eastAsia" w:ascii="宋体" w:hAnsi="宋体" w:eastAsia="宋体" w:cs="宋体"/>
          <w:highlight w:val="none"/>
          <w:lang w:eastAsia="zh-CN"/>
        </w:rPr>
        <w:t>设计审查</w:t>
      </w:r>
      <w:r>
        <w:rPr>
          <w:rFonts w:hint="eastAsia" w:ascii="宋体" w:hAnsi="宋体" w:eastAsia="宋体" w:cs="宋体"/>
          <w:highlight w:val="none"/>
        </w:rPr>
        <w:t>完成</w:t>
      </w:r>
      <w:r>
        <w:rPr>
          <w:rFonts w:hint="eastAsia" w:ascii="宋体" w:hAnsi="宋体" w:eastAsia="宋体" w:cs="宋体"/>
          <w:highlight w:val="none"/>
          <w:lang w:val="en-US" w:eastAsia="zh-CN"/>
        </w:rPr>
        <w:t>后</w:t>
      </w:r>
      <w:r>
        <w:rPr>
          <w:rFonts w:hint="eastAsia" w:ascii="宋体" w:hAnsi="宋体" w:eastAsia="宋体" w:cs="宋体"/>
          <w:highlight w:val="none"/>
        </w:rPr>
        <w:t>的设计</w:t>
      </w:r>
      <w:r>
        <w:rPr>
          <w:rFonts w:hint="eastAsia" w:ascii="宋体" w:hAnsi="宋体" w:eastAsia="宋体" w:cs="宋体"/>
          <w:highlight w:val="none"/>
          <w:lang w:eastAsia="zh-CN"/>
        </w:rPr>
        <w:t>图纸</w:t>
      </w:r>
      <w:r>
        <w:rPr>
          <w:rFonts w:hint="eastAsia" w:ascii="宋体" w:hAnsi="宋体" w:eastAsia="宋体" w:cs="宋体"/>
          <w:highlight w:val="none"/>
        </w:rPr>
        <w:t>应加盖印章。</w:t>
      </w:r>
    </w:p>
    <w:p w14:paraId="458ECA3A">
      <w:pPr>
        <w:pStyle w:val="289"/>
        <w:spacing w:before="240" w:after="240"/>
        <w:outlineLvl w:val="0"/>
        <w:rPr>
          <w:highlight w:val="none"/>
        </w:rPr>
      </w:pPr>
      <w:bookmarkStart w:id="189" w:name="_Toc1598700553"/>
      <w:bookmarkStart w:id="190" w:name="_Toc12516"/>
      <w:bookmarkStart w:id="191" w:name="_Toc11628"/>
      <w:bookmarkStart w:id="192" w:name="_Toc13979"/>
      <w:bookmarkStart w:id="193" w:name="_Toc632961882"/>
      <w:bookmarkStart w:id="194" w:name="_Toc17355"/>
      <w:bookmarkStart w:id="195" w:name="_Toc26934"/>
      <w:bookmarkStart w:id="196" w:name="_Toc29207"/>
      <w:bookmarkStart w:id="197" w:name="_Toc14138"/>
      <w:bookmarkStart w:id="198" w:name="_Toc30307"/>
      <w:bookmarkStart w:id="199" w:name="_Toc4508"/>
      <w:bookmarkStart w:id="200" w:name="_Toc20993"/>
      <w:bookmarkStart w:id="201" w:name="_Toc24300"/>
      <w:bookmarkStart w:id="202" w:name="_Toc12341"/>
      <w:bookmarkStart w:id="203" w:name="_Toc1503"/>
      <w:bookmarkStart w:id="204" w:name="_Toc13570"/>
      <w:bookmarkStart w:id="205" w:name="_Toc17207"/>
      <w:bookmarkStart w:id="206" w:name="_Toc6368"/>
      <w:r>
        <w:rPr>
          <w:rFonts w:hint="eastAsia"/>
          <w:highlight w:val="none"/>
        </w:rPr>
        <w:t>建造检验</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446C8F6">
      <w:pPr>
        <w:pStyle w:val="290"/>
        <w:spacing w:before="0" w:beforeLines="0" w:after="0" w:afterLines="0"/>
        <w:jc w:val="both"/>
        <w:outlineLvl w:val="9"/>
        <w:rPr>
          <w:rStyle w:val="674"/>
          <w:highlight w:val="none"/>
          <w:lang w:bidi="ar"/>
        </w:rPr>
      </w:pPr>
      <w:r>
        <w:rPr>
          <w:rStyle w:val="674"/>
          <w:rFonts w:hint="eastAsia" w:eastAsiaTheme="majorEastAsia"/>
          <w:highlight w:val="none"/>
          <w:lang w:eastAsia="zh-CN" w:bidi="ar"/>
        </w:rPr>
        <w:t>建造</w:t>
      </w:r>
      <w:r>
        <w:rPr>
          <w:rStyle w:val="674"/>
          <w:rFonts w:hint="eastAsia"/>
          <w:highlight w:val="none"/>
          <w:lang w:bidi="ar"/>
        </w:rPr>
        <w:t>项目检验计划应根据设施类型确定检验内容</w:t>
      </w:r>
      <w:r>
        <w:rPr>
          <w:rStyle w:val="674"/>
          <w:rFonts w:hint="eastAsia" w:eastAsiaTheme="majorEastAsia"/>
          <w:highlight w:val="none"/>
          <w:lang w:eastAsia="zh-CN" w:bidi="ar"/>
        </w:rPr>
        <w:t>，</w:t>
      </w:r>
      <w:r>
        <w:rPr>
          <w:rFonts w:hint="eastAsia" w:ascii="宋体" w:hAnsi="宋体" w:eastAsia="宋体" w:cs="宋体"/>
          <w:highlight w:val="none"/>
        </w:rPr>
        <w:t>至少应包括</w:t>
      </w:r>
      <w:r>
        <w:rPr>
          <w:rStyle w:val="674"/>
          <w:rFonts w:hint="eastAsia"/>
          <w:highlight w:val="none"/>
          <w:lang w:bidi="ar"/>
        </w:rPr>
        <w:t>项目</w:t>
      </w:r>
      <w:r>
        <w:rPr>
          <w:rFonts w:hint="eastAsia" w:ascii="宋体" w:hAnsi="宋体" w:eastAsia="宋体" w:cs="宋体"/>
          <w:highlight w:val="none"/>
        </w:rPr>
        <w:t>组织机构、人员安排、检验依据、检验要求等</w:t>
      </w:r>
      <w:r>
        <w:rPr>
          <w:rStyle w:val="674"/>
          <w:rFonts w:hint="eastAsia"/>
          <w:highlight w:val="none"/>
          <w:lang w:bidi="ar"/>
        </w:rPr>
        <w:t>。</w:t>
      </w:r>
    </w:p>
    <w:p w14:paraId="6F8D6133">
      <w:pPr>
        <w:pStyle w:val="290"/>
        <w:spacing w:before="0" w:beforeLines="0" w:after="0" w:afterLines="0"/>
        <w:jc w:val="both"/>
        <w:outlineLvl w:val="9"/>
        <w:rPr>
          <w:rStyle w:val="674"/>
          <w:highlight w:val="none"/>
          <w:lang w:bidi="ar"/>
        </w:rPr>
      </w:pPr>
      <w:bookmarkStart w:id="207" w:name="_Toc3463"/>
      <w:r>
        <w:rPr>
          <w:rStyle w:val="674"/>
          <w:rFonts w:hint="eastAsia" w:eastAsiaTheme="majorEastAsia"/>
          <w:highlight w:val="none"/>
          <w:lang w:eastAsia="zh-CN" w:bidi="ar"/>
        </w:rPr>
        <w:t>建造</w:t>
      </w:r>
      <w:r>
        <w:rPr>
          <w:rStyle w:val="674"/>
          <w:rFonts w:hint="eastAsia"/>
          <w:highlight w:val="none"/>
          <w:lang w:bidi="ar"/>
        </w:rPr>
        <w:t>检验应检查</w:t>
      </w:r>
      <w:r>
        <w:rPr>
          <w:rStyle w:val="674"/>
          <w:rFonts w:hint="eastAsia" w:eastAsiaTheme="majorEastAsia"/>
          <w:highlight w:val="none"/>
          <w:lang w:eastAsia="zh-CN" w:bidi="ar"/>
        </w:rPr>
        <w:t>确认</w:t>
      </w:r>
      <w:r>
        <w:rPr>
          <w:rStyle w:val="674"/>
          <w:rFonts w:hint="default" w:hAnsi="Times New Roman" w:cs="Times New Roman"/>
          <w:highlight w:val="none"/>
          <w:lang w:bidi="ar"/>
        </w:rPr>
        <w:t>承包者</w:t>
      </w:r>
      <w:r>
        <w:rPr>
          <w:rStyle w:val="674"/>
          <w:rFonts w:hint="eastAsia"/>
          <w:highlight w:val="none"/>
          <w:lang w:bidi="ar"/>
        </w:rPr>
        <w:t>开工建造准备情况。</w:t>
      </w:r>
      <w:bookmarkEnd w:id="207"/>
    </w:p>
    <w:p w14:paraId="676CC18F">
      <w:pPr>
        <w:pStyle w:val="290"/>
        <w:spacing w:before="0" w:beforeLines="0" w:after="0" w:afterLines="0"/>
        <w:jc w:val="both"/>
        <w:outlineLvl w:val="9"/>
        <w:rPr>
          <w:highlight w:val="none"/>
        </w:rPr>
      </w:pPr>
      <w:bookmarkStart w:id="208" w:name="_Toc22937"/>
      <w:r>
        <w:rPr>
          <w:rStyle w:val="674"/>
          <w:rFonts w:hint="eastAsia" w:eastAsiaTheme="majorEastAsia"/>
          <w:highlight w:val="none"/>
          <w:lang w:eastAsia="zh-CN" w:bidi="ar"/>
        </w:rPr>
        <w:t>建造</w:t>
      </w:r>
      <w:r>
        <w:rPr>
          <w:rStyle w:val="674"/>
          <w:rFonts w:hint="eastAsia"/>
          <w:highlight w:val="none"/>
          <w:lang w:bidi="ar"/>
        </w:rPr>
        <w:t>检验</w:t>
      </w:r>
      <w:bookmarkEnd w:id="208"/>
      <w:r>
        <w:rPr>
          <w:rStyle w:val="674"/>
          <w:highlight w:val="none"/>
          <w:lang w:bidi="ar"/>
        </w:rPr>
        <w:t>应</w:t>
      </w:r>
      <w:r>
        <w:rPr>
          <w:rStyle w:val="674"/>
          <w:rFonts w:hint="eastAsia"/>
          <w:highlight w:val="none"/>
          <w:lang w:bidi="ar"/>
        </w:rPr>
        <w:t>对</w:t>
      </w:r>
      <w:r>
        <w:rPr>
          <w:rStyle w:val="674"/>
          <w:highlight w:val="none"/>
          <w:lang w:bidi="ar"/>
        </w:rPr>
        <w:t>作业者</w:t>
      </w:r>
      <w:r>
        <w:rPr>
          <w:rStyle w:val="674"/>
          <w:rFonts w:hint="eastAsia"/>
          <w:highlight w:val="none"/>
          <w:lang w:bidi="ar"/>
        </w:rPr>
        <w:t>或承包者</w:t>
      </w:r>
      <w:r>
        <w:rPr>
          <w:rStyle w:val="674"/>
          <w:highlight w:val="none"/>
          <w:lang w:bidi="ar"/>
        </w:rPr>
        <w:t>提供的检验与试验计划进行</w:t>
      </w:r>
      <w:r>
        <w:rPr>
          <w:rStyle w:val="674"/>
          <w:rFonts w:hint="eastAsia" w:eastAsiaTheme="majorEastAsia"/>
          <w:highlight w:val="none"/>
          <w:lang w:eastAsia="zh-CN" w:bidi="ar"/>
        </w:rPr>
        <w:t>审查</w:t>
      </w:r>
      <w:r>
        <w:rPr>
          <w:rStyle w:val="674"/>
          <w:rFonts w:hint="eastAsia"/>
          <w:highlight w:val="none"/>
          <w:lang w:bidi="ar"/>
        </w:rPr>
        <w:t>，</w:t>
      </w:r>
      <w:r>
        <w:rPr>
          <w:rStyle w:val="674"/>
          <w:rFonts w:hint="eastAsia" w:hAnsi="宋体" w:cs="宋体"/>
          <w:kern w:val="2"/>
          <w:highlight w:val="none"/>
          <w:lang w:bidi="ar"/>
        </w:rPr>
        <w:t>确定停检点、见证点和巡检点</w:t>
      </w:r>
      <w:r>
        <w:rPr>
          <w:rStyle w:val="674"/>
          <w:rFonts w:hint="eastAsia"/>
          <w:highlight w:val="none"/>
          <w:lang w:bidi="ar"/>
        </w:rPr>
        <w:t>。吊点的预制和安装</w:t>
      </w:r>
      <w:r>
        <w:rPr>
          <w:rStyle w:val="674"/>
          <w:rFonts w:hint="eastAsia" w:eastAsiaTheme="majorEastAsia"/>
          <w:highlight w:val="none"/>
          <w:lang w:eastAsia="zh-CN" w:bidi="ar"/>
        </w:rPr>
        <w:t>、</w:t>
      </w:r>
      <w:r>
        <w:rPr>
          <w:rStyle w:val="674"/>
          <w:rFonts w:hint="eastAsia"/>
          <w:highlight w:val="none"/>
          <w:lang w:bidi="ar"/>
        </w:rPr>
        <w:t>海底管道强度试验应按照停检点进行100%见证检验；节点等重要受力结构的预制及安装</w:t>
      </w:r>
      <w:r>
        <w:rPr>
          <w:rStyle w:val="674"/>
          <w:rFonts w:hint="eastAsia" w:eastAsiaTheme="majorEastAsia"/>
          <w:highlight w:val="none"/>
          <w:lang w:eastAsia="zh-CN" w:bidi="ar"/>
        </w:rPr>
        <w:t>、</w:t>
      </w:r>
      <w:r>
        <w:rPr>
          <w:rStyle w:val="674"/>
          <w:rFonts w:hint="eastAsia"/>
          <w:highlight w:val="none"/>
          <w:lang w:bidi="ar"/>
        </w:rPr>
        <w:t>重要设备调试</w:t>
      </w:r>
      <w:r>
        <w:rPr>
          <w:rStyle w:val="674"/>
          <w:rFonts w:hint="eastAsia" w:eastAsiaTheme="majorEastAsia"/>
          <w:highlight w:val="none"/>
          <w:lang w:eastAsia="zh-CN" w:bidi="ar"/>
        </w:rPr>
        <w:t>、</w:t>
      </w:r>
      <w:r>
        <w:rPr>
          <w:rStyle w:val="674"/>
          <w:rFonts w:hint="eastAsia"/>
          <w:highlight w:val="none"/>
          <w:lang w:bidi="ar"/>
        </w:rPr>
        <w:t>承压管线强度试验应按照见证点进行100%见证检验。</w:t>
      </w:r>
    </w:p>
    <w:p w14:paraId="2CA36AC5">
      <w:pPr>
        <w:pStyle w:val="336"/>
        <w:numPr>
          <w:ilvl w:val="0"/>
          <w:numId w:val="0"/>
        </w:numPr>
        <w:spacing w:beforeLines="0" w:afterLines="0"/>
        <w:ind w:firstLine="360" w:firstLineChars="200"/>
        <w:rPr>
          <w:highlight w:val="none"/>
        </w:rPr>
      </w:pPr>
      <w:r>
        <w:rPr>
          <w:rFonts w:hint="eastAsia" w:ascii="黑体" w:hAnsi="黑体" w:eastAsia="黑体" w:cs="黑体"/>
          <w:sz w:val="18"/>
          <w:szCs w:val="18"/>
          <w:highlight w:val="none"/>
        </w:rPr>
        <w:t>注：</w:t>
      </w:r>
      <w:r>
        <w:rPr>
          <w:rFonts w:hint="eastAsia" w:eastAsia="宋体" w:cs="宋体"/>
          <w:color w:val="000000"/>
          <w:kern w:val="0"/>
          <w:sz w:val="18"/>
          <w:szCs w:val="18"/>
          <w:highlight w:val="none"/>
          <w:lang w:eastAsia="zh-CN" w:bidi="ar"/>
        </w:rPr>
        <w:t>重要</w:t>
      </w:r>
      <w:r>
        <w:rPr>
          <w:rFonts w:hint="eastAsia" w:hAnsi="宋体" w:eastAsia="宋体" w:cs="宋体"/>
          <w:color w:val="000000"/>
          <w:kern w:val="0"/>
          <w:sz w:val="18"/>
          <w:szCs w:val="18"/>
          <w:highlight w:val="none"/>
          <w:lang w:eastAsia="zh-CN" w:bidi="ar"/>
        </w:rPr>
        <w:t>设备</w:t>
      </w:r>
      <w:r>
        <w:rPr>
          <w:rFonts w:hint="eastAsia" w:eastAsia="宋体" w:cs="宋体"/>
          <w:color w:val="000000"/>
          <w:kern w:val="0"/>
          <w:sz w:val="18"/>
          <w:szCs w:val="18"/>
          <w:highlight w:val="none"/>
          <w:lang w:eastAsia="zh-CN" w:bidi="ar"/>
        </w:rPr>
        <w:t>包括设施上的探测报警、消防、救逃生和通信等设备。</w:t>
      </w:r>
    </w:p>
    <w:p w14:paraId="6FA4F4D2">
      <w:pPr>
        <w:pStyle w:val="290"/>
        <w:spacing w:before="0" w:beforeLines="0" w:after="0" w:afterLines="0"/>
        <w:jc w:val="both"/>
        <w:outlineLvl w:val="9"/>
        <w:rPr>
          <w:rStyle w:val="674"/>
          <w:rFonts w:hAnsi="宋体" w:cs="宋体"/>
          <w:kern w:val="2"/>
          <w:highlight w:val="none"/>
          <w:lang w:bidi="ar"/>
        </w:rPr>
      </w:pPr>
      <w:r>
        <w:rPr>
          <w:rStyle w:val="674"/>
          <w:rFonts w:hint="eastAsia" w:eastAsiaTheme="majorEastAsia"/>
          <w:highlight w:val="none"/>
          <w:lang w:eastAsia="zh-CN" w:bidi="ar"/>
        </w:rPr>
        <w:t>建造</w:t>
      </w:r>
      <w:r>
        <w:rPr>
          <w:rStyle w:val="674"/>
          <w:rFonts w:hint="eastAsia"/>
          <w:highlight w:val="none"/>
          <w:lang w:bidi="ar"/>
        </w:rPr>
        <w:t>检验</w:t>
      </w:r>
      <w:r>
        <w:rPr>
          <w:rStyle w:val="674"/>
          <w:rFonts w:hint="eastAsia" w:asciiTheme="minorEastAsia" w:hAnsiTheme="minorEastAsia" w:eastAsiaTheme="minorEastAsia"/>
          <w:highlight w:val="none"/>
          <w:lang w:bidi="ar"/>
        </w:rPr>
        <w:t>应按</w:t>
      </w:r>
      <w:r>
        <w:rPr>
          <w:rStyle w:val="674"/>
          <w:rFonts w:hint="eastAsia"/>
          <w:highlight w:val="none"/>
          <w:lang w:bidi="ar"/>
        </w:rPr>
        <w:t>本文件</w:t>
      </w:r>
      <w:r>
        <w:rPr>
          <w:rStyle w:val="674"/>
          <w:rFonts w:hint="eastAsia" w:asciiTheme="minorEastAsia" w:hAnsiTheme="minorEastAsia" w:eastAsiaTheme="minorEastAsia"/>
          <w:highlight w:val="none"/>
          <w:lang w:bidi="ar"/>
        </w:rPr>
        <w:t>及</w:t>
      </w:r>
      <w:r>
        <w:rPr>
          <w:rStyle w:val="674"/>
          <w:rFonts w:hint="eastAsia" w:asciiTheme="minorEastAsia" w:hAnsiTheme="minorEastAsia" w:eastAsiaTheme="minorEastAsia"/>
          <w:highlight w:val="none"/>
          <w:lang w:eastAsia="zh-CN" w:bidi="ar"/>
        </w:rPr>
        <w:t>经审查</w:t>
      </w:r>
      <w:r>
        <w:rPr>
          <w:rStyle w:val="674"/>
          <w:rFonts w:hint="eastAsia" w:asciiTheme="minorEastAsia" w:hAnsiTheme="minorEastAsia" w:eastAsiaTheme="minorEastAsia"/>
          <w:highlight w:val="none"/>
          <w:lang w:bidi="ar"/>
        </w:rPr>
        <w:t>的设计</w:t>
      </w:r>
      <w:r>
        <w:rPr>
          <w:rStyle w:val="674"/>
          <w:rFonts w:hint="eastAsia" w:asciiTheme="minorEastAsia" w:hAnsiTheme="minorEastAsia" w:eastAsiaTheme="minorEastAsia"/>
          <w:highlight w:val="none"/>
          <w:lang w:eastAsia="zh-CN" w:bidi="ar"/>
        </w:rPr>
        <w:t>图纸</w:t>
      </w:r>
      <w:r>
        <w:rPr>
          <w:rStyle w:val="674"/>
          <w:rFonts w:hint="eastAsia" w:asciiTheme="minorEastAsia" w:hAnsiTheme="minorEastAsia" w:eastAsiaTheme="minorEastAsia"/>
          <w:highlight w:val="none"/>
          <w:lang w:bidi="ar"/>
        </w:rPr>
        <w:t>实施检验</w:t>
      </w:r>
      <w:r>
        <w:rPr>
          <w:rStyle w:val="674"/>
          <w:rFonts w:hint="eastAsia" w:hAnsi="宋体" w:cs="宋体"/>
          <w:kern w:val="2"/>
          <w:highlight w:val="none"/>
          <w:lang w:bidi="ar"/>
        </w:rPr>
        <w:t>，至少应</w:t>
      </w:r>
      <w:r>
        <w:rPr>
          <w:rStyle w:val="674"/>
          <w:rFonts w:hint="eastAsia"/>
          <w:highlight w:val="none"/>
          <w:lang w:bidi="ar"/>
        </w:rPr>
        <w:t>对</w:t>
      </w:r>
      <w:r>
        <w:rPr>
          <w:rStyle w:val="674"/>
          <w:rFonts w:hAnsi="宋体" w:cs="宋体"/>
          <w:kern w:val="2"/>
          <w:highlight w:val="none"/>
          <w:lang w:bidi="ar"/>
        </w:rPr>
        <w:t>检验与试验计划中规定的停检点</w:t>
      </w:r>
      <w:r>
        <w:rPr>
          <w:rStyle w:val="674"/>
          <w:rFonts w:hint="eastAsia"/>
          <w:highlight w:val="none"/>
          <w:lang w:bidi="ar"/>
        </w:rPr>
        <w:t>到场见证</w:t>
      </w:r>
      <w:r>
        <w:rPr>
          <w:rStyle w:val="674"/>
          <w:rFonts w:hint="eastAsia" w:hAnsi="宋体" w:cs="宋体"/>
          <w:kern w:val="2"/>
          <w:highlight w:val="none"/>
          <w:lang w:bidi="ar"/>
        </w:rPr>
        <w:t>。</w:t>
      </w:r>
    </w:p>
    <w:p w14:paraId="1F8F2DAF">
      <w:pPr>
        <w:pStyle w:val="290"/>
        <w:spacing w:before="0" w:beforeLines="0" w:after="0" w:afterLines="0"/>
        <w:jc w:val="both"/>
        <w:outlineLvl w:val="9"/>
        <w:rPr>
          <w:highlight w:val="none"/>
        </w:rPr>
      </w:pPr>
      <w:r>
        <w:rPr>
          <w:rStyle w:val="674"/>
          <w:rFonts w:hint="eastAsia" w:eastAsiaTheme="majorEastAsia"/>
          <w:highlight w:val="none"/>
          <w:lang w:eastAsia="zh-CN" w:bidi="ar"/>
        </w:rPr>
        <w:t>建造</w:t>
      </w:r>
      <w:r>
        <w:rPr>
          <w:rStyle w:val="674"/>
          <w:rFonts w:hint="eastAsia"/>
          <w:highlight w:val="none"/>
          <w:lang w:bidi="ar"/>
        </w:rPr>
        <w:t>检验应按照附录D对作业者或承包者提交的产品检验类别清单进行</w:t>
      </w:r>
      <w:r>
        <w:rPr>
          <w:rStyle w:val="674"/>
          <w:rFonts w:hint="eastAsia" w:eastAsiaTheme="majorEastAsia"/>
          <w:highlight w:val="none"/>
          <w:lang w:eastAsia="zh-CN" w:bidi="ar"/>
        </w:rPr>
        <w:t>审查</w:t>
      </w:r>
      <w:r>
        <w:rPr>
          <w:rStyle w:val="674"/>
          <w:rFonts w:hint="eastAsia"/>
          <w:highlight w:val="none"/>
          <w:lang w:bidi="ar"/>
        </w:rPr>
        <w:t>。</w:t>
      </w:r>
    </w:p>
    <w:p w14:paraId="42CA74F1">
      <w:pPr>
        <w:pStyle w:val="290"/>
        <w:spacing w:before="0" w:beforeLines="0" w:after="0" w:afterLines="0"/>
        <w:jc w:val="both"/>
        <w:outlineLvl w:val="9"/>
        <w:rPr>
          <w:rStyle w:val="674"/>
          <w:highlight w:val="none"/>
          <w:lang w:bidi="ar"/>
        </w:rPr>
      </w:pPr>
      <w:r>
        <w:rPr>
          <w:rStyle w:val="674"/>
          <w:rFonts w:hint="eastAsia"/>
          <w:highlight w:val="none"/>
          <w:lang w:bidi="ar"/>
        </w:rPr>
        <w:t>海洋石油生产设施建造检验应</w:t>
      </w:r>
      <w:r>
        <w:rPr>
          <w:rStyle w:val="674"/>
          <w:rFonts w:hint="eastAsia" w:eastAsiaTheme="majorEastAsia"/>
          <w:highlight w:val="none"/>
          <w:lang w:val="en-US" w:eastAsia="zh-CN" w:bidi="ar"/>
        </w:rPr>
        <w:t>符合</w:t>
      </w:r>
      <w:r>
        <w:rPr>
          <w:rStyle w:val="674"/>
          <w:rFonts w:hint="eastAsia"/>
          <w:highlight w:val="none"/>
          <w:lang w:bidi="ar"/>
        </w:rPr>
        <w:t>：</w:t>
      </w:r>
    </w:p>
    <w:p w14:paraId="2EF416AC">
      <w:pPr>
        <w:pStyle w:val="336"/>
        <w:numPr>
          <w:ilvl w:val="0"/>
          <w:numId w:val="35"/>
        </w:numPr>
        <w:spacing w:beforeLines="0" w:afterLines="0"/>
        <w:rPr>
          <w:rFonts w:hAnsi="宋体" w:cs="宋体"/>
          <w:kern w:val="2"/>
          <w:highlight w:val="none"/>
          <w:lang w:bidi="ar"/>
        </w:rPr>
      </w:pPr>
      <w:r>
        <w:rPr>
          <w:rFonts w:hint="eastAsia" w:hAnsi="宋体" w:cs="宋体"/>
          <w:kern w:val="2"/>
          <w:highlight w:val="none"/>
          <w:lang w:bidi="ar"/>
        </w:rPr>
        <w:t>各专业通用检验</w:t>
      </w:r>
      <w:r>
        <w:rPr>
          <w:rFonts w:hint="eastAsia" w:hAnsi="宋体" w:cs="宋体"/>
          <w:kern w:val="2"/>
          <w:highlight w:val="none"/>
          <w:lang w:eastAsia="zh-CN" w:bidi="ar"/>
        </w:rPr>
        <w:t>项目，</w:t>
      </w:r>
      <w:r>
        <w:rPr>
          <w:rFonts w:hint="eastAsia" w:hAnsi="宋体" w:cs="宋体"/>
          <w:kern w:val="2"/>
          <w:highlight w:val="none"/>
          <w:lang w:bidi="ar"/>
        </w:rPr>
        <w:t>见附录B1；</w:t>
      </w:r>
    </w:p>
    <w:p w14:paraId="2E8F2C87">
      <w:pPr>
        <w:pStyle w:val="336"/>
        <w:numPr>
          <w:ilvl w:val="0"/>
          <w:numId w:val="35"/>
        </w:numPr>
        <w:spacing w:beforeLines="0" w:afterLines="0"/>
        <w:rPr>
          <w:rFonts w:hAnsi="宋体" w:cs="宋体"/>
          <w:kern w:val="2"/>
          <w:highlight w:val="none"/>
          <w:lang w:bidi="ar"/>
        </w:rPr>
      </w:pPr>
      <w:r>
        <w:rPr>
          <w:rFonts w:hint="eastAsia" w:hAnsi="宋体" w:cs="宋体"/>
          <w:kern w:val="2"/>
          <w:highlight w:val="none"/>
          <w:lang w:bidi="ar"/>
        </w:rPr>
        <w:t>各类设施专用检验</w:t>
      </w:r>
      <w:r>
        <w:rPr>
          <w:rFonts w:hint="eastAsia" w:hAnsi="宋体" w:cs="宋体"/>
          <w:kern w:val="2"/>
          <w:highlight w:val="none"/>
          <w:lang w:eastAsia="zh-CN" w:bidi="ar"/>
        </w:rPr>
        <w:t>项目，</w:t>
      </w:r>
      <w:r>
        <w:rPr>
          <w:rFonts w:hint="eastAsia" w:hAnsi="宋体" w:cs="宋体"/>
          <w:kern w:val="2"/>
          <w:highlight w:val="none"/>
          <w:lang w:bidi="ar"/>
        </w:rPr>
        <w:t>见附录B2。</w:t>
      </w:r>
    </w:p>
    <w:p w14:paraId="3896A05B">
      <w:pPr>
        <w:pStyle w:val="290"/>
        <w:spacing w:before="0" w:beforeLines="0" w:after="0" w:afterLines="0"/>
        <w:jc w:val="both"/>
        <w:outlineLvl w:val="9"/>
        <w:rPr>
          <w:rStyle w:val="674"/>
          <w:rFonts w:hAnsi="宋体" w:cs="宋体"/>
          <w:kern w:val="2"/>
          <w:highlight w:val="none"/>
          <w:lang w:bidi="ar"/>
        </w:rPr>
      </w:pPr>
      <w:r>
        <w:rPr>
          <w:rStyle w:val="674"/>
          <w:rFonts w:hint="eastAsia" w:eastAsiaTheme="majorEastAsia"/>
          <w:highlight w:val="none"/>
          <w:lang w:eastAsia="zh-CN" w:bidi="ar"/>
        </w:rPr>
        <w:t>建造</w:t>
      </w:r>
      <w:r>
        <w:rPr>
          <w:rStyle w:val="674"/>
          <w:rFonts w:hint="eastAsia"/>
          <w:highlight w:val="none"/>
          <w:lang w:bidi="ar"/>
        </w:rPr>
        <w:t>检验</w:t>
      </w:r>
      <w:r>
        <w:rPr>
          <w:rStyle w:val="674"/>
          <w:rFonts w:hint="eastAsia" w:hAnsi="宋体" w:cs="宋体"/>
          <w:kern w:val="2"/>
          <w:szCs w:val="21"/>
          <w:highlight w:val="none"/>
          <w:lang w:bidi="ar"/>
        </w:rPr>
        <w:t>过程中如发现重要不合格项目，</w:t>
      </w:r>
      <w:r>
        <w:rPr>
          <w:rStyle w:val="674"/>
          <w:rFonts w:hint="eastAsia" w:hAnsi="宋体" w:cs="宋体"/>
          <w:kern w:val="2"/>
          <w:szCs w:val="21"/>
          <w:highlight w:val="none"/>
          <w:lang w:eastAsia="zh-CN" w:bidi="ar"/>
        </w:rPr>
        <w:t>应</w:t>
      </w:r>
      <w:r>
        <w:rPr>
          <w:rStyle w:val="674"/>
          <w:rFonts w:hint="eastAsia" w:hAnsi="宋体" w:cs="宋体" w:eastAsiaTheme="majorEastAsia"/>
          <w:kern w:val="2"/>
          <w:szCs w:val="21"/>
          <w:highlight w:val="none"/>
          <w:lang w:eastAsia="zh" w:bidi="ar"/>
        </w:rPr>
        <w:t>出具</w:t>
      </w:r>
      <w:r>
        <w:rPr>
          <w:rStyle w:val="674"/>
          <w:rFonts w:hint="eastAsia" w:hAnsi="宋体" w:cs="宋体"/>
          <w:kern w:val="2"/>
          <w:szCs w:val="21"/>
          <w:highlight w:val="none"/>
          <w:lang w:bidi="ar"/>
        </w:rPr>
        <w:t>不合格报告或备忘</w:t>
      </w:r>
      <w:r>
        <w:rPr>
          <w:rStyle w:val="674"/>
          <w:rFonts w:hint="eastAsia" w:eastAsiaTheme="majorEastAsia"/>
          <w:kern w:val="2"/>
          <w:highlight w:val="none"/>
          <w:lang w:eastAsia="zh-CN"/>
        </w:rPr>
        <w:t>。</w:t>
      </w:r>
    </w:p>
    <w:p w14:paraId="637D1DF6">
      <w:pPr>
        <w:pStyle w:val="290"/>
        <w:spacing w:before="0" w:beforeLines="0" w:after="0" w:afterLines="0"/>
        <w:jc w:val="both"/>
        <w:outlineLvl w:val="9"/>
        <w:rPr>
          <w:rStyle w:val="674"/>
          <w:rFonts w:hAnsi="宋体" w:cs="宋体"/>
          <w:kern w:val="2"/>
          <w:highlight w:val="none"/>
          <w:lang w:bidi="ar"/>
        </w:rPr>
      </w:pPr>
      <w:r>
        <w:rPr>
          <w:rStyle w:val="674"/>
          <w:rFonts w:hint="eastAsia" w:eastAsiaTheme="majorEastAsia"/>
          <w:highlight w:val="none"/>
          <w:lang w:eastAsia="zh-CN" w:bidi="ar"/>
        </w:rPr>
        <w:t>建造</w:t>
      </w:r>
      <w:r>
        <w:rPr>
          <w:rStyle w:val="674"/>
          <w:rFonts w:hint="eastAsia"/>
          <w:highlight w:val="none"/>
          <w:lang w:bidi="ar"/>
        </w:rPr>
        <w:t>检验</w:t>
      </w:r>
      <w:r>
        <w:rPr>
          <w:rStyle w:val="674"/>
          <w:rFonts w:hint="eastAsia" w:hAnsi="宋体" w:cs="宋体"/>
          <w:kern w:val="2"/>
          <w:highlight w:val="none"/>
          <w:lang w:bidi="ar"/>
        </w:rPr>
        <w:t>项目完成后，应给出检验意见和结论：</w:t>
      </w:r>
    </w:p>
    <w:p w14:paraId="3EF28382">
      <w:pPr>
        <w:pStyle w:val="336"/>
        <w:numPr>
          <w:ilvl w:val="0"/>
          <w:numId w:val="36"/>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检验意见包括对发现问题的描述和整改意见以及整改期限；</w:t>
      </w:r>
    </w:p>
    <w:p w14:paraId="0D03FDCC">
      <w:pPr>
        <w:pStyle w:val="336"/>
        <w:numPr>
          <w:ilvl w:val="0"/>
          <w:numId w:val="36"/>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检验结论基于检验意见情况给出，明确检验是否通过。</w:t>
      </w:r>
    </w:p>
    <w:p w14:paraId="77A6C932">
      <w:pPr>
        <w:pStyle w:val="290"/>
        <w:spacing w:before="0" w:beforeLines="0" w:after="0" w:afterLines="0"/>
        <w:jc w:val="both"/>
        <w:outlineLvl w:val="9"/>
        <w:rPr>
          <w:rStyle w:val="674"/>
          <w:highlight w:val="none"/>
          <w:lang w:bidi="ar"/>
        </w:rPr>
      </w:pPr>
      <w:r>
        <w:rPr>
          <w:rStyle w:val="674"/>
          <w:rFonts w:hint="eastAsia"/>
          <w:highlight w:val="none"/>
        </w:rPr>
        <w:t>建造检验完成后，</w:t>
      </w:r>
      <w:r>
        <w:rPr>
          <w:rStyle w:val="674"/>
          <w:rFonts w:hint="eastAsia"/>
          <w:highlight w:val="none"/>
          <w:lang w:bidi="ar"/>
        </w:rPr>
        <w:t>海洋石油生产</w:t>
      </w:r>
      <w:r>
        <w:rPr>
          <w:rStyle w:val="674"/>
          <w:rFonts w:hint="eastAsia" w:eastAsiaTheme="majorEastAsia"/>
          <w:highlight w:val="none"/>
          <w:lang w:eastAsia="zh-CN" w:bidi="ar"/>
        </w:rPr>
        <w:t>设施应取得</w:t>
      </w:r>
      <w:r>
        <w:rPr>
          <w:rStyle w:val="674"/>
          <w:rFonts w:hint="eastAsia"/>
          <w:highlight w:val="none"/>
        </w:rPr>
        <w:t>数字化或纸质的符合</w:t>
      </w:r>
      <w:r>
        <w:rPr>
          <w:rStyle w:val="674"/>
          <w:rFonts w:hint="eastAsia" w:eastAsiaTheme="majorEastAsia"/>
          <w:highlight w:val="none"/>
          <w:lang w:eastAsia="zh-CN"/>
        </w:rPr>
        <w:t>性证明文件</w:t>
      </w:r>
      <w:r>
        <w:rPr>
          <w:rStyle w:val="674"/>
          <w:rFonts w:hint="eastAsia"/>
          <w:highlight w:val="none"/>
          <w:lang w:bidi="ar"/>
        </w:rPr>
        <w:t>。</w:t>
      </w:r>
    </w:p>
    <w:p w14:paraId="7E660295">
      <w:pPr>
        <w:pStyle w:val="290"/>
        <w:spacing w:before="0" w:beforeLines="0" w:after="0" w:afterLines="0"/>
        <w:jc w:val="both"/>
        <w:outlineLvl w:val="9"/>
        <w:rPr>
          <w:rStyle w:val="674"/>
          <w:highlight w:val="none"/>
          <w:lang w:bidi="ar"/>
        </w:rPr>
      </w:pPr>
      <w:r>
        <w:rPr>
          <w:rStyle w:val="674"/>
          <w:rFonts w:hint="eastAsia"/>
          <w:highlight w:val="none"/>
        </w:rPr>
        <w:t>建造检验完成后</w:t>
      </w:r>
      <w:r>
        <w:rPr>
          <w:rStyle w:val="674"/>
          <w:rFonts w:hint="eastAsia" w:eastAsiaTheme="majorEastAsia"/>
          <w:highlight w:val="none"/>
          <w:lang w:eastAsia="zh-CN"/>
        </w:rPr>
        <w:t>的</w:t>
      </w:r>
      <w:r>
        <w:rPr>
          <w:rStyle w:val="674"/>
          <w:highlight w:val="none"/>
        </w:rPr>
        <w:t>遗留问题</w:t>
      </w:r>
      <w:r>
        <w:rPr>
          <w:rStyle w:val="674"/>
          <w:rFonts w:hint="eastAsia" w:eastAsiaTheme="majorEastAsia"/>
          <w:highlight w:val="none"/>
          <w:lang w:eastAsia="zh-CN"/>
        </w:rPr>
        <w:t>应在限定的期限内整改完成。</w:t>
      </w:r>
    </w:p>
    <w:p w14:paraId="2D7B4DC6">
      <w:pPr>
        <w:pStyle w:val="289"/>
        <w:spacing w:before="240" w:after="240"/>
        <w:outlineLvl w:val="0"/>
        <w:rPr>
          <w:highlight w:val="none"/>
        </w:rPr>
      </w:pPr>
      <w:bookmarkStart w:id="209" w:name="_Toc24467"/>
      <w:bookmarkStart w:id="210" w:name="_Toc17871"/>
      <w:bookmarkStart w:id="211" w:name="_Toc21895"/>
      <w:bookmarkStart w:id="212" w:name="_Toc823"/>
      <w:bookmarkStart w:id="213" w:name="_Toc2271"/>
      <w:bookmarkStart w:id="214" w:name="_Toc14324"/>
      <w:bookmarkStart w:id="215" w:name="_Toc1997372616"/>
      <w:bookmarkStart w:id="216" w:name="_Toc3928"/>
      <w:bookmarkStart w:id="217" w:name="_Toc7072"/>
      <w:bookmarkStart w:id="218" w:name="_Toc19110"/>
      <w:bookmarkStart w:id="219" w:name="_Toc21016"/>
      <w:bookmarkStart w:id="220" w:name="_Toc29724"/>
      <w:bookmarkStart w:id="221" w:name="_Toc10500"/>
      <w:bookmarkStart w:id="222" w:name="_Toc32012"/>
      <w:bookmarkStart w:id="223" w:name="_Toc22929"/>
      <w:bookmarkStart w:id="224" w:name="_Toc19713"/>
      <w:bookmarkStart w:id="225" w:name="_Toc1511411569"/>
      <w:bookmarkStart w:id="226" w:name="_Toc20565"/>
      <w:r>
        <w:rPr>
          <w:rFonts w:hint="eastAsia"/>
          <w:highlight w:val="none"/>
        </w:rPr>
        <w:t>生产期检验</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D02C271">
      <w:pPr>
        <w:pStyle w:val="290"/>
        <w:spacing w:before="120" w:after="120"/>
        <w:jc w:val="both"/>
        <w:outlineLvl w:val="1"/>
        <w:rPr>
          <w:highlight w:val="none"/>
        </w:rPr>
      </w:pPr>
      <w:bookmarkStart w:id="227" w:name="_Toc25065"/>
      <w:bookmarkStart w:id="228" w:name="_Toc7758"/>
      <w:bookmarkStart w:id="229" w:name="_Toc21207"/>
      <w:bookmarkStart w:id="230" w:name="_Toc12630"/>
      <w:bookmarkStart w:id="231" w:name="_Toc23093"/>
      <w:bookmarkStart w:id="232" w:name="_Toc1816"/>
      <w:bookmarkStart w:id="233" w:name="_Toc17692"/>
      <w:bookmarkStart w:id="234" w:name="_Toc18360"/>
      <w:bookmarkStart w:id="235" w:name="_Toc15231"/>
      <w:bookmarkStart w:id="236" w:name="_Toc6704"/>
      <w:bookmarkStart w:id="237" w:name="_Toc5363"/>
      <w:bookmarkStart w:id="238" w:name="_Toc8309"/>
      <w:bookmarkStart w:id="239" w:name="_Toc5588"/>
      <w:bookmarkStart w:id="240" w:name="_Toc13049"/>
      <w:bookmarkStart w:id="241" w:name="_Toc7484"/>
      <w:bookmarkStart w:id="242" w:name="_Toc9856"/>
      <w:bookmarkStart w:id="243" w:name="_Toc5884"/>
      <w:r>
        <w:rPr>
          <w:rFonts w:hint="eastAsia"/>
          <w:highlight w:val="none"/>
          <w:lang w:eastAsia="zh-CN"/>
        </w:rPr>
        <w:t>通用</w:t>
      </w:r>
      <w:r>
        <w:rPr>
          <w:rFonts w:hint="eastAsia"/>
          <w:highlight w:val="none"/>
        </w:rPr>
        <w:t>要求</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6DC3707">
      <w:pPr>
        <w:pStyle w:val="357"/>
        <w:jc w:val="both"/>
        <w:rPr>
          <w:rFonts w:hint="eastAsia"/>
          <w:highlight w:val="none"/>
        </w:rPr>
      </w:pPr>
      <w:r>
        <w:rPr>
          <w:rFonts w:hint="eastAsia"/>
          <w:highlight w:val="none"/>
        </w:rPr>
        <w:t>海洋石油生产设施</w:t>
      </w:r>
      <w:r>
        <w:rPr>
          <w:rFonts w:hint="eastAsia"/>
          <w:highlight w:val="none"/>
          <w:lang w:eastAsia="zh-CN"/>
        </w:rPr>
        <w:t>应进行</w:t>
      </w:r>
      <w:r>
        <w:rPr>
          <w:rFonts w:hint="eastAsia"/>
          <w:highlight w:val="none"/>
        </w:rPr>
        <w:t>生产期检验</w:t>
      </w:r>
      <w:r>
        <w:rPr>
          <w:rFonts w:hint="eastAsia"/>
          <w:highlight w:val="none"/>
          <w:lang w:eastAsia="zh-CN"/>
        </w:rPr>
        <w:t>，</w:t>
      </w:r>
      <w:r>
        <w:rPr>
          <w:rFonts w:hint="eastAsia"/>
          <w:highlight w:val="none"/>
        </w:rPr>
        <w:t>年度检验和定期检验应在检验窗口期内完成。</w:t>
      </w:r>
    </w:p>
    <w:p w14:paraId="55D494DF">
      <w:pPr>
        <w:pStyle w:val="357"/>
        <w:spacing w:before="0" w:beforeLines="0" w:after="0" w:afterLines="0"/>
        <w:jc w:val="both"/>
        <w:outlineLvl w:val="9"/>
        <w:rPr>
          <w:rStyle w:val="674"/>
          <w:highlight w:val="none"/>
          <w:lang w:bidi="ar"/>
        </w:rPr>
      </w:pPr>
      <w:r>
        <w:rPr>
          <w:rFonts w:hint="eastAsia"/>
          <w:highlight w:val="none"/>
        </w:rPr>
        <w:t>年度检验和定期检验</w:t>
      </w:r>
      <w:r>
        <w:rPr>
          <w:rStyle w:val="674"/>
          <w:rFonts w:hint="eastAsia"/>
          <w:highlight w:val="none"/>
          <w:lang w:bidi="ar"/>
        </w:rPr>
        <w:t>应</w:t>
      </w:r>
      <w:r>
        <w:rPr>
          <w:rStyle w:val="674"/>
          <w:rFonts w:hint="eastAsia" w:eastAsiaTheme="majorEastAsia"/>
          <w:highlight w:val="none"/>
          <w:lang w:val="en-US" w:eastAsia="zh-CN" w:bidi="ar"/>
        </w:rPr>
        <w:t>符合</w:t>
      </w:r>
      <w:r>
        <w:rPr>
          <w:rStyle w:val="674"/>
          <w:rFonts w:hint="eastAsia"/>
          <w:highlight w:val="none"/>
          <w:lang w:bidi="ar"/>
        </w:rPr>
        <w:t>：</w:t>
      </w:r>
    </w:p>
    <w:p w14:paraId="445846D8">
      <w:pPr>
        <w:pStyle w:val="336"/>
        <w:numPr>
          <w:ilvl w:val="0"/>
          <w:numId w:val="37"/>
        </w:numPr>
        <w:spacing w:beforeLines="0" w:afterLines="0"/>
        <w:rPr>
          <w:rFonts w:hint="eastAsia" w:hAnsi="宋体" w:cs="宋体"/>
          <w:kern w:val="2"/>
          <w:highlight w:val="none"/>
          <w:lang w:bidi="ar"/>
        </w:rPr>
      </w:pPr>
      <w:r>
        <w:rPr>
          <w:rFonts w:hint="eastAsia" w:hAnsi="宋体" w:cs="宋体"/>
          <w:kern w:val="2"/>
          <w:highlight w:val="none"/>
          <w:lang w:bidi="ar"/>
        </w:rPr>
        <w:t>各专业通用检验</w:t>
      </w:r>
      <w:r>
        <w:rPr>
          <w:rFonts w:hint="eastAsia" w:hAnsi="宋体" w:cs="宋体"/>
          <w:kern w:val="2"/>
          <w:highlight w:val="none"/>
          <w:lang w:eastAsia="zh-CN" w:bidi="ar"/>
        </w:rPr>
        <w:t>项目，</w:t>
      </w:r>
      <w:r>
        <w:rPr>
          <w:rFonts w:hint="eastAsia" w:hAnsi="宋体" w:cs="宋体"/>
          <w:kern w:val="2"/>
          <w:highlight w:val="none"/>
          <w:lang w:bidi="ar"/>
        </w:rPr>
        <w:t>见附录</w:t>
      </w:r>
      <w:r>
        <w:rPr>
          <w:rFonts w:hint="eastAsia" w:cs="宋体"/>
          <w:kern w:val="2"/>
          <w:highlight w:val="none"/>
          <w:lang w:bidi="ar"/>
        </w:rPr>
        <w:t>C</w:t>
      </w:r>
      <w:r>
        <w:rPr>
          <w:rFonts w:hint="eastAsia" w:hAnsi="宋体" w:cs="宋体"/>
          <w:kern w:val="2"/>
          <w:highlight w:val="none"/>
          <w:lang w:bidi="ar"/>
        </w:rPr>
        <w:t>1；</w:t>
      </w:r>
    </w:p>
    <w:p w14:paraId="682DD322">
      <w:pPr>
        <w:pStyle w:val="336"/>
        <w:numPr>
          <w:ilvl w:val="0"/>
          <w:numId w:val="37"/>
        </w:numPr>
        <w:spacing w:beforeLines="0" w:afterLines="0"/>
        <w:jc w:val="both"/>
        <w:rPr>
          <w:rFonts w:hint="eastAsia" w:ascii="宋体" w:hAnsi="宋体" w:eastAsia="宋体" w:cs="宋体"/>
          <w:kern w:val="2"/>
          <w:highlight w:val="none"/>
          <w:lang w:bidi="ar"/>
        </w:rPr>
      </w:pPr>
      <w:r>
        <w:rPr>
          <w:rFonts w:hint="eastAsia" w:ascii="宋体" w:hAnsi="宋体" w:eastAsia="宋体" w:cs="宋体"/>
          <w:kern w:val="2"/>
          <w:highlight w:val="none"/>
          <w:lang w:bidi="ar"/>
        </w:rPr>
        <w:t>各类设施专用检验</w:t>
      </w:r>
      <w:r>
        <w:rPr>
          <w:rFonts w:hint="eastAsia" w:ascii="宋体" w:hAnsi="宋体" w:eastAsia="宋体" w:cs="宋体"/>
          <w:kern w:val="2"/>
          <w:highlight w:val="none"/>
          <w:lang w:eastAsia="zh-CN" w:bidi="ar"/>
        </w:rPr>
        <w:t>项目，</w:t>
      </w:r>
      <w:r>
        <w:rPr>
          <w:rFonts w:hint="eastAsia" w:ascii="宋体" w:hAnsi="宋体" w:eastAsia="宋体" w:cs="宋体"/>
          <w:kern w:val="2"/>
          <w:highlight w:val="none"/>
          <w:lang w:bidi="ar"/>
        </w:rPr>
        <w:t>见附录C2。</w:t>
      </w:r>
    </w:p>
    <w:p w14:paraId="35AB753B">
      <w:pPr>
        <w:pStyle w:val="357"/>
        <w:jc w:val="both"/>
        <w:rPr>
          <w:rFonts w:hint="eastAsia" w:hAnsi="Times New Roman" w:cs="Times New Roman"/>
          <w:highlight w:val="none"/>
          <w:lang w:bidi="ar"/>
        </w:rPr>
      </w:pPr>
      <w:r>
        <w:rPr>
          <w:rFonts w:hint="eastAsia"/>
          <w:highlight w:val="none"/>
          <w:lang w:eastAsia="zh-CN"/>
        </w:rPr>
        <w:t>在</w:t>
      </w:r>
      <w:r>
        <w:rPr>
          <w:rFonts w:hint="eastAsia"/>
          <w:highlight w:val="none"/>
        </w:rPr>
        <w:t>年度检验和定期</w:t>
      </w:r>
      <w:r>
        <w:rPr>
          <w:rFonts w:hint="eastAsia"/>
          <w:highlight w:val="none"/>
          <w:lang w:eastAsia="zh-CN"/>
        </w:rPr>
        <w:t>检验时</w:t>
      </w:r>
      <w:r>
        <w:rPr>
          <w:rFonts w:hint="eastAsia"/>
          <w:highlight w:val="none"/>
          <w:lang w:eastAsia="zh"/>
        </w:rPr>
        <w:t>，</w:t>
      </w:r>
      <w:r>
        <w:rPr>
          <w:rFonts w:hint="eastAsia" w:cs="Times New Roman"/>
          <w:highlight w:val="none"/>
          <w:lang w:eastAsia="zh" w:bidi="ar"/>
        </w:rPr>
        <w:t>应查阅系统设备的维护保养记录、专业设备检测检验报告等证明其安全可靠性的文件，现场见证开展的系统设备试验项目。</w:t>
      </w:r>
    </w:p>
    <w:p w14:paraId="2F5DBE23">
      <w:pPr>
        <w:pStyle w:val="357"/>
        <w:jc w:val="both"/>
        <w:rPr>
          <w:rFonts w:hint="eastAsia"/>
          <w:highlight w:val="none"/>
          <w:lang w:bidi="ar"/>
        </w:rPr>
      </w:pPr>
      <w:r>
        <w:rPr>
          <w:rFonts w:hint="eastAsia"/>
          <w:highlight w:val="none"/>
        </w:rPr>
        <w:t>生产期检验完成后，</w:t>
      </w:r>
      <w:r>
        <w:rPr>
          <w:rFonts w:hint="eastAsia" w:hAnsi="宋体" w:cs="宋体"/>
          <w:szCs w:val="21"/>
          <w:highlight w:val="none"/>
          <w:lang w:eastAsia="zh-CN" w:bidi="ar"/>
        </w:rPr>
        <w:t>应对原</w:t>
      </w:r>
      <w:r>
        <w:rPr>
          <w:rStyle w:val="674"/>
          <w:rFonts w:hint="eastAsia"/>
          <w:highlight w:val="none"/>
        </w:rPr>
        <w:t>符合</w:t>
      </w:r>
      <w:r>
        <w:rPr>
          <w:rStyle w:val="674"/>
          <w:rFonts w:hint="eastAsia" w:eastAsiaTheme="majorEastAsia"/>
          <w:highlight w:val="none"/>
          <w:lang w:eastAsia="zh-CN"/>
        </w:rPr>
        <w:t>性证明文件</w:t>
      </w:r>
      <w:r>
        <w:rPr>
          <w:rFonts w:hint="eastAsia" w:hAnsi="宋体" w:cs="宋体" w:eastAsiaTheme="majorEastAsia"/>
          <w:szCs w:val="21"/>
          <w:highlight w:val="none"/>
          <w:lang w:eastAsia="zh-CN" w:bidi="ar"/>
        </w:rPr>
        <w:t>的有效性进行</w:t>
      </w:r>
      <w:r>
        <w:rPr>
          <w:rFonts w:hint="eastAsia" w:hAnsi="宋体" w:cs="宋体"/>
          <w:szCs w:val="21"/>
          <w:highlight w:val="none"/>
          <w:lang w:eastAsia="zh-CN" w:bidi="ar"/>
        </w:rPr>
        <w:t>确认。</w:t>
      </w:r>
    </w:p>
    <w:p w14:paraId="41290AE3">
      <w:pPr>
        <w:pStyle w:val="357"/>
        <w:jc w:val="both"/>
        <w:rPr>
          <w:highlight w:val="none"/>
        </w:rPr>
      </w:pPr>
      <w:r>
        <w:rPr>
          <w:rFonts w:hint="eastAsia"/>
          <w:highlight w:val="none"/>
        </w:rPr>
        <w:t>生产期检验</w:t>
      </w:r>
      <w:r>
        <w:rPr>
          <w:rStyle w:val="674"/>
          <w:rFonts w:hint="eastAsia"/>
          <w:highlight w:val="none"/>
        </w:rPr>
        <w:t>完成后</w:t>
      </w:r>
      <w:r>
        <w:rPr>
          <w:rStyle w:val="674"/>
          <w:rFonts w:hint="eastAsia" w:eastAsiaTheme="majorEastAsia"/>
          <w:highlight w:val="none"/>
          <w:lang w:eastAsia="zh-CN"/>
        </w:rPr>
        <w:t>的</w:t>
      </w:r>
      <w:r>
        <w:rPr>
          <w:rStyle w:val="674"/>
          <w:highlight w:val="none"/>
        </w:rPr>
        <w:t>遗留问题</w:t>
      </w:r>
      <w:r>
        <w:rPr>
          <w:rStyle w:val="674"/>
          <w:rFonts w:hint="eastAsia" w:eastAsiaTheme="majorEastAsia"/>
          <w:highlight w:val="none"/>
          <w:lang w:eastAsia="zh-CN"/>
        </w:rPr>
        <w:t>应在限定的期限内整改完成。</w:t>
      </w:r>
    </w:p>
    <w:p w14:paraId="3B29105E">
      <w:pPr>
        <w:pStyle w:val="290"/>
        <w:spacing w:before="120" w:after="120"/>
        <w:jc w:val="both"/>
        <w:outlineLvl w:val="1"/>
        <w:rPr>
          <w:highlight w:val="none"/>
        </w:rPr>
      </w:pPr>
      <w:bookmarkStart w:id="244" w:name="_Toc12134"/>
      <w:bookmarkStart w:id="245" w:name="_Toc7069"/>
      <w:bookmarkStart w:id="246" w:name="_Toc3681"/>
      <w:bookmarkStart w:id="247" w:name="_Toc15127"/>
      <w:bookmarkStart w:id="248" w:name="_Toc14218"/>
      <w:bookmarkStart w:id="249" w:name="_Toc16745"/>
      <w:bookmarkStart w:id="250" w:name="_Toc30840"/>
      <w:bookmarkStart w:id="251" w:name="_Toc2785"/>
      <w:bookmarkStart w:id="252" w:name="_Toc12571"/>
      <w:bookmarkStart w:id="253" w:name="_Toc28529"/>
      <w:bookmarkStart w:id="254" w:name="_Toc992"/>
      <w:bookmarkStart w:id="255" w:name="_Toc30588"/>
      <w:bookmarkStart w:id="256" w:name="_Toc22072"/>
      <w:bookmarkStart w:id="257" w:name="_Toc26792"/>
      <w:bookmarkStart w:id="258" w:name="_Toc22872"/>
      <w:bookmarkStart w:id="259" w:name="_Toc3897"/>
      <w:r>
        <w:rPr>
          <w:rFonts w:hint="eastAsia"/>
          <w:highlight w:val="none"/>
        </w:rPr>
        <w:t>年度检验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045D13E">
      <w:pPr>
        <w:pStyle w:val="357"/>
        <w:jc w:val="both"/>
        <w:rPr>
          <w:highlight w:val="none"/>
        </w:rPr>
      </w:pPr>
      <w:r>
        <w:rPr>
          <w:rFonts w:hint="eastAsia"/>
          <w:highlight w:val="none"/>
        </w:rPr>
        <w:t>年度检验应在每一年检验周年日前后3个月内进行，并不迟于检验周年日后3个月到期前完成。</w:t>
      </w:r>
    </w:p>
    <w:p w14:paraId="4F037A97">
      <w:pPr>
        <w:pStyle w:val="357"/>
        <w:jc w:val="both"/>
        <w:rPr>
          <w:highlight w:val="none"/>
        </w:rPr>
      </w:pPr>
      <w:r>
        <w:rPr>
          <w:rFonts w:hint="eastAsia" w:hAnsi="Times New Roman" w:cs="Times New Roman" w:asciiTheme="majorEastAsia" w:eastAsiaTheme="majorEastAsia"/>
          <w:kern w:val="0"/>
          <w:sz w:val="21"/>
          <w:szCs w:val="21"/>
          <w:highlight w:val="none"/>
          <w:lang w:val="en-US" w:eastAsia="zh-CN" w:bidi="ar"/>
        </w:rPr>
        <w:t>定期检验可代替年度检验。</w:t>
      </w:r>
    </w:p>
    <w:p w14:paraId="3451FAC7">
      <w:pPr>
        <w:pStyle w:val="290"/>
        <w:spacing w:before="120" w:after="120"/>
        <w:jc w:val="both"/>
        <w:outlineLvl w:val="1"/>
        <w:rPr>
          <w:highlight w:val="none"/>
        </w:rPr>
      </w:pPr>
      <w:bookmarkStart w:id="260" w:name="_Toc8718"/>
      <w:bookmarkStart w:id="261" w:name="_Toc25948"/>
      <w:bookmarkStart w:id="262" w:name="_Toc32546"/>
      <w:bookmarkStart w:id="263" w:name="_Toc20544"/>
      <w:bookmarkStart w:id="264" w:name="_Toc23857"/>
      <w:bookmarkStart w:id="265" w:name="_Toc8873"/>
      <w:bookmarkStart w:id="266" w:name="_Toc24796"/>
      <w:bookmarkStart w:id="267" w:name="_Toc13550"/>
      <w:bookmarkStart w:id="268" w:name="_Toc10694"/>
      <w:bookmarkStart w:id="269" w:name="_Toc26929"/>
      <w:bookmarkStart w:id="270" w:name="_Toc32326"/>
      <w:bookmarkStart w:id="271" w:name="_Toc26130"/>
      <w:bookmarkStart w:id="272" w:name="_Toc27924"/>
      <w:bookmarkStart w:id="273" w:name="_Toc14655"/>
      <w:bookmarkStart w:id="274" w:name="_Toc389"/>
      <w:bookmarkStart w:id="275" w:name="_Toc26332"/>
      <w:r>
        <w:rPr>
          <w:rFonts w:hint="eastAsia"/>
          <w:highlight w:val="none"/>
        </w:rPr>
        <w:t>定期检验</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C1B4283">
      <w:pPr>
        <w:pStyle w:val="357"/>
        <w:jc w:val="both"/>
        <w:rPr>
          <w:rFonts w:hint="eastAsia" w:hAnsi="Times New Roman" w:cs="Times New Roman"/>
          <w:highlight w:val="none"/>
        </w:rPr>
      </w:pPr>
      <w:r>
        <w:rPr>
          <w:rFonts w:hint="eastAsia"/>
          <w:highlight w:val="none"/>
        </w:rPr>
        <w:t>定期检验应在</w:t>
      </w:r>
      <w:r>
        <w:rPr>
          <w:rStyle w:val="674"/>
          <w:rFonts w:hint="eastAsia"/>
          <w:highlight w:val="none"/>
        </w:rPr>
        <w:t>符合</w:t>
      </w:r>
      <w:r>
        <w:rPr>
          <w:rStyle w:val="674"/>
          <w:rFonts w:hint="eastAsia" w:eastAsiaTheme="majorEastAsia"/>
          <w:highlight w:val="none"/>
          <w:lang w:eastAsia="zh-CN"/>
        </w:rPr>
        <w:t>性证明文件</w:t>
      </w:r>
      <w:r>
        <w:rPr>
          <w:rFonts w:hint="eastAsia"/>
          <w:highlight w:val="none"/>
        </w:rPr>
        <w:t>有效期前3个月内进行，并不迟于</w:t>
      </w:r>
      <w:r>
        <w:rPr>
          <w:rStyle w:val="674"/>
          <w:rFonts w:hint="eastAsia"/>
          <w:highlight w:val="none"/>
        </w:rPr>
        <w:t>符合</w:t>
      </w:r>
      <w:r>
        <w:rPr>
          <w:rStyle w:val="674"/>
          <w:rFonts w:hint="eastAsia" w:eastAsiaTheme="majorEastAsia"/>
          <w:highlight w:val="none"/>
          <w:lang w:eastAsia="zh-CN"/>
        </w:rPr>
        <w:t>性证明文件</w:t>
      </w:r>
      <w:r>
        <w:rPr>
          <w:rFonts w:hint="eastAsia"/>
          <w:highlight w:val="none"/>
        </w:rPr>
        <w:t>有效期前完成。</w:t>
      </w:r>
    </w:p>
    <w:p w14:paraId="4E3FE1A7">
      <w:pPr>
        <w:pStyle w:val="357"/>
        <w:jc w:val="both"/>
        <w:rPr>
          <w:highlight w:val="none"/>
        </w:rPr>
      </w:pPr>
      <w:r>
        <w:rPr>
          <w:rFonts w:hint="eastAsia"/>
          <w:highlight w:val="none"/>
        </w:rPr>
        <w:t>定期检验所要求的设施水下结构检验应在</w:t>
      </w:r>
      <w:r>
        <w:rPr>
          <w:rStyle w:val="674"/>
          <w:rFonts w:hint="eastAsia"/>
          <w:highlight w:val="none"/>
        </w:rPr>
        <w:t>符合</w:t>
      </w:r>
      <w:r>
        <w:rPr>
          <w:rStyle w:val="674"/>
          <w:rFonts w:hint="eastAsia" w:eastAsiaTheme="majorEastAsia"/>
          <w:highlight w:val="none"/>
          <w:lang w:eastAsia="zh-CN"/>
        </w:rPr>
        <w:t>性证明文件</w:t>
      </w:r>
      <w:r>
        <w:rPr>
          <w:rFonts w:hint="eastAsia"/>
          <w:highlight w:val="none"/>
        </w:rPr>
        <w:t>有效期前不超过18个月内开始，并不晚于</w:t>
      </w:r>
      <w:r>
        <w:rPr>
          <w:rStyle w:val="674"/>
          <w:rFonts w:hint="eastAsia"/>
          <w:highlight w:val="none"/>
        </w:rPr>
        <w:t>符合</w:t>
      </w:r>
      <w:r>
        <w:rPr>
          <w:rStyle w:val="674"/>
          <w:rFonts w:hint="eastAsia" w:eastAsiaTheme="majorEastAsia"/>
          <w:highlight w:val="none"/>
          <w:lang w:eastAsia="zh-CN"/>
        </w:rPr>
        <w:t>性证明文件</w:t>
      </w:r>
      <w:r>
        <w:rPr>
          <w:rFonts w:hint="eastAsia"/>
          <w:highlight w:val="none"/>
        </w:rPr>
        <w:t>有效期前完成。</w:t>
      </w:r>
    </w:p>
    <w:p w14:paraId="5C314725">
      <w:pPr>
        <w:pStyle w:val="290"/>
        <w:spacing w:before="120" w:after="120"/>
        <w:jc w:val="both"/>
        <w:outlineLvl w:val="1"/>
        <w:rPr>
          <w:highlight w:val="none"/>
        </w:rPr>
      </w:pPr>
      <w:bookmarkStart w:id="276" w:name="_Toc14241"/>
      <w:bookmarkStart w:id="277" w:name="_Toc28751"/>
      <w:bookmarkStart w:id="278" w:name="_Toc21236"/>
      <w:bookmarkStart w:id="279" w:name="_Toc32720"/>
      <w:bookmarkStart w:id="280" w:name="_Toc6404"/>
      <w:bookmarkStart w:id="281" w:name="_Toc922"/>
      <w:bookmarkStart w:id="282" w:name="_Toc15587"/>
      <w:bookmarkStart w:id="283" w:name="_Toc21143"/>
      <w:bookmarkStart w:id="284" w:name="_Toc31729"/>
      <w:bookmarkStart w:id="285" w:name="_Toc30858"/>
      <w:bookmarkStart w:id="286" w:name="_Toc14828"/>
      <w:bookmarkStart w:id="287" w:name="_Toc3807"/>
      <w:bookmarkStart w:id="288" w:name="_Toc29304"/>
      <w:bookmarkStart w:id="289" w:name="_Toc10250"/>
      <w:bookmarkStart w:id="290" w:name="_Toc32386"/>
      <w:bookmarkStart w:id="291" w:name="_Toc17910"/>
      <w:r>
        <w:rPr>
          <w:rFonts w:hint="eastAsia"/>
          <w:highlight w:val="none"/>
        </w:rPr>
        <w:t>临时检验</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640D874">
      <w:pPr>
        <w:pStyle w:val="357"/>
        <w:jc w:val="both"/>
        <w:rPr>
          <w:highlight w:val="none"/>
        </w:rPr>
      </w:pPr>
      <w:r>
        <w:rPr>
          <w:rFonts w:hint="eastAsia"/>
          <w:highlight w:val="none"/>
        </w:rPr>
        <w:t>海洋石油生产设施出现以下变更或损坏，应</w:t>
      </w:r>
      <w:r>
        <w:rPr>
          <w:rFonts w:hint="eastAsia"/>
          <w:highlight w:val="none"/>
          <w:lang w:eastAsia="zh-CN"/>
        </w:rPr>
        <w:t>进行</w:t>
      </w:r>
      <w:r>
        <w:rPr>
          <w:rFonts w:hint="eastAsia"/>
          <w:highlight w:val="none"/>
        </w:rPr>
        <w:t>临时检验：</w:t>
      </w:r>
    </w:p>
    <w:p w14:paraId="168DB160">
      <w:pPr>
        <w:pStyle w:val="336"/>
        <w:numPr>
          <w:ilvl w:val="0"/>
          <w:numId w:val="38"/>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设施名称、作业者等信息变更；</w:t>
      </w:r>
    </w:p>
    <w:p w14:paraId="00DB0CA1">
      <w:pPr>
        <w:pStyle w:val="336"/>
        <w:numPr>
          <w:ilvl w:val="0"/>
          <w:numId w:val="38"/>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生产工艺参数变化超出原系统设备处理能力；</w:t>
      </w:r>
    </w:p>
    <w:p w14:paraId="2E65EA50">
      <w:pPr>
        <w:pStyle w:val="336"/>
        <w:numPr>
          <w:ilvl w:val="0"/>
          <w:numId w:val="38"/>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与原有设计状态发生实质性变化的改造或更换；</w:t>
      </w:r>
    </w:p>
    <w:p w14:paraId="000CC1E4">
      <w:pPr>
        <w:pStyle w:val="336"/>
        <w:numPr>
          <w:ilvl w:val="0"/>
          <w:numId w:val="38"/>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专业设备检测检验发现存在安全隐患的缺陷；</w:t>
      </w:r>
    </w:p>
    <w:p w14:paraId="4B154409">
      <w:pPr>
        <w:pStyle w:val="336"/>
        <w:numPr>
          <w:ilvl w:val="0"/>
          <w:numId w:val="38"/>
        </w:numPr>
        <w:spacing w:beforeLines="0" w:afterLines="0"/>
        <w:rPr>
          <w:rFonts w:hint="eastAsia" w:hAnsi="宋体" w:cs="宋体"/>
          <w:kern w:val="2"/>
          <w:szCs w:val="20"/>
          <w:highlight w:val="none"/>
          <w:lang w:bidi="ar"/>
        </w:rPr>
      </w:pPr>
      <w:r>
        <w:rPr>
          <w:rFonts w:hint="eastAsia" w:hAnsi="宋体" w:cs="宋体"/>
          <w:kern w:val="2"/>
          <w:szCs w:val="20"/>
          <w:highlight w:val="none"/>
          <w:lang w:bidi="ar"/>
        </w:rPr>
        <w:t>发生事故或自然灾害对设施造成安全隐患的损坏。</w:t>
      </w:r>
    </w:p>
    <w:p w14:paraId="722D7616">
      <w:pPr>
        <w:pStyle w:val="357"/>
        <w:jc w:val="both"/>
        <w:rPr>
          <w:rFonts w:ascii="Times New Roman"/>
          <w:highlight w:val="none"/>
        </w:rPr>
      </w:pPr>
      <w:r>
        <w:rPr>
          <w:rFonts w:hint="eastAsia"/>
          <w:highlight w:val="none"/>
        </w:rPr>
        <w:t>临时检验涉及的项目设计文件、技术评估文件应</w:t>
      </w:r>
      <w:r>
        <w:rPr>
          <w:rFonts w:hint="eastAsia"/>
          <w:highlight w:val="none"/>
          <w:lang w:eastAsia="zh-CN"/>
        </w:rPr>
        <w:t>经设计审查</w:t>
      </w:r>
      <w:r>
        <w:rPr>
          <w:rFonts w:hint="eastAsia"/>
          <w:highlight w:val="none"/>
        </w:rPr>
        <w:t>，</w:t>
      </w:r>
      <w:r>
        <w:rPr>
          <w:rFonts w:hint="eastAsia" w:ascii="Times New Roman"/>
          <w:highlight w:val="none"/>
        </w:rPr>
        <w:t>设计标准至少应符合设施原始建造时所适用的技术标准。</w:t>
      </w:r>
    </w:p>
    <w:p w14:paraId="08217314">
      <w:pPr>
        <w:pStyle w:val="289"/>
        <w:spacing w:before="240" w:after="240"/>
        <w:outlineLvl w:val="0"/>
        <w:rPr>
          <w:highlight w:val="none"/>
        </w:rPr>
      </w:pPr>
      <w:bookmarkStart w:id="292" w:name="_Toc30622"/>
      <w:bookmarkStart w:id="293" w:name="_Toc6201"/>
      <w:bookmarkStart w:id="294" w:name="_Toc1096085239"/>
      <w:bookmarkStart w:id="295" w:name="_Toc9868"/>
      <w:bookmarkStart w:id="296" w:name="_Toc4077"/>
      <w:bookmarkStart w:id="297" w:name="_Toc17449"/>
      <w:bookmarkStart w:id="298" w:name="_Toc13063"/>
      <w:bookmarkStart w:id="299" w:name="_Toc21576"/>
      <w:bookmarkStart w:id="300" w:name="_Toc1111410100"/>
      <w:bookmarkStart w:id="301" w:name="_Toc28544"/>
      <w:bookmarkStart w:id="302" w:name="_Toc24246"/>
      <w:bookmarkStart w:id="303" w:name="_Toc31769"/>
      <w:bookmarkStart w:id="304" w:name="_Toc6609"/>
      <w:bookmarkStart w:id="305" w:name="_Toc27810"/>
      <w:bookmarkStart w:id="306" w:name="_Toc7159"/>
      <w:bookmarkStart w:id="307" w:name="_Toc296"/>
      <w:bookmarkStart w:id="308" w:name="_Toc21340"/>
      <w:bookmarkStart w:id="309" w:name="_Toc1223"/>
      <w:bookmarkStart w:id="310" w:name="SectionMark5"/>
      <w:r>
        <w:rPr>
          <w:rFonts w:hint="eastAsia"/>
          <w:highlight w:val="none"/>
        </w:rPr>
        <w:t>产品检验</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DA240CE">
      <w:pPr>
        <w:pStyle w:val="290"/>
        <w:spacing w:before="120" w:after="120"/>
        <w:jc w:val="both"/>
        <w:outlineLvl w:val="1"/>
        <w:rPr>
          <w:highlight w:val="none"/>
        </w:rPr>
      </w:pPr>
      <w:bookmarkStart w:id="311" w:name="_Toc32238"/>
      <w:bookmarkStart w:id="312" w:name="_Toc8632"/>
      <w:bookmarkStart w:id="313" w:name="_Toc25543"/>
      <w:bookmarkStart w:id="314" w:name="_Toc29626"/>
      <w:bookmarkStart w:id="315" w:name="_Toc23279"/>
      <w:bookmarkStart w:id="316" w:name="_Toc10370"/>
      <w:bookmarkStart w:id="317" w:name="_Toc16590"/>
      <w:bookmarkStart w:id="318" w:name="_Toc10463"/>
      <w:bookmarkStart w:id="319" w:name="_Toc5160"/>
      <w:bookmarkStart w:id="320" w:name="_Toc30507"/>
      <w:bookmarkStart w:id="321" w:name="_Toc13124"/>
      <w:bookmarkStart w:id="322" w:name="_Toc15137"/>
      <w:bookmarkStart w:id="323" w:name="_Toc29493"/>
      <w:bookmarkStart w:id="324" w:name="_Toc5935"/>
      <w:bookmarkStart w:id="325" w:name="_Toc25585"/>
      <w:bookmarkStart w:id="326" w:name="_Toc7640"/>
      <w:r>
        <w:rPr>
          <w:rFonts w:hint="eastAsia"/>
          <w:highlight w:val="none"/>
          <w:lang w:val="en-US" w:eastAsia="zh-CN"/>
        </w:rPr>
        <w:t>通用</w:t>
      </w:r>
      <w:r>
        <w:rPr>
          <w:rFonts w:hint="eastAsia"/>
          <w:highlight w:val="none"/>
        </w:rPr>
        <w:t>要求</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DAD97CE">
      <w:pPr>
        <w:pStyle w:val="357"/>
        <w:jc w:val="both"/>
        <w:rPr>
          <w:highlight w:val="none"/>
        </w:rPr>
      </w:pPr>
      <w:r>
        <w:rPr>
          <w:rFonts w:hint="eastAsia"/>
          <w:highlight w:val="none"/>
        </w:rPr>
        <w:t>用于海洋石油生产设施的产品分为A、B、C三</w:t>
      </w:r>
      <w:r>
        <w:rPr>
          <w:rFonts w:hint="eastAsia"/>
          <w:highlight w:val="none"/>
          <w:lang w:val="en-US" w:eastAsia="zh-CN"/>
        </w:rPr>
        <w:t>个检验</w:t>
      </w:r>
      <w:r>
        <w:rPr>
          <w:rFonts w:hint="eastAsia"/>
          <w:highlight w:val="none"/>
        </w:rPr>
        <w:t>类</w:t>
      </w:r>
      <w:r>
        <w:rPr>
          <w:rFonts w:hint="eastAsia"/>
          <w:highlight w:val="none"/>
          <w:lang w:val="en-US" w:eastAsia="zh-CN"/>
        </w:rPr>
        <w:t>别</w:t>
      </w:r>
      <w:r>
        <w:rPr>
          <w:rFonts w:hint="eastAsia"/>
          <w:highlight w:val="none"/>
          <w:lang w:eastAsia="zh-CN"/>
        </w:rPr>
        <w:t>，</w:t>
      </w:r>
      <w:r>
        <w:rPr>
          <w:rFonts w:hint="eastAsia"/>
          <w:highlight w:val="none"/>
        </w:rPr>
        <w:t>A、B类产品应</w:t>
      </w:r>
      <w:r>
        <w:rPr>
          <w:rFonts w:hint="eastAsia"/>
          <w:highlight w:val="none"/>
          <w:lang w:eastAsia="zh-CN"/>
        </w:rPr>
        <w:t>进行产品</w:t>
      </w:r>
      <w:r>
        <w:rPr>
          <w:rFonts w:hint="eastAsia"/>
          <w:highlight w:val="none"/>
        </w:rPr>
        <w:t>检验，完成后取得</w:t>
      </w:r>
      <w:r>
        <w:rPr>
          <w:rFonts w:hint="eastAsia"/>
          <w:highlight w:val="none"/>
          <w:lang w:eastAsia="zh-CN"/>
        </w:rPr>
        <w:t>相应类别</w:t>
      </w:r>
      <w:r>
        <w:rPr>
          <w:rFonts w:hint="eastAsia"/>
          <w:highlight w:val="none"/>
        </w:rPr>
        <w:t>的产品检验</w:t>
      </w:r>
      <w:r>
        <w:rPr>
          <w:rFonts w:hint="eastAsia"/>
          <w:highlight w:val="none"/>
          <w:lang w:eastAsia="zh-CN"/>
        </w:rPr>
        <w:t>证明文件，</w:t>
      </w:r>
      <w:r>
        <w:rPr>
          <w:rFonts w:hint="eastAsia"/>
          <w:highlight w:val="none"/>
        </w:rPr>
        <w:t>C类产品应取得出厂合格证</w:t>
      </w:r>
      <w:r>
        <w:rPr>
          <w:rFonts w:hint="eastAsia"/>
          <w:highlight w:val="none"/>
          <w:lang w:eastAsia="zh-CN"/>
        </w:rPr>
        <w:t>。</w:t>
      </w:r>
    </w:p>
    <w:p w14:paraId="3C0A9F1C">
      <w:pPr>
        <w:numPr>
          <w:ilvl w:val="255"/>
          <w:numId w:val="0"/>
        </w:numPr>
        <w:ind w:left="807" w:leftChars="170" w:hanging="450" w:hangingChars="250"/>
        <w:rPr>
          <w:rFonts w:hint="eastAsia" w:eastAsiaTheme="majorEastAsia"/>
          <w:color w:val="000000"/>
          <w:kern w:val="0"/>
          <w:sz w:val="18"/>
          <w:szCs w:val="18"/>
          <w:highlight w:val="none"/>
          <w:lang w:eastAsia="zh-CN" w:bidi="ar"/>
        </w:rPr>
      </w:pPr>
      <w:r>
        <w:rPr>
          <w:rFonts w:hint="eastAsia" w:ascii="黑体" w:hAnsi="黑体" w:eastAsia="黑体" w:cs="黑体"/>
          <w:sz w:val="18"/>
          <w:szCs w:val="18"/>
          <w:highlight w:val="none"/>
        </w:rPr>
        <w:t>注</w:t>
      </w:r>
      <w:r>
        <w:rPr>
          <w:rFonts w:hint="eastAsia" w:ascii="黑体" w:hAnsi="黑体" w:eastAsia="黑体" w:cs="黑体"/>
          <w:sz w:val="18"/>
          <w:szCs w:val="18"/>
          <w:highlight w:val="none"/>
          <w:lang w:val="en-US" w:eastAsia="zh-CN"/>
        </w:rPr>
        <w:t>1：</w:t>
      </w:r>
      <w:r>
        <w:rPr>
          <w:rFonts w:hint="eastAsia" w:eastAsiaTheme="majorEastAsia"/>
          <w:color w:val="000000"/>
          <w:kern w:val="0"/>
          <w:sz w:val="18"/>
          <w:szCs w:val="18"/>
          <w:highlight w:val="none"/>
          <w:lang w:bidi="ar"/>
        </w:rPr>
        <w:t>A类</w:t>
      </w:r>
      <w:r>
        <w:rPr>
          <w:rFonts w:hint="eastAsia" w:eastAsiaTheme="majorEastAsia"/>
          <w:color w:val="000000"/>
          <w:kern w:val="0"/>
          <w:sz w:val="18"/>
          <w:szCs w:val="18"/>
          <w:highlight w:val="none"/>
          <w:lang w:val="en-US" w:eastAsia="zh-CN" w:bidi="ar"/>
        </w:rPr>
        <w:t>产品</w:t>
      </w:r>
      <w:r>
        <w:rPr>
          <w:rFonts w:eastAsiaTheme="majorEastAsia"/>
          <w:color w:val="000000"/>
          <w:kern w:val="0"/>
          <w:sz w:val="18"/>
          <w:szCs w:val="18"/>
          <w:highlight w:val="none"/>
          <w:lang w:bidi="ar"/>
        </w:rPr>
        <w:t>：</w:t>
      </w:r>
      <w:r>
        <w:rPr>
          <w:rFonts w:hint="eastAsia" w:eastAsiaTheme="majorEastAsia"/>
          <w:color w:val="000000"/>
          <w:kern w:val="0"/>
          <w:sz w:val="18"/>
          <w:szCs w:val="18"/>
          <w:highlight w:val="none"/>
          <w:lang w:bidi="ar"/>
        </w:rPr>
        <w:t>在海洋石油开采过程中使用的危险性大或者对安全生产至关重要，可能对人员和设施产生重大威胁的产品，包括非标准设计和制造的泵、压缩机，第三类压力容器，参与主结构受力的结构标准件等。</w:t>
      </w:r>
    </w:p>
    <w:p w14:paraId="1292B18C">
      <w:pPr>
        <w:numPr>
          <w:ilvl w:val="255"/>
          <w:numId w:val="0"/>
        </w:numPr>
        <w:ind w:left="807" w:leftChars="170" w:hanging="450" w:hangingChars="250"/>
        <w:rPr>
          <w:rFonts w:eastAsiaTheme="majorEastAsia"/>
          <w:color w:val="000000"/>
          <w:kern w:val="0"/>
          <w:sz w:val="18"/>
          <w:szCs w:val="18"/>
          <w:highlight w:val="none"/>
          <w:lang w:bidi="ar"/>
        </w:rPr>
      </w:pPr>
      <w:r>
        <w:rPr>
          <w:rFonts w:hint="eastAsia" w:ascii="黑体" w:hAnsi="黑体" w:eastAsia="黑体" w:cs="黑体"/>
          <w:sz w:val="18"/>
          <w:szCs w:val="18"/>
          <w:highlight w:val="none"/>
        </w:rPr>
        <w:t>注</w:t>
      </w:r>
      <w:r>
        <w:rPr>
          <w:rFonts w:hint="eastAsia" w:ascii="黑体" w:hAnsi="黑体" w:eastAsia="黑体" w:cs="黑体"/>
          <w:sz w:val="18"/>
          <w:szCs w:val="18"/>
          <w:highlight w:val="none"/>
          <w:lang w:val="en-US" w:eastAsia="zh-CN"/>
        </w:rPr>
        <w:t>2</w:t>
      </w:r>
      <w:r>
        <w:rPr>
          <w:rFonts w:hint="eastAsia" w:ascii="黑体" w:hAnsi="黑体" w:eastAsia="黑体" w:cs="黑体"/>
          <w:sz w:val="18"/>
          <w:szCs w:val="18"/>
          <w:highlight w:val="none"/>
        </w:rPr>
        <w:t>：</w:t>
      </w:r>
      <w:r>
        <w:rPr>
          <w:rFonts w:hint="eastAsia" w:eastAsiaTheme="majorEastAsia"/>
          <w:color w:val="000000"/>
          <w:kern w:val="0"/>
          <w:sz w:val="18"/>
          <w:szCs w:val="18"/>
          <w:highlight w:val="none"/>
          <w:lang w:val="en-US" w:eastAsia="zh-CN" w:bidi="ar"/>
        </w:rPr>
        <w:t>B</w:t>
      </w:r>
      <w:r>
        <w:rPr>
          <w:rFonts w:hint="eastAsia" w:eastAsiaTheme="majorEastAsia"/>
          <w:color w:val="000000"/>
          <w:kern w:val="0"/>
          <w:sz w:val="18"/>
          <w:szCs w:val="18"/>
          <w:highlight w:val="none"/>
          <w:lang w:bidi="ar"/>
        </w:rPr>
        <w:t>类</w:t>
      </w:r>
      <w:r>
        <w:rPr>
          <w:rFonts w:hint="eastAsia" w:eastAsiaTheme="majorEastAsia"/>
          <w:color w:val="000000"/>
          <w:kern w:val="0"/>
          <w:sz w:val="18"/>
          <w:szCs w:val="18"/>
          <w:highlight w:val="none"/>
          <w:lang w:val="en-US" w:eastAsia="zh-CN" w:bidi="ar"/>
        </w:rPr>
        <w:t>产品</w:t>
      </w:r>
      <w:r>
        <w:rPr>
          <w:rFonts w:eastAsiaTheme="majorEastAsia"/>
          <w:color w:val="000000"/>
          <w:kern w:val="0"/>
          <w:sz w:val="18"/>
          <w:szCs w:val="18"/>
          <w:highlight w:val="none"/>
          <w:lang w:bidi="ar"/>
        </w:rPr>
        <w:t>：</w:t>
      </w:r>
      <w:r>
        <w:rPr>
          <w:rFonts w:hint="eastAsia" w:eastAsiaTheme="majorEastAsia"/>
          <w:color w:val="000000"/>
          <w:kern w:val="0"/>
          <w:sz w:val="18"/>
          <w:szCs w:val="18"/>
          <w:highlight w:val="none"/>
          <w:lang w:bidi="ar"/>
        </w:rPr>
        <w:t>在海洋石油开采过程中使用的危险性较大或者对安全生产重要，可能对人员和设施产生较大威胁的重要设备、材料和不参与主结构受力的结构标准件等</w:t>
      </w:r>
      <w:r>
        <w:rPr>
          <w:rFonts w:eastAsiaTheme="majorEastAsia"/>
          <w:color w:val="000000"/>
          <w:kern w:val="0"/>
          <w:sz w:val="18"/>
          <w:szCs w:val="18"/>
          <w:highlight w:val="none"/>
          <w:lang w:bidi="ar"/>
        </w:rPr>
        <w:t>。</w:t>
      </w:r>
    </w:p>
    <w:p w14:paraId="26A73EAB">
      <w:pPr>
        <w:numPr>
          <w:ilvl w:val="255"/>
          <w:numId w:val="0"/>
        </w:numPr>
        <w:ind w:left="807" w:leftChars="170" w:hanging="450" w:hangingChars="250"/>
        <w:jc w:val="both"/>
        <w:rPr>
          <w:highlight w:val="none"/>
        </w:rPr>
      </w:pPr>
      <w:r>
        <w:rPr>
          <w:rFonts w:hint="eastAsia" w:ascii="黑体" w:hAnsi="黑体" w:eastAsia="黑体" w:cs="黑体"/>
          <w:sz w:val="18"/>
          <w:szCs w:val="18"/>
          <w:highlight w:val="none"/>
        </w:rPr>
        <w:t>注</w:t>
      </w:r>
      <w:r>
        <w:rPr>
          <w:rFonts w:hint="eastAsia" w:ascii="黑体" w:hAnsi="黑体" w:eastAsia="黑体" w:cs="黑体"/>
          <w:sz w:val="18"/>
          <w:szCs w:val="18"/>
          <w:highlight w:val="none"/>
          <w:lang w:val="en-US" w:eastAsia="zh-CN"/>
        </w:rPr>
        <w:t>3</w:t>
      </w:r>
      <w:r>
        <w:rPr>
          <w:rFonts w:hint="eastAsia" w:ascii="黑体" w:hAnsi="黑体" w:eastAsia="黑体" w:cs="黑体"/>
          <w:sz w:val="18"/>
          <w:szCs w:val="18"/>
          <w:highlight w:val="none"/>
        </w:rPr>
        <w:t>：</w:t>
      </w:r>
      <w:r>
        <w:rPr>
          <w:rFonts w:hint="eastAsia" w:eastAsiaTheme="majorEastAsia"/>
          <w:color w:val="000000"/>
          <w:kern w:val="0"/>
          <w:sz w:val="18"/>
          <w:szCs w:val="18"/>
          <w:highlight w:val="none"/>
          <w:lang w:val="en-US" w:eastAsia="zh-CN" w:bidi="ar"/>
        </w:rPr>
        <w:t>C</w:t>
      </w:r>
      <w:r>
        <w:rPr>
          <w:rFonts w:hint="eastAsia" w:eastAsiaTheme="majorEastAsia"/>
          <w:color w:val="000000"/>
          <w:kern w:val="0"/>
          <w:sz w:val="18"/>
          <w:szCs w:val="18"/>
          <w:highlight w:val="none"/>
          <w:lang w:bidi="ar"/>
        </w:rPr>
        <w:t>类</w:t>
      </w:r>
      <w:r>
        <w:rPr>
          <w:rFonts w:hint="eastAsia" w:eastAsiaTheme="majorEastAsia"/>
          <w:color w:val="000000"/>
          <w:kern w:val="0"/>
          <w:sz w:val="18"/>
          <w:szCs w:val="18"/>
          <w:highlight w:val="none"/>
          <w:lang w:val="en-US" w:eastAsia="zh-CN" w:bidi="ar"/>
        </w:rPr>
        <w:t>产品</w:t>
      </w:r>
      <w:r>
        <w:rPr>
          <w:rFonts w:hint="eastAsia" w:eastAsiaTheme="majorEastAsia"/>
          <w:color w:val="000000"/>
          <w:kern w:val="0"/>
          <w:sz w:val="18"/>
          <w:szCs w:val="18"/>
          <w:highlight w:val="none"/>
          <w:lang w:bidi="ar"/>
        </w:rPr>
        <w:t>：除A、B类以外用于海洋石油生产设施的材料、设备和结构标准件。</w:t>
      </w:r>
    </w:p>
    <w:p w14:paraId="7A3B3998">
      <w:pPr>
        <w:pStyle w:val="357"/>
        <w:jc w:val="both"/>
        <w:rPr>
          <w:highlight w:val="none"/>
        </w:rPr>
      </w:pPr>
      <w:r>
        <w:rPr>
          <w:rFonts w:hint="eastAsia"/>
          <w:highlight w:val="none"/>
        </w:rPr>
        <w:t>用于海洋石油生产设施的产品检验类别应不低于附录D的要求。</w:t>
      </w:r>
    </w:p>
    <w:p w14:paraId="0B04DCBF">
      <w:pPr>
        <w:pStyle w:val="357"/>
        <w:jc w:val="both"/>
        <w:rPr>
          <w:highlight w:val="none"/>
        </w:rPr>
      </w:pPr>
      <w:r>
        <w:rPr>
          <w:rFonts w:hint="eastAsia"/>
          <w:highlight w:val="none"/>
        </w:rPr>
        <w:t>橇装设备至少应按照B类产品检验，注汽锅炉橇应按A类</w:t>
      </w:r>
      <w:r>
        <w:rPr>
          <w:rFonts w:hint="eastAsia"/>
          <w:highlight w:val="none"/>
          <w:lang w:eastAsia="zh-CN"/>
        </w:rPr>
        <w:t>产品</w:t>
      </w:r>
      <w:r>
        <w:rPr>
          <w:rFonts w:hint="eastAsia"/>
          <w:highlight w:val="none"/>
        </w:rPr>
        <w:t>检验，橇块中的组成部件应按照附录D</w:t>
      </w:r>
      <w:r>
        <w:rPr>
          <w:rFonts w:hint="eastAsia"/>
          <w:highlight w:val="none"/>
          <w:lang w:eastAsia="zh-CN"/>
        </w:rPr>
        <w:t>检验</w:t>
      </w:r>
      <w:r>
        <w:rPr>
          <w:rFonts w:hint="eastAsia"/>
          <w:highlight w:val="none"/>
        </w:rPr>
        <w:t>。</w:t>
      </w:r>
    </w:p>
    <w:p w14:paraId="28CB039B">
      <w:pPr>
        <w:pStyle w:val="357"/>
        <w:jc w:val="both"/>
        <w:rPr>
          <w:highlight w:val="none"/>
        </w:rPr>
      </w:pPr>
      <w:r>
        <w:rPr>
          <w:rFonts w:hint="eastAsia"/>
          <w:highlight w:val="none"/>
        </w:rPr>
        <w:t>延长测试作业使用的材料与设备应按照本文件进行产品检验。</w:t>
      </w:r>
    </w:p>
    <w:p w14:paraId="4A2B08C9">
      <w:pPr>
        <w:pStyle w:val="357"/>
        <w:jc w:val="both"/>
        <w:rPr>
          <w:highlight w:val="none"/>
        </w:rPr>
      </w:pPr>
      <w:r>
        <w:rPr>
          <w:rFonts w:hint="eastAsia"/>
          <w:highlight w:val="none"/>
        </w:rPr>
        <w:t>首次应用或采用新工艺、新材料的新型海洋石油生产设施产品，至少应按照B类产品</w:t>
      </w:r>
      <w:r>
        <w:rPr>
          <w:rFonts w:hint="eastAsia"/>
          <w:highlight w:val="none"/>
          <w:lang w:eastAsia="zh-CN"/>
        </w:rPr>
        <w:t>检验</w:t>
      </w:r>
      <w:r>
        <w:rPr>
          <w:rFonts w:hint="eastAsia"/>
          <w:highlight w:val="none"/>
        </w:rPr>
        <w:t>。</w:t>
      </w:r>
    </w:p>
    <w:p w14:paraId="79859515">
      <w:pPr>
        <w:pStyle w:val="290"/>
        <w:spacing w:before="120" w:after="120"/>
        <w:jc w:val="both"/>
        <w:outlineLvl w:val="1"/>
        <w:rPr>
          <w:highlight w:val="none"/>
        </w:rPr>
      </w:pPr>
      <w:bookmarkStart w:id="327" w:name="_Toc30116"/>
      <w:bookmarkStart w:id="328" w:name="_Toc26760"/>
      <w:bookmarkStart w:id="329" w:name="_Toc226125435"/>
      <w:bookmarkStart w:id="330" w:name="_Toc1071785467"/>
      <w:r>
        <w:rPr>
          <w:rFonts w:hint="eastAsia"/>
          <w:highlight w:val="none"/>
          <w:lang w:eastAsia="zh-CN"/>
        </w:rPr>
        <w:t>设计审查</w:t>
      </w:r>
      <w:bookmarkEnd w:id="327"/>
      <w:bookmarkEnd w:id="328"/>
    </w:p>
    <w:p w14:paraId="7DBE6DF1">
      <w:pPr>
        <w:pStyle w:val="357"/>
        <w:numPr>
          <w:ilvl w:val="2"/>
          <w:numId w:val="9"/>
        </w:numPr>
        <w:ind w:left="0" w:firstLine="0"/>
        <w:jc w:val="both"/>
        <w:rPr>
          <w:rFonts w:ascii="宋体" w:hAnsi="宋体" w:eastAsia="宋体" w:cs="宋体"/>
          <w:highlight w:val="none"/>
          <w:lang w:bidi="ar"/>
        </w:rPr>
      </w:pPr>
      <w:r>
        <w:rPr>
          <w:rFonts w:hint="eastAsia" w:ascii="宋体" w:hAnsi="宋体" w:eastAsia="宋体" w:cs="宋体"/>
          <w:highlight w:val="none"/>
          <w:lang w:bidi="ar"/>
        </w:rPr>
        <w:t>对B类产品，应</w:t>
      </w:r>
      <w:r>
        <w:rPr>
          <w:rFonts w:hint="eastAsia" w:ascii="宋体" w:hAnsi="宋体" w:eastAsia="宋体" w:cs="宋体"/>
          <w:highlight w:val="none"/>
          <w:lang w:eastAsia="zh-CN" w:bidi="ar"/>
        </w:rPr>
        <w:t>审查</w:t>
      </w:r>
      <w:r>
        <w:rPr>
          <w:rFonts w:hint="eastAsia" w:ascii="宋体" w:hAnsi="宋体" w:eastAsia="宋体" w:cs="宋体"/>
          <w:highlight w:val="none"/>
          <w:lang w:bidi="ar"/>
        </w:rPr>
        <w:t>与安全有关</w:t>
      </w:r>
      <w:r>
        <w:rPr>
          <w:rFonts w:hint="eastAsia" w:ascii="宋体" w:hAnsi="宋体" w:eastAsia="宋体" w:cs="宋体"/>
          <w:highlight w:val="none"/>
          <w:lang w:val="en-US" w:eastAsia="zh-CN" w:bidi="ar"/>
        </w:rPr>
        <w:t>的产品</w:t>
      </w:r>
      <w:r>
        <w:rPr>
          <w:rFonts w:hint="eastAsia" w:ascii="宋体" w:hAnsi="宋体" w:eastAsia="宋体" w:cs="宋体"/>
          <w:highlight w:val="none"/>
          <w:lang w:bidi="ar"/>
        </w:rPr>
        <w:t>设计文件</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包括</w:t>
      </w:r>
      <w:r>
        <w:rPr>
          <w:rFonts w:hint="eastAsia" w:ascii="宋体" w:hAnsi="宋体" w:eastAsia="宋体" w:cs="宋体"/>
          <w:highlight w:val="none"/>
          <w:lang w:eastAsia="zh-CN" w:bidi="ar"/>
        </w:rPr>
        <w:t>但不限于</w:t>
      </w:r>
      <w:r>
        <w:rPr>
          <w:rFonts w:hint="eastAsia" w:ascii="宋体" w:hAnsi="宋体" w:eastAsia="宋体" w:cs="宋体"/>
          <w:highlight w:val="none"/>
          <w:lang w:val="en-US" w:eastAsia="zh-CN" w:bidi="ar"/>
        </w:rPr>
        <w:t>：</w:t>
      </w:r>
    </w:p>
    <w:p w14:paraId="63790A5B">
      <w:pPr>
        <w:pStyle w:val="336"/>
        <w:numPr>
          <w:ilvl w:val="0"/>
          <w:numId w:val="39"/>
        </w:numPr>
        <w:spacing w:line="240" w:lineRule="auto"/>
        <w:ind w:left="839" w:leftChars="0"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阐明产品规格、性能及使用用途的文件；</w:t>
      </w:r>
    </w:p>
    <w:p w14:paraId="0F619B80">
      <w:pPr>
        <w:pStyle w:val="336"/>
        <w:numPr>
          <w:ilvl w:val="0"/>
          <w:numId w:val="39"/>
        </w:numPr>
        <w:ind w:left="839"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影响结构安全、设备安全及人员安全的设计图纸、计算和分析报告。</w:t>
      </w:r>
    </w:p>
    <w:p w14:paraId="35BECD7F">
      <w:pPr>
        <w:pStyle w:val="357"/>
        <w:numPr>
          <w:ilvl w:val="2"/>
          <w:numId w:val="9"/>
        </w:numPr>
        <w:ind w:firstLine="0" w:firstLineChars="0"/>
        <w:jc w:val="both"/>
        <w:rPr>
          <w:rFonts w:hint="eastAsia" w:ascii="宋体" w:hAnsi="宋体" w:eastAsia="宋体" w:cs="宋体"/>
          <w:highlight w:val="none"/>
          <w:lang w:bidi="ar"/>
        </w:rPr>
      </w:pPr>
      <w:r>
        <w:rPr>
          <w:rFonts w:hint="eastAsia" w:ascii="宋体" w:hAnsi="宋体" w:eastAsia="宋体" w:cs="宋体"/>
          <w:highlight w:val="none"/>
          <w:lang w:bidi="ar"/>
        </w:rPr>
        <w:t>对A类产品，</w:t>
      </w:r>
      <w:r>
        <w:rPr>
          <w:rFonts w:hint="eastAsia" w:ascii="宋体" w:hAnsi="宋体" w:eastAsia="宋体" w:cs="宋体"/>
          <w:highlight w:val="none"/>
          <w:lang w:val="en-US" w:eastAsia="zh-CN" w:bidi="ar"/>
        </w:rPr>
        <w:t>应</w:t>
      </w:r>
      <w:r>
        <w:rPr>
          <w:rFonts w:hint="eastAsia" w:ascii="宋体" w:hAnsi="宋体" w:eastAsia="宋体" w:cs="宋体"/>
          <w:highlight w:val="none"/>
          <w:lang w:eastAsia="zh-CN" w:bidi="ar"/>
        </w:rPr>
        <w:t>审查</w:t>
      </w:r>
      <w:r>
        <w:rPr>
          <w:rFonts w:hint="eastAsia" w:ascii="宋体" w:hAnsi="宋体" w:eastAsia="宋体" w:cs="宋体"/>
          <w:highlight w:val="none"/>
          <w:lang w:bidi="ar"/>
        </w:rPr>
        <w:t>产品设计文件</w:t>
      </w:r>
      <w:r>
        <w:rPr>
          <w:rFonts w:hint="eastAsia" w:ascii="宋体" w:hAnsi="宋体" w:eastAsia="宋体" w:cs="宋体"/>
          <w:highlight w:val="none"/>
          <w:lang w:eastAsia="zh-CN" w:bidi="ar"/>
        </w:rPr>
        <w:t>，</w:t>
      </w:r>
      <w:r>
        <w:rPr>
          <w:rFonts w:hint="eastAsia" w:ascii="宋体" w:hAnsi="宋体" w:eastAsia="宋体" w:cs="宋体"/>
          <w:highlight w:val="none"/>
          <w:lang w:bidi="ar"/>
        </w:rPr>
        <w:t>包括</w:t>
      </w:r>
      <w:r>
        <w:rPr>
          <w:rFonts w:hint="eastAsia" w:ascii="宋体" w:hAnsi="宋体" w:eastAsia="宋体" w:cs="宋体"/>
          <w:highlight w:val="none"/>
          <w:lang w:eastAsia="zh-CN" w:bidi="ar"/>
        </w:rPr>
        <w:t>但不限于</w:t>
      </w:r>
      <w:r>
        <w:rPr>
          <w:rFonts w:hint="eastAsia" w:ascii="宋体" w:hAnsi="宋体" w:eastAsia="宋体" w:cs="宋体"/>
          <w:highlight w:val="none"/>
          <w:lang w:bidi="ar"/>
        </w:rPr>
        <w:t>：</w:t>
      </w:r>
    </w:p>
    <w:p w14:paraId="0AFB06F4">
      <w:pPr>
        <w:pStyle w:val="336"/>
        <w:numPr>
          <w:ilvl w:val="0"/>
          <w:numId w:val="40"/>
        </w:numPr>
        <w:spacing w:line="240" w:lineRule="auto"/>
        <w:ind w:left="839"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设计图纸，包括总图、主要部件图纸、主要零部件或材料清单；</w:t>
      </w:r>
    </w:p>
    <w:p w14:paraId="32F78C69">
      <w:pPr>
        <w:pStyle w:val="336"/>
        <w:numPr>
          <w:ilvl w:val="0"/>
          <w:numId w:val="40"/>
        </w:numPr>
        <w:spacing w:line="240" w:lineRule="auto"/>
        <w:ind w:left="839"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阐明产品规格的文件；</w:t>
      </w:r>
    </w:p>
    <w:p w14:paraId="1C4EBB5F">
      <w:pPr>
        <w:pStyle w:val="336"/>
        <w:numPr>
          <w:ilvl w:val="0"/>
          <w:numId w:val="40"/>
        </w:numPr>
        <w:spacing w:line="240" w:lineRule="auto"/>
        <w:ind w:left="839"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阐明产品性能、使用用途的文件；</w:t>
      </w:r>
    </w:p>
    <w:p w14:paraId="4E2B1E7D">
      <w:pPr>
        <w:pStyle w:val="336"/>
        <w:numPr>
          <w:ilvl w:val="0"/>
          <w:numId w:val="40"/>
        </w:numPr>
        <w:spacing w:line="240" w:lineRule="auto"/>
        <w:ind w:left="839" w:hanging="42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计算和分析报告。</w:t>
      </w:r>
    </w:p>
    <w:p w14:paraId="65B9AE81">
      <w:pPr>
        <w:pStyle w:val="357"/>
        <w:jc w:val="both"/>
        <w:rPr>
          <w:rFonts w:hint="eastAsia" w:ascii="宋体" w:hAnsi="宋体" w:eastAsia="宋体" w:cs="宋体"/>
          <w:highlight w:val="none"/>
        </w:rPr>
      </w:pPr>
      <w:r>
        <w:rPr>
          <w:rFonts w:hint="eastAsia" w:ascii="宋体" w:hAnsi="宋体" w:eastAsia="宋体" w:cs="宋体"/>
          <w:highlight w:val="none"/>
          <w:lang w:val="en-US" w:eastAsia="zh-CN" w:bidi="ar"/>
        </w:rPr>
        <w:t>产品设计</w:t>
      </w:r>
      <w:r>
        <w:rPr>
          <w:rFonts w:hint="eastAsia" w:ascii="宋体" w:hAnsi="宋体" w:eastAsia="宋体" w:cs="宋体"/>
          <w:highlight w:val="none"/>
          <w:lang w:bidi="ar"/>
        </w:rPr>
        <w:t>文件应包括</w:t>
      </w:r>
      <w:r>
        <w:rPr>
          <w:rFonts w:hint="eastAsia" w:ascii="宋体" w:hAnsi="宋体" w:eastAsia="宋体" w:cs="宋体"/>
          <w:highlight w:val="none"/>
          <w:lang w:val="en-US" w:eastAsia="zh-CN" w:bidi="ar"/>
        </w:rPr>
        <w:t>如下内容：</w:t>
      </w:r>
    </w:p>
    <w:p w14:paraId="69E11346">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设计</w:t>
      </w:r>
      <w:r>
        <w:rPr>
          <w:rFonts w:hint="eastAsia" w:ascii="宋体" w:hAnsi="宋体" w:eastAsia="宋体" w:cs="宋体"/>
          <w:szCs w:val="21"/>
          <w:highlight w:val="none"/>
          <w:lang w:eastAsia="zh-CN" w:bidi="ar"/>
        </w:rPr>
        <w:t>；</w:t>
      </w:r>
    </w:p>
    <w:p w14:paraId="6F04BEDD">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构造</w:t>
      </w:r>
      <w:r>
        <w:rPr>
          <w:rFonts w:hint="eastAsia" w:ascii="宋体" w:hAnsi="宋体" w:eastAsia="宋体" w:cs="宋体"/>
          <w:szCs w:val="21"/>
          <w:highlight w:val="none"/>
          <w:lang w:eastAsia="zh-CN" w:bidi="ar"/>
        </w:rPr>
        <w:t>；</w:t>
      </w:r>
    </w:p>
    <w:p w14:paraId="44411633">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材料</w:t>
      </w:r>
      <w:r>
        <w:rPr>
          <w:rFonts w:hint="eastAsia" w:ascii="宋体" w:hAnsi="宋体" w:eastAsia="宋体" w:cs="宋体"/>
          <w:szCs w:val="21"/>
          <w:highlight w:val="none"/>
          <w:lang w:eastAsia="zh-CN" w:bidi="ar"/>
        </w:rPr>
        <w:t>；</w:t>
      </w:r>
    </w:p>
    <w:p w14:paraId="2A330E96">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尺寸</w:t>
      </w:r>
      <w:r>
        <w:rPr>
          <w:rFonts w:hint="eastAsia" w:cs="宋体"/>
          <w:szCs w:val="21"/>
          <w:highlight w:val="none"/>
          <w:lang w:eastAsia="zh-CN" w:bidi="ar"/>
        </w:rPr>
        <w:t>；</w:t>
      </w:r>
    </w:p>
    <w:p w14:paraId="216E6737">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功能</w:t>
      </w:r>
      <w:r>
        <w:rPr>
          <w:rFonts w:hint="eastAsia" w:ascii="宋体" w:hAnsi="宋体" w:eastAsia="宋体" w:cs="宋体"/>
          <w:szCs w:val="21"/>
          <w:highlight w:val="none"/>
          <w:lang w:eastAsia="zh-CN" w:bidi="ar"/>
        </w:rPr>
        <w:t>；</w:t>
      </w:r>
    </w:p>
    <w:p w14:paraId="1216857A">
      <w:pPr>
        <w:pStyle w:val="336"/>
        <w:numPr>
          <w:ilvl w:val="0"/>
          <w:numId w:val="41"/>
        </w:numPr>
        <w:spacing w:line="240" w:lineRule="auto"/>
        <w:ind w:left="839" w:hanging="420"/>
        <w:jc w:val="left"/>
        <w:rPr>
          <w:rFonts w:hint="eastAsia" w:cs="宋体"/>
          <w:szCs w:val="21"/>
          <w:highlight w:val="none"/>
          <w:lang w:bidi="ar"/>
        </w:rPr>
      </w:pPr>
      <w:r>
        <w:rPr>
          <w:rFonts w:hint="eastAsia" w:ascii="宋体" w:hAnsi="宋体" w:eastAsia="宋体" w:cs="宋体"/>
          <w:szCs w:val="21"/>
          <w:highlight w:val="none"/>
          <w:lang w:bidi="ar"/>
        </w:rPr>
        <w:t>性能参数。</w:t>
      </w:r>
      <w:bookmarkEnd w:id="329"/>
      <w:bookmarkEnd w:id="330"/>
    </w:p>
    <w:p w14:paraId="5AEF7AE3">
      <w:pPr>
        <w:pStyle w:val="290"/>
        <w:spacing w:before="120" w:after="120"/>
        <w:jc w:val="both"/>
        <w:outlineLvl w:val="1"/>
        <w:rPr>
          <w:highlight w:val="none"/>
        </w:rPr>
      </w:pPr>
      <w:bookmarkStart w:id="331" w:name="_Toc15817"/>
      <w:bookmarkStart w:id="332" w:name="_Toc20531"/>
      <w:bookmarkStart w:id="333" w:name="_Toc20700"/>
      <w:bookmarkStart w:id="334" w:name="_Toc32715"/>
      <w:bookmarkStart w:id="335" w:name="_Toc8572"/>
      <w:bookmarkStart w:id="336" w:name="_Toc5095"/>
      <w:bookmarkStart w:id="337" w:name="_Toc18862"/>
      <w:bookmarkStart w:id="338" w:name="_Toc1642778386"/>
      <w:bookmarkStart w:id="339" w:name="_Toc28661"/>
      <w:bookmarkStart w:id="340" w:name="_Toc2418"/>
      <w:bookmarkStart w:id="341" w:name="_Toc11169"/>
      <w:bookmarkStart w:id="342" w:name="_Toc19049"/>
      <w:bookmarkStart w:id="343" w:name="_Toc708430548"/>
      <w:bookmarkStart w:id="344" w:name="_Toc11630"/>
      <w:bookmarkStart w:id="345" w:name="_Toc5380"/>
      <w:bookmarkStart w:id="346" w:name="_Toc31434"/>
      <w:bookmarkStart w:id="347" w:name="_Toc15285"/>
      <w:bookmarkStart w:id="348" w:name="_Toc19633"/>
      <w:r>
        <w:rPr>
          <w:rFonts w:hint="eastAsia"/>
          <w:highlight w:val="none"/>
        </w:rPr>
        <w:t>检验要求</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DF00E0C">
      <w:pPr>
        <w:pStyle w:val="291"/>
        <w:spacing w:before="120" w:after="120"/>
        <w:jc w:val="both"/>
        <w:outlineLvl w:val="9"/>
        <w:rPr>
          <w:highlight w:val="none"/>
        </w:rPr>
      </w:pPr>
      <w:r>
        <w:rPr>
          <w:rFonts w:hint="eastAsia"/>
          <w:highlight w:val="none"/>
        </w:rPr>
        <w:t>C类产品</w:t>
      </w:r>
    </w:p>
    <w:p w14:paraId="0CA10998">
      <w:pPr>
        <w:pStyle w:val="359"/>
        <w:jc w:val="both"/>
        <w:rPr>
          <w:highlight w:val="none"/>
        </w:rPr>
      </w:pPr>
      <w:r>
        <w:rPr>
          <w:rFonts w:hint="eastAsia"/>
          <w:highlight w:val="none"/>
        </w:rPr>
        <w:t>制造厂应按照国家、行业认可的规范、标准进行制造。</w:t>
      </w:r>
    </w:p>
    <w:p w14:paraId="5230BF09">
      <w:pPr>
        <w:pStyle w:val="359"/>
        <w:jc w:val="both"/>
        <w:rPr>
          <w:highlight w:val="none"/>
        </w:rPr>
      </w:pPr>
      <w:r>
        <w:rPr>
          <w:rFonts w:hint="eastAsia"/>
          <w:highlight w:val="none"/>
        </w:rPr>
        <w:t>产品应取得制造厂出具的出厂合格证明文件。</w:t>
      </w:r>
    </w:p>
    <w:p w14:paraId="1CD11873">
      <w:pPr>
        <w:pStyle w:val="291"/>
        <w:spacing w:before="120" w:after="120"/>
        <w:jc w:val="both"/>
        <w:outlineLvl w:val="9"/>
        <w:rPr>
          <w:highlight w:val="none"/>
        </w:rPr>
      </w:pPr>
      <w:r>
        <w:rPr>
          <w:rFonts w:hint="eastAsia"/>
          <w:highlight w:val="none"/>
        </w:rPr>
        <w:t>B类产品</w:t>
      </w:r>
    </w:p>
    <w:p w14:paraId="58E6D38C">
      <w:pPr>
        <w:pStyle w:val="359"/>
        <w:jc w:val="both"/>
        <w:rPr>
          <w:highlight w:val="none"/>
        </w:rPr>
      </w:pPr>
      <w:r>
        <w:rPr>
          <w:rFonts w:hint="eastAsia"/>
          <w:highlight w:val="none"/>
        </w:rPr>
        <w:t>除满足9.3.1要求外，B类产品还应符合9.3.2.2～9.3.2.</w:t>
      </w:r>
      <w:r>
        <w:rPr>
          <w:rFonts w:hint="eastAsia"/>
          <w:highlight w:val="none"/>
          <w:lang w:val="en-US" w:eastAsia="zh-CN"/>
        </w:rPr>
        <w:t>4</w:t>
      </w:r>
      <w:r>
        <w:rPr>
          <w:rFonts w:hint="eastAsia"/>
          <w:highlight w:val="none"/>
        </w:rPr>
        <w:t>要求。</w:t>
      </w:r>
    </w:p>
    <w:p w14:paraId="6693537A">
      <w:pPr>
        <w:pStyle w:val="359"/>
        <w:jc w:val="both"/>
        <w:rPr>
          <w:highlight w:val="none"/>
        </w:rPr>
      </w:pPr>
      <w:r>
        <w:rPr>
          <w:rFonts w:hint="eastAsia"/>
          <w:highlight w:val="none"/>
        </w:rPr>
        <w:t>产品制造开工前应</w:t>
      </w:r>
      <w:r>
        <w:rPr>
          <w:rFonts w:hint="eastAsia"/>
          <w:highlight w:val="none"/>
          <w:lang w:eastAsia="zh-CN"/>
        </w:rPr>
        <w:t>完成下述文件的审查，</w:t>
      </w:r>
      <w:r>
        <w:rPr>
          <w:rFonts w:hint="eastAsia" w:ascii="宋体" w:hAnsi="宋体" w:eastAsia="宋体" w:cs="宋体"/>
          <w:highlight w:val="none"/>
          <w:lang w:val="en-US" w:eastAsia="zh-CN" w:bidi="ar"/>
        </w:rPr>
        <w:t>包括</w:t>
      </w:r>
      <w:r>
        <w:rPr>
          <w:rFonts w:hint="eastAsia" w:ascii="宋体" w:hAnsi="宋体" w:eastAsia="宋体" w:cs="宋体"/>
          <w:highlight w:val="none"/>
          <w:lang w:eastAsia="zh-CN" w:bidi="ar"/>
        </w:rPr>
        <w:t>但不限于</w:t>
      </w:r>
      <w:r>
        <w:rPr>
          <w:rFonts w:hint="eastAsia"/>
          <w:highlight w:val="none"/>
        </w:rPr>
        <w:t>：</w:t>
      </w:r>
    </w:p>
    <w:p w14:paraId="297885E7">
      <w:pPr>
        <w:pStyle w:val="336"/>
        <w:numPr>
          <w:ilvl w:val="0"/>
          <w:numId w:val="42"/>
        </w:numPr>
        <w:spacing w:line="240" w:lineRule="atLeast"/>
        <w:rPr>
          <w:highlight w:val="none"/>
        </w:rPr>
      </w:pPr>
      <w:r>
        <w:rPr>
          <w:rFonts w:hint="eastAsia"/>
          <w:highlight w:val="none"/>
        </w:rPr>
        <w:t>工厂资质证书；</w:t>
      </w:r>
    </w:p>
    <w:p w14:paraId="3D0F3079">
      <w:pPr>
        <w:pStyle w:val="336"/>
        <w:numPr>
          <w:ilvl w:val="0"/>
          <w:numId w:val="42"/>
        </w:numPr>
        <w:spacing w:line="240" w:lineRule="atLeast"/>
        <w:rPr>
          <w:highlight w:val="none"/>
        </w:rPr>
      </w:pPr>
      <w:r>
        <w:rPr>
          <w:rFonts w:hint="eastAsia"/>
          <w:highlight w:val="none"/>
        </w:rPr>
        <w:t>质量管理体系证书及文件；</w:t>
      </w:r>
    </w:p>
    <w:p w14:paraId="3C5C34A3">
      <w:pPr>
        <w:pStyle w:val="336"/>
        <w:numPr>
          <w:ilvl w:val="0"/>
          <w:numId w:val="42"/>
        </w:numPr>
        <w:spacing w:line="240" w:lineRule="atLeast"/>
        <w:rPr>
          <w:highlight w:val="none"/>
        </w:rPr>
      </w:pPr>
      <w:r>
        <w:rPr>
          <w:rFonts w:hint="eastAsia"/>
          <w:highlight w:val="none"/>
        </w:rPr>
        <w:t>设备建造组装程序文件；</w:t>
      </w:r>
    </w:p>
    <w:p w14:paraId="35EE47D3">
      <w:pPr>
        <w:pStyle w:val="336"/>
        <w:numPr>
          <w:ilvl w:val="0"/>
          <w:numId w:val="42"/>
        </w:numPr>
        <w:spacing w:line="240" w:lineRule="atLeast"/>
        <w:rPr>
          <w:highlight w:val="none"/>
        </w:rPr>
      </w:pPr>
      <w:r>
        <w:rPr>
          <w:rFonts w:hint="eastAsia"/>
          <w:highlight w:val="none"/>
        </w:rPr>
        <w:t>材料证书、焊材证书、零部件及外购设备证书；</w:t>
      </w:r>
    </w:p>
    <w:p w14:paraId="4C46CC52">
      <w:pPr>
        <w:pStyle w:val="336"/>
        <w:numPr>
          <w:ilvl w:val="0"/>
          <w:numId w:val="42"/>
        </w:numPr>
        <w:spacing w:line="240" w:lineRule="atLeast"/>
        <w:rPr>
          <w:highlight w:val="none"/>
        </w:rPr>
      </w:pPr>
      <w:r>
        <w:rPr>
          <w:rFonts w:hint="eastAsia"/>
          <w:highlight w:val="none"/>
        </w:rPr>
        <w:t>焊接工艺规程及焊接工艺评定；</w:t>
      </w:r>
    </w:p>
    <w:p w14:paraId="6291BA4C">
      <w:pPr>
        <w:pStyle w:val="336"/>
        <w:numPr>
          <w:ilvl w:val="0"/>
          <w:numId w:val="42"/>
        </w:numPr>
        <w:spacing w:line="240" w:lineRule="atLeast"/>
        <w:rPr>
          <w:highlight w:val="none"/>
        </w:rPr>
      </w:pPr>
      <w:r>
        <w:rPr>
          <w:rFonts w:hint="eastAsia"/>
          <w:highlight w:val="none"/>
        </w:rPr>
        <w:t>焊接人员、无损检测人员、防爆设备安装施工人员资质证书；</w:t>
      </w:r>
    </w:p>
    <w:p w14:paraId="55E6C5B0">
      <w:pPr>
        <w:pStyle w:val="336"/>
        <w:numPr>
          <w:ilvl w:val="0"/>
          <w:numId w:val="42"/>
        </w:numPr>
        <w:spacing w:line="240" w:lineRule="atLeast"/>
        <w:rPr>
          <w:highlight w:val="none"/>
        </w:rPr>
      </w:pPr>
      <w:r>
        <w:rPr>
          <w:rFonts w:hint="eastAsia"/>
          <w:highlight w:val="none"/>
        </w:rPr>
        <w:t>无损检测机构资质证书；</w:t>
      </w:r>
    </w:p>
    <w:p w14:paraId="2965B61E">
      <w:pPr>
        <w:pStyle w:val="336"/>
        <w:numPr>
          <w:ilvl w:val="0"/>
          <w:numId w:val="42"/>
        </w:numPr>
        <w:spacing w:line="240" w:lineRule="atLeast"/>
        <w:rPr>
          <w:highlight w:val="none"/>
        </w:rPr>
      </w:pPr>
      <w:r>
        <w:rPr>
          <w:rFonts w:hint="eastAsia"/>
          <w:highlight w:val="none"/>
        </w:rPr>
        <w:t>无损检测设备检定证书；</w:t>
      </w:r>
    </w:p>
    <w:p w14:paraId="591909FF">
      <w:pPr>
        <w:pStyle w:val="336"/>
        <w:numPr>
          <w:ilvl w:val="0"/>
          <w:numId w:val="42"/>
        </w:numPr>
        <w:spacing w:line="240" w:lineRule="atLeast"/>
        <w:rPr>
          <w:highlight w:val="none"/>
        </w:rPr>
      </w:pPr>
      <w:r>
        <w:rPr>
          <w:rFonts w:hint="eastAsia"/>
          <w:highlight w:val="none"/>
        </w:rPr>
        <w:t>焊接、无损检测等生产质量控制程序；</w:t>
      </w:r>
    </w:p>
    <w:p w14:paraId="50042616">
      <w:pPr>
        <w:pStyle w:val="336"/>
        <w:numPr>
          <w:ilvl w:val="0"/>
          <w:numId w:val="42"/>
        </w:numPr>
        <w:spacing w:line="240" w:lineRule="atLeast"/>
        <w:rPr>
          <w:highlight w:val="none"/>
        </w:rPr>
      </w:pPr>
      <w:r>
        <w:rPr>
          <w:rFonts w:hint="eastAsia"/>
          <w:highlight w:val="none"/>
        </w:rPr>
        <w:t>工厂试验操作程序；</w:t>
      </w:r>
    </w:p>
    <w:p w14:paraId="223BC26A">
      <w:pPr>
        <w:pStyle w:val="336"/>
        <w:numPr>
          <w:ilvl w:val="0"/>
          <w:numId w:val="42"/>
        </w:numPr>
        <w:spacing w:line="240" w:lineRule="atLeast"/>
        <w:rPr>
          <w:highlight w:val="none"/>
        </w:rPr>
      </w:pPr>
      <w:r>
        <w:rPr>
          <w:rFonts w:hint="eastAsia"/>
          <w:highlight w:val="none"/>
        </w:rPr>
        <w:t>质量控制与保证计划；</w:t>
      </w:r>
    </w:p>
    <w:p w14:paraId="6EC3ED07">
      <w:pPr>
        <w:pStyle w:val="336"/>
        <w:numPr>
          <w:ilvl w:val="0"/>
          <w:numId w:val="42"/>
        </w:numPr>
        <w:spacing w:line="240" w:lineRule="atLeast"/>
        <w:rPr>
          <w:highlight w:val="none"/>
        </w:rPr>
      </w:pPr>
      <w:r>
        <w:rPr>
          <w:rFonts w:hint="eastAsia"/>
          <w:highlight w:val="none"/>
        </w:rPr>
        <w:t>检验与试验计划；</w:t>
      </w:r>
    </w:p>
    <w:p w14:paraId="1BC0BC29">
      <w:pPr>
        <w:pStyle w:val="336"/>
        <w:numPr>
          <w:ilvl w:val="0"/>
          <w:numId w:val="42"/>
        </w:numPr>
        <w:spacing w:line="240" w:lineRule="atLeast"/>
        <w:rPr>
          <w:highlight w:val="none"/>
        </w:rPr>
      </w:pPr>
      <w:r>
        <w:rPr>
          <w:rFonts w:hint="eastAsia"/>
          <w:highlight w:val="none"/>
        </w:rPr>
        <w:t>试验大纲。</w:t>
      </w:r>
    </w:p>
    <w:p w14:paraId="438B5CF3">
      <w:pPr>
        <w:pStyle w:val="359"/>
        <w:jc w:val="both"/>
        <w:rPr>
          <w:highlight w:val="none"/>
        </w:rPr>
      </w:pPr>
      <w:r>
        <w:rPr>
          <w:rFonts w:hint="eastAsia"/>
          <w:highlight w:val="none"/>
        </w:rPr>
        <w:t>应根据检验与试验计划见证产品性能试验、功能试验、压力试验和负荷试验。</w:t>
      </w:r>
    </w:p>
    <w:p w14:paraId="67D1537D">
      <w:pPr>
        <w:pStyle w:val="359"/>
        <w:jc w:val="both"/>
        <w:rPr>
          <w:highlight w:val="none"/>
        </w:rPr>
      </w:pPr>
      <w:r>
        <w:rPr>
          <w:rFonts w:hint="eastAsia"/>
          <w:highlight w:val="none"/>
        </w:rPr>
        <w:t>应</w:t>
      </w:r>
      <w:r>
        <w:rPr>
          <w:rFonts w:hint="eastAsia"/>
          <w:highlight w:val="none"/>
          <w:lang w:eastAsia="zh-CN"/>
        </w:rPr>
        <w:t>核</w:t>
      </w:r>
      <w:r>
        <w:rPr>
          <w:rFonts w:hint="eastAsia"/>
          <w:highlight w:val="none"/>
        </w:rPr>
        <w:t>查质量控制记录等文件。</w:t>
      </w:r>
    </w:p>
    <w:p w14:paraId="28913DF6">
      <w:pPr>
        <w:pStyle w:val="291"/>
        <w:spacing w:before="120" w:after="120"/>
        <w:jc w:val="both"/>
        <w:outlineLvl w:val="9"/>
        <w:rPr>
          <w:highlight w:val="none"/>
        </w:rPr>
      </w:pPr>
      <w:r>
        <w:rPr>
          <w:highlight w:val="none"/>
        </w:rPr>
        <w:t>A</w:t>
      </w:r>
      <w:r>
        <w:rPr>
          <w:rFonts w:hint="eastAsia"/>
          <w:highlight w:val="none"/>
        </w:rPr>
        <w:t>类产品</w:t>
      </w:r>
    </w:p>
    <w:p w14:paraId="7505BD13">
      <w:pPr>
        <w:pStyle w:val="359"/>
        <w:jc w:val="both"/>
        <w:rPr>
          <w:highlight w:val="none"/>
        </w:rPr>
      </w:pPr>
      <w:r>
        <w:rPr>
          <w:rFonts w:hint="eastAsia"/>
          <w:highlight w:val="none"/>
        </w:rPr>
        <w:t>除满足9.3.2要求外，A类产品还应符合9.3.3.2～9.3.3.3要求。</w:t>
      </w:r>
    </w:p>
    <w:p w14:paraId="1053F351">
      <w:pPr>
        <w:pStyle w:val="359"/>
        <w:jc w:val="both"/>
        <w:rPr>
          <w:highlight w:val="none"/>
        </w:rPr>
      </w:pPr>
      <w:r>
        <w:rPr>
          <w:rFonts w:hint="eastAsia"/>
          <w:highlight w:val="none"/>
        </w:rPr>
        <w:t>产品检验</w:t>
      </w:r>
      <w:r>
        <w:rPr>
          <w:rFonts w:hint="eastAsia"/>
          <w:highlight w:val="none"/>
          <w:lang w:eastAsia="zh-CN"/>
        </w:rPr>
        <w:t>人员</w:t>
      </w:r>
      <w:r>
        <w:rPr>
          <w:rFonts w:hint="eastAsia"/>
          <w:highlight w:val="none"/>
        </w:rPr>
        <w:t>应参加开工会。</w:t>
      </w:r>
    </w:p>
    <w:p w14:paraId="1F75EF37">
      <w:pPr>
        <w:pStyle w:val="359"/>
        <w:jc w:val="both"/>
        <w:rPr>
          <w:highlight w:val="none"/>
        </w:rPr>
      </w:pPr>
      <w:r>
        <w:rPr>
          <w:rFonts w:hint="eastAsia"/>
          <w:highlight w:val="none"/>
        </w:rPr>
        <w:t>应根据检验与试验计划对产品制造过程实施检验。</w:t>
      </w:r>
    </w:p>
    <w:p w14:paraId="3CB0EB43">
      <w:pPr>
        <w:pStyle w:val="289"/>
        <w:spacing w:before="240" w:after="240"/>
        <w:outlineLvl w:val="0"/>
        <w:rPr>
          <w:highlight w:val="none"/>
        </w:rPr>
      </w:pPr>
      <w:bookmarkStart w:id="349" w:name="_Toc21546"/>
      <w:bookmarkStart w:id="350" w:name="_Toc25031"/>
      <w:bookmarkStart w:id="351" w:name="_Toc6731"/>
      <w:bookmarkStart w:id="352" w:name="_Toc17746"/>
      <w:bookmarkStart w:id="353" w:name="_Toc16481"/>
      <w:bookmarkStart w:id="354" w:name="_Toc27017"/>
      <w:bookmarkStart w:id="355" w:name="_Toc960642029"/>
      <w:bookmarkStart w:id="356" w:name="_Toc24980"/>
      <w:bookmarkStart w:id="357" w:name="_Toc10948"/>
      <w:bookmarkStart w:id="358" w:name="_Toc10763"/>
      <w:bookmarkStart w:id="359" w:name="_Toc148845968"/>
      <w:bookmarkStart w:id="360" w:name="_Toc24495"/>
      <w:bookmarkStart w:id="361" w:name="_Toc18229"/>
      <w:bookmarkStart w:id="362" w:name="_Toc17420"/>
      <w:bookmarkStart w:id="363" w:name="_Toc28028"/>
      <w:bookmarkStart w:id="364" w:name="_Toc29071"/>
      <w:bookmarkStart w:id="365" w:name="_Toc32043"/>
      <w:bookmarkStart w:id="366" w:name="_Toc2330"/>
      <w:r>
        <w:rPr>
          <w:rFonts w:hint="eastAsia"/>
          <w:highlight w:val="none"/>
        </w:rPr>
        <w:t>弃置检验</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A7D8720">
      <w:pPr>
        <w:pStyle w:val="290"/>
        <w:spacing w:before="120" w:after="120"/>
        <w:jc w:val="both"/>
        <w:outlineLvl w:val="1"/>
        <w:rPr>
          <w:highlight w:val="none"/>
        </w:rPr>
      </w:pPr>
      <w:bookmarkStart w:id="367" w:name="_Toc57094945"/>
      <w:bookmarkStart w:id="368" w:name="_Toc782387062"/>
      <w:bookmarkStart w:id="369" w:name="_Toc30735"/>
      <w:bookmarkStart w:id="370" w:name="_Toc10552"/>
      <w:bookmarkStart w:id="371" w:name="_Toc12613"/>
      <w:bookmarkStart w:id="372" w:name="_Toc18950"/>
      <w:bookmarkStart w:id="373" w:name="_Toc27976"/>
      <w:bookmarkStart w:id="374" w:name="_Toc22012"/>
      <w:bookmarkStart w:id="375" w:name="_Toc13680"/>
      <w:bookmarkStart w:id="376" w:name="_Toc16052"/>
      <w:bookmarkStart w:id="377" w:name="_Toc17383"/>
      <w:bookmarkStart w:id="378" w:name="_Toc21876"/>
      <w:bookmarkStart w:id="379" w:name="_Toc29895"/>
      <w:bookmarkStart w:id="380" w:name="_Toc10252"/>
      <w:bookmarkStart w:id="381" w:name="_Toc23825"/>
      <w:bookmarkStart w:id="382" w:name="_Toc21868"/>
      <w:bookmarkStart w:id="383" w:name="_Toc26763"/>
      <w:bookmarkStart w:id="384" w:name="_Toc26214"/>
      <w:r>
        <w:rPr>
          <w:rFonts w:hint="eastAsia"/>
          <w:highlight w:val="none"/>
          <w:lang w:val="en-US" w:eastAsia="zh-CN"/>
        </w:rPr>
        <w:t>通用</w:t>
      </w:r>
      <w:bookmarkEnd w:id="367"/>
      <w:bookmarkEnd w:id="368"/>
      <w:r>
        <w:rPr>
          <w:rFonts w:hint="eastAsia"/>
          <w:highlight w:val="none"/>
        </w:rPr>
        <w:t>要求</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D1BF0C1">
      <w:pPr>
        <w:pStyle w:val="357"/>
        <w:jc w:val="both"/>
        <w:rPr>
          <w:rFonts w:ascii="宋体" w:hAnsi="宋体" w:eastAsia="宋体" w:cs="宋体"/>
          <w:highlight w:val="none"/>
          <w:lang w:bidi="ar"/>
        </w:rPr>
      </w:pPr>
      <w:bookmarkStart w:id="385" w:name="_Toc202358549"/>
      <w:bookmarkStart w:id="386" w:name="_Toc1511245320"/>
      <w:bookmarkStart w:id="387" w:name="_Toc1271191452"/>
      <w:r>
        <w:rPr>
          <w:rFonts w:hint="eastAsia" w:ascii="宋体" w:hAnsi="宋体" w:eastAsia="宋体" w:cs="宋体"/>
          <w:highlight w:val="none"/>
          <w:lang w:bidi="ar"/>
        </w:rPr>
        <w:t>弃置检验</w:t>
      </w:r>
      <w:r>
        <w:rPr>
          <w:rFonts w:hint="eastAsia" w:ascii="宋体" w:hAnsi="宋体" w:eastAsia="宋体" w:cs="宋体"/>
          <w:highlight w:val="none"/>
          <w:lang w:eastAsia="zh-CN" w:bidi="ar"/>
        </w:rPr>
        <w:t>应对</w:t>
      </w:r>
      <w:r>
        <w:rPr>
          <w:rFonts w:hint="eastAsia" w:ascii="宋体" w:hAnsi="宋体" w:eastAsia="宋体" w:cs="宋体"/>
          <w:highlight w:val="none"/>
          <w:lang w:bidi="ar"/>
        </w:rPr>
        <w:t>弃置方案</w:t>
      </w:r>
      <w:r>
        <w:rPr>
          <w:rFonts w:hint="eastAsia" w:ascii="宋体" w:hAnsi="宋体" w:eastAsia="宋体" w:cs="宋体"/>
          <w:highlight w:val="none"/>
          <w:lang w:eastAsia="zh-CN" w:bidi="ar"/>
        </w:rPr>
        <w:t>的以下内容进行审查：</w:t>
      </w:r>
    </w:p>
    <w:p w14:paraId="73B29268">
      <w:pPr>
        <w:pStyle w:val="336"/>
        <w:numPr>
          <w:ilvl w:val="0"/>
          <w:numId w:val="43"/>
        </w:numPr>
        <w:spacing w:line="240" w:lineRule="atLeast"/>
        <w:rPr>
          <w:rFonts w:hint="eastAsia"/>
          <w:highlight w:val="none"/>
        </w:rPr>
      </w:pPr>
      <w:r>
        <w:rPr>
          <w:rFonts w:hint="eastAsia"/>
          <w:highlight w:val="none"/>
        </w:rPr>
        <w:t>弃置方式；</w:t>
      </w:r>
    </w:p>
    <w:p w14:paraId="499C7CBC">
      <w:pPr>
        <w:pStyle w:val="336"/>
        <w:numPr>
          <w:ilvl w:val="0"/>
          <w:numId w:val="43"/>
        </w:numPr>
        <w:spacing w:line="240" w:lineRule="atLeast"/>
        <w:rPr>
          <w:rFonts w:hint="eastAsia"/>
          <w:highlight w:val="none"/>
        </w:rPr>
      </w:pPr>
      <w:r>
        <w:rPr>
          <w:rFonts w:hint="eastAsia"/>
          <w:highlight w:val="none"/>
        </w:rPr>
        <w:t>弃置措施；</w:t>
      </w:r>
    </w:p>
    <w:p w14:paraId="0234F86C">
      <w:pPr>
        <w:pStyle w:val="336"/>
        <w:numPr>
          <w:ilvl w:val="0"/>
          <w:numId w:val="43"/>
        </w:numPr>
        <w:spacing w:line="240" w:lineRule="atLeast"/>
        <w:rPr>
          <w:rFonts w:hint="eastAsia"/>
          <w:highlight w:val="none"/>
        </w:rPr>
      </w:pPr>
      <w:r>
        <w:rPr>
          <w:rFonts w:hint="eastAsia"/>
          <w:highlight w:val="none"/>
        </w:rPr>
        <w:t>设施清洗方案；</w:t>
      </w:r>
    </w:p>
    <w:p w14:paraId="2A9ECCEB">
      <w:pPr>
        <w:pStyle w:val="336"/>
        <w:numPr>
          <w:ilvl w:val="0"/>
          <w:numId w:val="43"/>
        </w:numPr>
        <w:spacing w:line="240" w:lineRule="atLeast"/>
        <w:rPr>
          <w:rFonts w:hint="eastAsia"/>
          <w:highlight w:val="none"/>
        </w:rPr>
      </w:pPr>
      <w:r>
        <w:rPr>
          <w:rFonts w:hint="eastAsia"/>
          <w:highlight w:val="none"/>
        </w:rPr>
        <w:t>拆除或处置方案；</w:t>
      </w:r>
    </w:p>
    <w:p w14:paraId="57419349">
      <w:pPr>
        <w:pStyle w:val="336"/>
        <w:numPr>
          <w:ilvl w:val="0"/>
          <w:numId w:val="43"/>
        </w:numPr>
        <w:spacing w:line="240" w:lineRule="atLeast"/>
        <w:rPr>
          <w:rFonts w:hint="eastAsia"/>
          <w:highlight w:val="none"/>
          <w:lang w:bidi="ar"/>
        </w:rPr>
      </w:pPr>
      <w:r>
        <w:rPr>
          <w:rFonts w:hint="eastAsia"/>
          <w:highlight w:val="none"/>
        </w:rPr>
        <w:t>地貌恢复方案</w:t>
      </w:r>
      <w:r>
        <w:rPr>
          <w:rFonts w:hint="eastAsia"/>
          <w:highlight w:val="none"/>
          <w:lang w:bidi="ar"/>
        </w:rPr>
        <w:t>。</w:t>
      </w:r>
    </w:p>
    <w:p w14:paraId="3B61BFED">
      <w:pPr>
        <w:pStyle w:val="357"/>
        <w:jc w:val="both"/>
        <w:rPr>
          <w:rFonts w:ascii="宋体" w:hAnsi="宋体" w:eastAsia="宋体" w:cs="宋体"/>
          <w:highlight w:val="none"/>
          <w:lang w:bidi="ar"/>
        </w:rPr>
      </w:pPr>
      <w:r>
        <w:rPr>
          <w:rFonts w:hint="eastAsia" w:ascii="宋体" w:hAnsi="宋体" w:eastAsia="宋体" w:cs="宋体"/>
          <w:highlight w:val="none"/>
          <w:lang w:bidi="ar"/>
        </w:rPr>
        <w:t>弃置检验完成检验后</w:t>
      </w:r>
      <w:r>
        <w:rPr>
          <w:rFonts w:hint="eastAsia" w:ascii="宋体" w:hAnsi="宋体" w:eastAsia="宋体" w:cs="宋体"/>
          <w:highlight w:val="none"/>
          <w:lang w:eastAsia="zh" w:bidi="ar"/>
        </w:rPr>
        <w:t>应出具弃置</w:t>
      </w:r>
      <w:r>
        <w:rPr>
          <w:rFonts w:hint="eastAsia" w:ascii="宋体" w:hAnsi="宋体" w:eastAsia="宋体" w:cs="宋体"/>
          <w:highlight w:val="none"/>
          <w:lang w:bidi="ar"/>
        </w:rPr>
        <w:t>检验报告。</w:t>
      </w:r>
    </w:p>
    <w:p w14:paraId="653081A9">
      <w:pPr>
        <w:pStyle w:val="357"/>
        <w:tabs>
          <w:tab w:val="left" w:pos="7388"/>
        </w:tabs>
        <w:jc w:val="both"/>
        <w:rPr>
          <w:rFonts w:ascii="宋体" w:hAnsi="宋体" w:eastAsia="宋体" w:cs="宋体"/>
          <w:highlight w:val="none"/>
          <w:lang w:bidi="ar"/>
        </w:rPr>
      </w:pPr>
      <w:r>
        <w:rPr>
          <w:rFonts w:hint="eastAsia" w:ascii="宋体" w:hAnsi="宋体" w:eastAsia="宋体" w:cs="宋体"/>
          <w:highlight w:val="none"/>
          <w:lang w:bidi="ar"/>
        </w:rPr>
        <w:t>弃置检验要求不包括拆除后材料、设施的后续拆解、回收及利用。</w:t>
      </w:r>
    </w:p>
    <w:p w14:paraId="6B65CC3D">
      <w:pPr>
        <w:pStyle w:val="290"/>
        <w:spacing w:before="120" w:after="120"/>
        <w:jc w:val="both"/>
        <w:outlineLvl w:val="1"/>
        <w:rPr>
          <w:highlight w:val="none"/>
        </w:rPr>
      </w:pPr>
      <w:bookmarkStart w:id="388" w:name="_Toc12544"/>
      <w:bookmarkStart w:id="389" w:name="_Toc30157"/>
      <w:r>
        <w:rPr>
          <w:rFonts w:hint="eastAsia"/>
          <w:highlight w:val="none"/>
          <w:lang w:eastAsia="zh-CN"/>
        </w:rPr>
        <w:t>设计审查</w:t>
      </w:r>
      <w:bookmarkEnd w:id="388"/>
      <w:bookmarkEnd w:id="389"/>
    </w:p>
    <w:p w14:paraId="24432837">
      <w:pPr>
        <w:pStyle w:val="357"/>
        <w:numPr>
          <w:ilvl w:val="255"/>
          <w:numId w:val="0"/>
        </w:numPr>
        <w:ind w:firstLine="420" w:firstLineChars="200"/>
        <w:jc w:val="both"/>
        <w:rPr>
          <w:rFonts w:ascii="宋体" w:hAnsi="宋体" w:eastAsia="宋体" w:cs="宋体"/>
          <w:highlight w:val="none"/>
          <w:lang w:bidi="ar"/>
        </w:rPr>
      </w:pPr>
      <w:r>
        <w:rPr>
          <w:rFonts w:hint="eastAsia" w:ascii="宋体" w:hAnsi="宋体" w:eastAsia="宋体" w:cs="宋体"/>
          <w:highlight w:val="none"/>
          <w:lang w:bidi="ar"/>
        </w:rPr>
        <w:t>应</w:t>
      </w:r>
      <w:r>
        <w:rPr>
          <w:rFonts w:hint="eastAsia" w:ascii="宋体" w:hAnsi="宋体" w:eastAsia="宋体" w:cs="宋体"/>
          <w:highlight w:val="none"/>
          <w:lang w:eastAsia="zh-CN" w:bidi="ar"/>
        </w:rPr>
        <w:t>审查</w:t>
      </w:r>
      <w:r>
        <w:rPr>
          <w:rFonts w:hint="eastAsia" w:ascii="宋体" w:hAnsi="宋体" w:eastAsia="宋体" w:cs="宋体"/>
          <w:highlight w:val="none"/>
          <w:lang w:bidi="ar"/>
        </w:rPr>
        <w:t>与弃置安全有关的设计文件。</w:t>
      </w:r>
    </w:p>
    <w:p w14:paraId="46506104">
      <w:pPr>
        <w:pStyle w:val="290"/>
        <w:spacing w:before="120" w:after="120"/>
        <w:jc w:val="both"/>
        <w:outlineLvl w:val="1"/>
        <w:rPr>
          <w:rFonts w:ascii="宋体" w:hAnsi="宋体" w:cs="宋体"/>
          <w:highlight w:val="none"/>
          <w:lang w:bidi="ar"/>
        </w:rPr>
      </w:pPr>
      <w:bookmarkStart w:id="390" w:name="_Toc17048"/>
      <w:bookmarkStart w:id="391" w:name="_Toc11114"/>
      <w:bookmarkStart w:id="392" w:name="_Toc12380"/>
      <w:bookmarkStart w:id="393" w:name="_Toc14353"/>
      <w:bookmarkStart w:id="394" w:name="_Toc3013"/>
      <w:bookmarkStart w:id="395" w:name="_Toc2391"/>
      <w:bookmarkStart w:id="396" w:name="_Toc2013"/>
      <w:bookmarkStart w:id="397" w:name="_Toc19636"/>
      <w:bookmarkStart w:id="398" w:name="_Toc2678"/>
      <w:bookmarkStart w:id="399" w:name="_Toc25201"/>
      <w:bookmarkStart w:id="400" w:name="_Toc30685"/>
      <w:bookmarkStart w:id="401" w:name="_Toc16094"/>
      <w:bookmarkStart w:id="402" w:name="_Toc7917"/>
      <w:bookmarkStart w:id="403" w:name="_Toc561"/>
      <w:bookmarkStart w:id="404" w:name="_Toc11632"/>
      <w:bookmarkStart w:id="405" w:name="_Toc24826"/>
      <w:r>
        <w:rPr>
          <w:rFonts w:hint="eastAsia" w:ascii="宋体" w:hAnsi="宋体" w:cs="宋体"/>
          <w:highlight w:val="none"/>
          <w:lang w:bidi="ar"/>
        </w:rPr>
        <w:t>检验</w:t>
      </w:r>
      <w:r>
        <w:rPr>
          <w:rFonts w:hint="eastAsia" w:ascii="宋体" w:hAnsi="宋体" w:cs="宋体"/>
          <w:highlight w:val="none"/>
          <w:lang w:val="en-US" w:eastAsia="zh-CN" w:bidi="ar"/>
        </w:rPr>
        <w:t>项目</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bookmarkEnd w:id="385"/>
    <w:bookmarkEnd w:id="386"/>
    <w:bookmarkEnd w:id="387"/>
    <w:p w14:paraId="4A57CA13">
      <w:pPr>
        <w:pStyle w:val="357"/>
        <w:jc w:val="both"/>
        <w:rPr>
          <w:highlight w:val="none"/>
        </w:rPr>
      </w:pPr>
      <w:bookmarkStart w:id="406" w:name="_Toc1689337140"/>
      <w:bookmarkStart w:id="407" w:name="_Toc656813747"/>
      <w:r>
        <w:rPr>
          <w:rFonts w:hint="eastAsia"/>
          <w:highlight w:val="none"/>
        </w:rPr>
        <w:t>海洋石油固定平台弃置</w:t>
      </w:r>
      <w:r>
        <w:rPr>
          <w:rFonts w:hint="eastAsia"/>
          <w:highlight w:val="none"/>
          <w:lang w:eastAsia="zh-CN"/>
        </w:rPr>
        <w:t>应进行</w:t>
      </w:r>
      <w:r>
        <w:rPr>
          <w:rFonts w:hint="eastAsia"/>
          <w:highlight w:val="none"/>
          <w:lang w:val="en-US" w:eastAsia="zh-CN"/>
        </w:rPr>
        <w:t>如下</w:t>
      </w:r>
      <w:r>
        <w:rPr>
          <w:rFonts w:hint="eastAsia"/>
          <w:highlight w:val="none"/>
        </w:rPr>
        <w:t>检验：</w:t>
      </w:r>
    </w:p>
    <w:p w14:paraId="15667AC9">
      <w:pPr>
        <w:pStyle w:val="336"/>
        <w:numPr>
          <w:ilvl w:val="0"/>
          <w:numId w:val="44"/>
        </w:numPr>
        <w:ind w:left="840" w:leftChars="200" w:hanging="420" w:hangingChars="200"/>
        <w:rPr>
          <w:rFonts w:asciiTheme="majorEastAsia" w:eastAsiaTheme="majorEastAsia"/>
          <w:szCs w:val="21"/>
          <w:highlight w:val="none"/>
        </w:rPr>
      </w:pPr>
      <w:r>
        <w:rPr>
          <w:rFonts w:hint="eastAsia" w:asciiTheme="majorEastAsia" w:eastAsiaTheme="majorEastAsia"/>
          <w:szCs w:val="21"/>
          <w:highlight w:val="none"/>
        </w:rPr>
        <w:t>井口弃置情况；</w:t>
      </w:r>
    </w:p>
    <w:p w14:paraId="7288AAA1">
      <w:pPr>
        <w:pStyle w:val="336"/>
        <w:numPr>
          <w:ilvl w:val="0"/>
          <w:numId w:val="44"/>
        </w:numPr>
        <w:ind w:left="840" w:leftChars="200" w:hanging="420" w:hangingChars="200"/>
        <w:rPr>
          <w:rFonts w:asciiTheme="majorEastAsia" w:eastAsiaTheme="majorEastAsia"/>
          <w:szCs w:val="21"/>
          <w:highlight w:val="none"/>
        </w:rPr>
      </w:pPr>
      <w:bookmarkStart w:id="408" w:name="_Toc416786740"/>
      <w:r>
        <w:rPr>
          <w:rFonts w:hint="eastAsia" w:asciiTheme="majorEastAsia" w:eastAsiaTheme="majorEastAsia"/>
          <w:szCs w:val="21"/>
          <w:highlight w:val="none"/>
        </w:rPr>
        <w:t>工艺流程相关管线、设备</w:t>
      </w:r>
      <w:bookmarkEnd w:id="408"/>
      <w:r>
        <w:rPr>
          <w:rFonts w:hint="eastAsia" w:asciiTheme="majorEastAsia" w:eastAsiaTheme="majorEastAsia"/>
          <w:szCs w:val="21"/>
          <w:highlight w:val="none"/>
        </w:rPr>
        <w:t>等的清洗和拆除；</w:t>
      </w:r>
    </w:p>
    <w:p w14:paraId="2636387C">
      <w:pPr>
        <w:pStyle w:val="336"/>
        <w:numPr>
          <w:ilvl w:val="0"/>
          <w:numId w:val="44"/>
        </w:numPr>
        <w:ind w:left="840" w:leftChars="200" w:hanging="420" w:hangingChars="200"/>
        <w:rPr>
          <w:rFonts w:asciiTheme="majorEastAsia" w:eastAsiaTheme="majorEastAsia"/>
          <w:szCs w:val="21"/>
          <w:highlight w:val="none"/>
        </w:rPr>
      </w:pPr>
      <w:r>
        <w:rPr>
          <w:rFonts w:hint="eastAsia"/>
          <w:highlight w:val="none"/>
        </w:rPr>
        <w:t>平台</w:t>
      </w:r>
      <w:r>
        <w:rPr>
          <w:rFonts w:hint="eastAsia" w:asciiTheme="majorEastAsia" w:eastAsiaTheme="majorEastAsia"/>
          <w:szCs w:val="21"/>
          <w:highlight w:val="none"/>
        </w:rPr>
        <w:t>拆除所需的结构改造；</w:t>
      </w:r>
    </w:p>
    <w:p w14:paraId="6F9B91F5">
      <w:pPr>
        <w:pStyle w:val="336"/>
        <w:numPr>
          <w:ilvl w:val="0"/>
          <w:numId w:val="44"/>
        </w:numPr>
        <w:ind w:left="840" w:leftChars="200" w:hanging="420" w:hangingChars="200"/>
        <w:rPr>
          <w:rFonts w:asciiTheme="majorEastAsia" w:eastAsiaTheme="majorEastAsia"/>
          <w:szCs w:val="21"/>
          <w:highlight w:val="none"/>
        </w:rPr>
      </w:pPr>
      <w:r>
        <w:rPr>
          <w:rFonts w:hint="eastAsia"/>
          <w:highlight w:val="none"/>
        </w:rPr>
        <w:t>平台</w:t>
      </w:r>
      <w:r>
        <w:rPr>
          <w:rFonts w:hint="eastAsia" w:asciiTheme="majorEastAsia" w:eastAsiaTheme="majorEastAsia"/>
          <w:szCs w:val="21"/>
          <w:highlight w:val="none"/>
        </w:rPr>
        <w:t>拆除及附属物布置、切割位置；</w:t>
      </w:r>
    </w:p>
    <w:p w14:paraId="5B2976BF">
      <w:pPr>
        <w:pStyle w:val="336"/>
        <w:numPr>
          <w:ilvl w:val="0"/>
          <w:numId w:val="44"/>
        </w:numPr>
        <w:ind w:left="840" w:leftChars="200" w:hanging="420" w:hangingChars="200"/>
        <w:rPr>
          <w:rFonts w:asciiTheme="majorEastAsia" w:eastAsiaTheme="majorEastAsia"/>
          <w:szCs w:val="21"/>
          <w:highlight w:val="none"/>
        </w:rPr>
      </w:pPr>
      <w:r>
        <w:rPr>
          <w:rFonts w:hint="eastAsia"/>
          <w:highlight w:val="none"/>
        </w:rPr>
        <w:t>平台</w:t>
      </w:r>
      <w:r>
        <w:rPr>
          <w:rFonts w:hint="eastAsia" w:asciiTheme="majorEastAsia" w:eastAsiaTheme="majorEastAsia"/>
          <w:szCs w:val="21"/>
          <w:highlight w:val="none"/>
        </w:rPr>
        <w:t>最终弃置状态；</w:t>
      </w:r>
    </w:p>
    <w:p w14:paraId="2CD890EA">
      <w:pPr>
        <w:pStyle w:val="336"/>
        <w:numPr>
          <w:ilvl w:val="0"/>
          <w:numId w:val="44"/>
        </w:numPr>
        <w:ind w:left="840" w:leftChars="200" w:hanging="420" w:hangingChars="200"/>
        <w:rPr>
          <w:rFonts w:asciiTheme="majorEastAsia" w:eastAsiaTheme="majorEastAsia"/>
          <w:szCs w:val="21"/>
          <w:highlight w:val="none"/>
        </w:rPr>
      </w:pPr>
      <w:r>
        <w:rPr>
          <w:rFonts w:hint="eastAsia" w:asciiTheme="majorEastAsia" w:eastAsiaTheme="majorEastAsia"/>
          <w:szCs w:val="21"/>
          <w:highlight w:val="none"/>
        </w:rPr>
        <w:t>地貌恢复情况。</w:t>
      </w:r>
    </w:p>
    <w:p w14:paraId="5043F8F5">
      <w:pPr>
        <w:pStyle w:val="357"/>
        <w:jc w:val="both"/>
        <w:rPr>
          <w:highlight w:val="none"/>
        </w:rPr>
      </w:pPr>
      <w:bookmarkStart w:id="409" w:name="_Toc55112093"/>
      <w:bookmarkStart w:id="410" w:name="_Toc1685587129"/>
      <w:r>
        <w:rPr>
          <w:rFonts w:hint="eastAsia"/>
          <w:highlight w:val="none"/>
          <w:lang w:eastAsia="zh-CN"/>
        </w:rPr>
        <w:t>海底管线</w:t>
      </w:r>
      <w:r>
        <w:rPr>
          <w:rFonts w:hint="eastAsia"/>
          <w:highlight w:val="none"/>
        </w:rPr>
        <w:t>弃置</w:t>
      </w:r>
      <w:r>
        <w:rPr>
          <w:rFonts w:hint="eastAsia"/>
          <w:highlight w:val="none"/>
          <w:lang w:eastAsia="zh-CN"/>
        </w:rPr>
        <w:t>应进行</w:t>
      </w:r>
      <w:r>
        <w:rPr>
          <w:rFonts w:hint="eastAsia"/>
          <w:highlight w:val="none"/>
          <w:lang w:val="en-US" w:eastAsia="zh-CN"/>
        </w:rPr>
        <w:t>如下</w:t>
      </w:r>
      <w:r>
        <w:rPr>
          <w:rFonts w:hint="eastAsia"/>
          <w:highlight w:val="none"/>
        </w:rPr>
        <w:t>检验：</w:t>
      </w:r>
    </w:p>
    <w:p w14:paraId="6312411F">
      <w:pPr>
        <w:pStyle w:val="336"/>
        <w:numPr>
          <w:ilvl w:val="0"/>
          <w:numId w:val="45"/>
        </w:numPr>
        <w:ind w:left="840" w:leftChars="200" w:hanging="420" w:hangingChars="200"/>
        <w:rPr>
          <w:rFonts w:asciiTheme="majorEastAsia" w:eastAsiaTheme="majorEastAsia"/>
          <w:szCs w:val="21"/>
          <w:highlight w:val="none"/>
        </w:rPr>
      </w:pPr>
      <w:r>
        <w:rPr>
          <w:rFonts w:hint="eastAsia" w:asciiTheme="majorEastAsia" w:eastAsiaTheme="majorEastAsia"/>
          <w:szCs w:val="21"/>
          <w:highlight w:val="none"/>
          <w:lang w:eastAsia="zh-CN"/>
        </w:rPr>
        <w:t>海底管线</w:t>
      </w:r>
      <w:r>
        <w:rPr>
          <w:rFonts w:hint="eastAsia" w:asciiTheme="majorEastAsia" w:eastAsiaTheme="majorEastAsia"/>
          <w:szCs w:val="21"/>
          <w:highlight w:val="none"/>
        </w:rPr>
        <w:t>清洗情况；</w:t>
      </w:r>
    </w:p>
    <w:p w14:paraId="05982F18">
      <w:pPr>
        <w:pStyle w:val="336"/>
        <w:numPr>
          <w:ilvl w:val="0"/>
          <w:numId w:val="45"/>
        </w:numPr>
        <w:ind w:left="840" w:leftChars="200" w:hanging="420" w:hangingChars="200"/>
        <w:rPr>
          <w:rFonts w:asciiTheme="majorEastAsia" w:eastAsiaTheme="majorEastAsia"/>
          <w:szCs w:val="21"/>
          <w:highlight w:val="none"/>
        </w:rPr>
      </w:pPr>
      <w:r>
        <w:rPr>
          <w:rFonts w:hint="eastAsia" w:asciiTheme="majorEastAsia" w:eastAsiaTheme="majorEastAsia"/>
          <w:szCs w:val="21"/>
          <w:highlight w:val="none"/>
          <w:lang w:eastAsia="zh-CN"/>
        </w:rPr>
        <w:t>海底管线</w:t>
      </w:r>
      <w:r>
        <w:rPr>
          <w:rFonts w:hint="eastAsia" w:asciiTheme="majorEastAsia" w:eastAsiaTheme="majorEastAsia"/>
          <w:szCs w:val="21"/>
          <w:highlight w:val="none"/>
        </w:rPr>
        <w:t>最终弃置状态，包括管内残留物清除情况、管线封堵措施的有效性；</w:t>
      </w:r>
    </w:p>
    <w:p w14:paraId="37BF72D5">
      <w:pPr>
        <w:pStyle w:val="336"/>
        <w:numPr>
          <w:ilvl w:val="0"/>
          <w:numId w:val="45"/>
        </w:numPr>
        <w:ind w:left="840" w:leftChars="200" w:hanging="420" w:hangingChars="200"/>
        <w:jc w:val="both"/>
        <w:rPr>
          <w:highlight w:val="none"/>
        </w:rPr>
      </w:pPr>
      <w:r>
        <w:rPr>
          <w:rFonts w:hint="eastAsia" w:asciiTheme="majorEastAsia" w:eastAsiaTheme="majorEastAsia"/>
          <w:szCs w:val="21"/>
          <w:highlight w:val="none"/>
        </w:rPr>
        <w:t>地貌恢复情况。</w:t>
      </w:r>
    </w:p>
    <w:bookmarkEnd w:id="409"/>
    <w:bookmarkEnd w:id="410"/>
    <w:p w14:paraId="381DACD4">
      <w:pPr>
        <w:pStyle w:val="289"/>
        <w:spacing w:before="240" w:after="240"/>
        <w:outlineLvl w:val="0"/>
        <w:rPr>
          <w:highlight w:val="none"/>
        </w:rPr>
      </w:pPr>
      <w:bookmarkStart w:id="411" w:name="_Toc5021"/>
      <w:bookmarkStart w:id="412" w:name="_Toc23067"/>
      <w:bookmarkStart w:id="413" w:name="_Toc12098"/>
      <w:bookmarkStart w:id="414" w:name="_Toc20158"/>
      <w:bookmarkStart w:id="415" w:name="_Toc11275"/>
      <w:bookmarkStart w:id="416" w:name="_Toc19042"/>
      <w:bookmarkStart w:id="417" w:name="_Toc8605"/>
      <w:bookmarkStart w:id="418" w:name="_Toc13785"/>
      <w:bookmarkStart w:id="419" w:name="_Toc12602"/>
      <w:bookmarkStart w:id="420" w:name="_Toc12506"/>
      <w:bookmarkStart w:id="421" w:name="_Toc15552"/>
      <w:bookmarkStart w:id="422" w:name="_Toc9437"/>
      <w:bookmarkStart w:id="423" w:name="_Toc30702"/>
      <w:bookmarkStart w:id="424" w:name="_Toc8268"/>
      <w:r>
        <w:rPr>
          <w:rFonts w:hint="eastAsia" w:hAnsi="Times New Roman" w:cs="Times New Roman"/>
          <w:highlight w:val="none"/>
          <w:lang w:eastAsia="zh-CN"/>
        </w:rPr>
        <w:t>安全检验报告及归档</w:t>
      </w:r>
      <w:bookmarkEnd w:id="411"/>
      <w:bookmarkEnd w:id="412"/>
      <w:bookmarkEnd w:id="413"/>
      <w:bookmarkEnd w:id="414"/>
      <w:bookmarkEnd w:id="415"/>
      <w:bookmarkEnd w:id="416"/>
      <w:bookmarkEnd w:id="417"/>
    </w:p>
    <w:bookmarkEnd w:id="418"/>
    <w:bookmarkEnd w:id="419"/>
    <w:bookmarkEnd w:id="420"/>
    <w:bookmarkEnd w:id="421"/>
    <w:bookmarkEnd w:id="422"/>
    <w:bookmarkEnd w:id="423"/>
    <w:bookmarkEnd w:id="424"/>
    <w:p w14:paraId="5400C169">
      <w:pPr>
        <w:pStyle w:val="290"/>
        <w:spacing w:before="120" w:after="120"/>
        <w:jc w:val="both"/>
        <w:outlineLvl w:val="1"/>
        <w:rPr>
          <w:rFonts w:hAnsi="Times New Roman" w:cs="Times New Roman"/>
          <w:highlight w:val="none"/>
        </w:rPr>
      </w:pPr>
      <w:bookmarkStart w:id="425" w:name="_Toc28859"/>
      <w:bookmarkStart w:id="426" w:name="_Toc10073"/>
      <w:bookmarkStart w:id="427" w:name="_Toc4265"/>
      <w:bookmarkStart w:id="428" w:name="_Toc18201"/>
      <w:bookmarkStart w:id="429" w:name="_Toc6452"/>
      <w:bookmarkStart w:id="430" w:name="_Toc916"/>
      <w:bookmarkStart w:id="431" w:name="_Toc3640"/>
      <w:bookmarkStart w:id="432" w:name="_Toc6064"/>
      <w:r>
        <w:rPr>
          <w:rFonts w:hint="eastAsia" w:hAnsi="Times New Roman" w:cs="Times New Roman"/>
          <w:highlight w:val="none"/>
          <w:lang w:eastAsia="zh-CN"/>
        </w:rPr>
        <w:t>安全检验报告</w:t>
      </w:r>
      <w:bookmarkEnd w:id="425"/>
      <w:bookmarkEnd w:id="426"/>
      <w:bookmarkEnd w:id="427"/>
      <w:bookmarkEnd w:id="428"/>
      <w:bookmarkEnd w:id="429"/>
      <w:bookmarkEnd w:id="430"/>
      <w:bookmarkEnd w:id="431"/>
      <w:bookmarkEnd w:id="432"/>
    </w:p>
    <w:p w14:paraId="3EF7C588">
      <w:pPr>
        <w:pStyle w:val="291"/>
        <w:numPr>
          <w:ilvl w:val="-1"/>
          <w:numId w:val="0"/>
        </w:numPr>
        <w:spacing w:before="120" w:after="120"/>
        <w:ind w:firstLine="420" w:firstLineChars="200"/>
        <w:jc w:val="both"/>
        <w:outlineLvl w:val="9"/>
        <w:rPr>
          <w:rFonts w:ascii="黑体" w:eastAsia="黑体"/>
          <w:highlight w:val="none"/>
        </w:rPr>
      </w:pPr>
      <w:r>
        <w:rPr>
          <w:rFonts w:hint="eastAsia" w:asciiTheme="majorEastAsia" w:eastAsiaTheme="majorEastAsia"/>
          <w:highlight w:val="none"/>
        </w:rPr>
        <w:t>海洋石油生产设施</w:t>
      </w:r>
      <w:r>
        <w:rPr>
          <w:rFonts w:hint="eastAsia" w:asciiTheme="majorEastAsia" w:eastAsiaTheme="majorEastAsia"/>
          <w:highlight w:val="none"/>
          <w:lang w:eastAsia="zh-CN"/>
        </w:rPr>
        <w:t>安全</w:t>
      </w:r>
      <w:r>
        <w:rPr>
          <w:rFonts w:hint="eastAsia" w:asciiTheme="majorEastAsia" w:eastAsiaTheme="majorEastAsia"/>
          <w:highlight w:val="none"/>
        </w:rPr>
        <w:t>检验完成后应</w:t>
      </w:r>
      <w:r>
        <w:rPr>
          <w:rFonts w:hint="eastAsia" w:asciiTheme="majorEastAsia" w:eastAsiaTheme="majorEastAsia"/>
          <w:highlight w:val="none"/>
          <w:lang w:eastAsia="zh-CN"/>
        </w:rPr>
        <w:t>出具安全</w:t>
      </w:r>
      <w:r>
        <w:rPr>
          <w:rFonts w:hint="eastAsia" w:asciiTheme="majorEastAsia" w:eastAsiaTheme="majorEastAsia"/>
          <w:highlight w:val="none"/>
        </w:rPr>
        <w:t>检验报告</w:t>
      </w:r>
      <w:r>
        <w:rPr>
          <w:rFonts w:hint="eastAsia" w:asciiTheme="majorEastAsia" w:eastAsiaTheme="majorEastAsia"/>
          <w:highlight w:val="none"/>
          <w:lang w:eastAsia="zh-CN"/>
        </w:rPr>
        <w:t>。安全</w:t>
      </w:r>
      <w:r>
        <w:rPr>
          <w:rFonts w:hint="eastAsia" w:asciiTheme="majorEastAsia" w:eastAsiaTheme="majorEastAsia"/>
          <w:highlight w:val="none"/>
        </w:rPr>
        <w:t>检验报告</w:t>
      </w:r>
      <w:r>
        <w:rPr>
          <w:rFonts w:hint="eastAsia" w:asciiTheme="majorEastAsia" w:eastAsiaTheme="majorEastAsia"/>
          <w:highlight w:val="none"/>
          <w:lang w:eastAsia="zh-CN"/>
        </w:rPr>
        <w:t>内容应</w:t>
      </w:r>
      <w:r>
        <w:rPr>
          <w:rFonts w:hint="eastAsia" w:asciiTheme="majorEastAsia" w:eastAsiaTheme="majorEastAsia"/>
          <w:highlight w:val="none"/>
        </w:rPr>
        <w:t>包</w:t>
      </w:r>
      <w:r>
        <w:rPr>
          <w:rFonts w:hint="eastAsia" w:asciiTheme="majorEastAsia" w:eastAsiaTheme="majorEastAsia"/>
          <w:highlight w:val="none"/>
          <w:lang w:eastAsia="zh-CN"/>
        </w:rPr>
        <w:t>括</w:t>
      </w:r>
      <w:r>
        <w:rPr>
          <w:rFonts w:hint="eastAsia" w:asciiTheme="majorEastAsia" w:eastAsiaTheme="majorEastAsia"/>
          <w:highlight w:val="none"/>
        </w:rPr>
        <w:t>设施名称</w:t>
      </w:r>
      <w:r>
        <w:rPr>
          <w:rFonts w:hint="eastAsia" w:asciiTheme="majorEastAsia" w:eastAsiaTheme="majorEastAsia"/>
          <w:highlight w:val="none"/>
          <w:lang w:eastAsia="zh-CN"/>
        </w:rPr>
        <w:t>、</w:t>
      </w:r>
      <w:r>
        <w:rPr>
          <w:rFonts w:hint="eastAsia" w:asciiTheme="majorEastAsia" w:eastAsiaTheme="majorEastAsia"/>
          <w:highlight w:val="none"/>
        </w:rPr>
        <w:t>检验项目</w:t>
      </w:r>
      <w:r>
        <w:rPr>
          <w:rFonts w:hint="eastAsia" w:asciiTheme="majorEastAsia" w:eastAsiaTheme="majorEastAsia"/>
          <w:highlight w:val="none"/>
          <w:lang w:eastAsia="zh-CN"/>
        </w:rPr>
        <w:t>、</w:t>
      </w:r>
      <w:r>
        <w:rPr>
          <w:rFonts w:hint="eastAsia" w:asciiTheme="majorEastAsia" w:eastAsiaTheme="majorEastAsia"/>
          <w:highlight w:val="none"/>
        </w:rPr>
        <w:t>检验依据</w:t>
      </w:r>
      <w:r>
        <w:rPr>
          <w:rFonts w:hint="eastAsia" w:asciiTheme="majorEastAsia" w:eastAsiaTheme="majorEastAsia"/>
          <w:highlight w:val="none"/>
          <w:lang w:eastAsia="zh-CN"/>
        </w:rPr>
        <w:t>、</w:t>
      </w:r>
      <w:r>
        <w:rPr>
          <w:rFonts w:hint="eastAsia" w:asciiTheme="majorEastAsia" w:eastAsiaTheme="majorEastAsia"/>
          <w:highlight w:val="none"/>
        </w:rPr>
        <w:t>检验结论等信息。</w:t>
      </w:r>
    </w:p>
    <w:p w14:paraId="1637EE97">
      <w:pPr>
        <w:pStyle w:val="290"/>
        <w:spacing w:before="120" w:after="120"/>
        <w:jc w:val="both"/>
        <w:outlineLvl w:val="1"/>
        <w:rPr>
          <w:rFonts w:hAnsi="Times New Roman" w:cs="Times New Roman"/>
          <w:highlight w:val="none"/>
        </w:rPr>
      </w:pPr>
      <w:bookmarkStart w:id="433" w:name="_Toc7830"/>
      <w:bookmarkStart w:id="434" w:name="_Toc10272"/>
      <w:bookmarkStart w:id="435" w:name="_Toc22908"/>
      <w:bookmarkStart w:id="436" w:name="_Toc18750"/>
      <w:bookmarkStart w:id="437" w:name="_Toc17572"/>
      <w:bookmarkStart w:id="438" w:name="_Toc24477"/>
      <w:bookmarkStart w:id="439" w:name="_Toc24985"/>
      <w:bookmarkStart w:id="440" w:name="_Toc1857"/>
      <w:bookmarkStart w:id="441" w:name="_Toc10157"/>
      <w:bookmarkStart w:id="442" w:name="_Toc26254"/>
      <w:bookmarkStart w:id="443" w:name="_Toc30304"/>
      <w:bookmarkStart w:id="444" w:name="_Toc6417"/>
      <w:bookmarkStart w:id="445" w:name="_Toc3727"/>
      <w:bookmarkStart w:id="446" w:name="_Toc15296"/>
      <w:bookmarkStart w:id="447" w:name="_Toc9213"/>
      <w:r>
        <w:rPr>
          <w:rFonts w:hint="eastAsia" w:hAnsi="Times New Roman" w:cs="Times New Roman"/>
          <w:highlight w:val="none"/>
          <w:lang w:eastAsia="zh-CN"/>
        </w:rPr>
        <w:t>产品检验证明文件</w:t>
      </w:r>
      <w:bookmarkEnd w:id="433"/>
      <w:bookmarkEnd w:id="434"/>
      <w:bookmarkEnd w:id="435"/>
      <w:bookmarkEnd w:id="436"/>
      <w:bookmarkEnd w:id="437"/>
      <w:bookmarkEnd w:id="438"/>
      <w:bookmarkEnd w:id="439"/>
      <w:bookmarkEnd w:id="440"/>
    </w:p>
    <w:bookmarkEnd w:id="441"/>
    <w:bookmarkEnd w:id="442"/>
    <w:bookmarkEnd w:id="443"/>
    <w:bookmarkEnd w:id="444"/>
    <w:bookmarkEnd w:id="445"/>
    <w:bookmarkEnd w:id="446"/>
    <w:bookmarkEnd w:id="447"/>
    <w:p w14:paraId="0C9D66EF">
      <w:pPr>
        <w:pStyle w:val="336"/>
        <w:numPr>
          <w:ilvl w:val="0"/>
          <w:numId w:val="0"/>
        </w:numPr>
        <w:ind w:left="0" w:leftChars="0" w:firstLine="420" w:firstLineChars="200"/>
        <w:rPr>
          <w:rFonts w:hint="eastAsia" w:asciiTheme="majorEastAsia" w:eastAsiaTheme="majorEastAsia"/>
          <w:highlight w:val="none"/>
        </w:rPr>
      </w:pPr>
      <w:r>
        <w:rPr>
          <w:rFonts w:hint="eastAsia" w:asciiTheme="majorEastAsia" w:eastAsiaTheme="majorEastAsia"/>
          <w:highlight w:val="none"/>
        </w:rPr>
        <w:t>产品检验证明文件</w:t>
      </w:r>
      <w:r>
        <w:rPr>
          <w:rFonts w:hint="eastAsia" w:asciiTheme="majorEastAsia" w:eastAsiaTheme="majorEastAsia"/>
          <w:highlight w:val="none"/>
          <w:lang w:val="en-US" w:eastAsia="zh-CN"/>
        </w:rPr>
        <w:t>至少应</w:t>
      </w:r>
      <w:r>
        <w:rPr>
          <w:rFonts w:hint="eastAsia" w:asciiTheme="majorEastAsia" w:eastAsiaTheme="majorEastAsia"/>
          <w:highlight w:val="none"/>
        </w:rPr>
        <w:t>包含产品名称、制造商名称、检验依据、检验类别、产品参数信息。</w:t>
      </w:r>
    </w:p>
    <w:p w14:paraId="7E4FD817">
      <w:pPr>
        <w:pStyle w:val="290"/>
        <w:spacing w:before="120" w:after="120"/>
        <w:jc w:val="both"/>
        <w:outlineLvl w:val="1"/>
        <w:rPr>
          <w:rFonts w:hAnsi="Times New Roman" w:cs="Times New Roman"/>
          <w:highlight w:val="none"/>
        </w:rPr>
      </w:pPr>
      <w:bookmarkStart w:id="448" w:name="_Toc29932"/>
      <w:bookmarkStart w:id="449" w:name="_Toc10837"/>
      <w:bookmarkStart w:id="450" w:name="_Toc26643"/>
      <w:bookmarkStart w:id="451" w:name="_Toc11297"/>
      <w:bookmarkStart w:id="452" w:name="_Toc3625"/>
      <w:bookmarkStart w:id="453" w:name="_Toc6576"/>
      <w:bookmarkStart w:id="454" w:name="_Toc31844"/>
      <w:bookmarkStart w:id="455" w:name="_Toc20107"/>
      <w:bookmarkStart w:id="456" w:name="_Toc20761"/>
      <w:r>
        <w:rPr>
          <w:rFonts w:hint="eastAsia" w:hAnsi="Times New Roman" w:cs="Times New Roman"/>
          <w:highlight w:val="none"/>
          <w:lang w:eastAsia="zh-CN"/>
        </w:rPr>
        <w:t>文字</w:t>
      </w:r>
      <w:bookmarkEnd w:id="448"/>
      <w:bookmarkEnd w:id="449"/>
      <w:bookmarkEnd w:id="450"/>
      <w:bookmarkEnd w:id="451"/>
      <w:bookmarkEnd w:id="452"/>
      <w:bookmarkEnd w:id="453"/>
      <w:bookmarkEnd w:id="454"/>
      <w:bookmarkEnd w:id="455"/>
      <w:bookmarkEnd w:id="456"/>
    </w:p>
    <w:p w14:paraId="08CBA7BE">
      <w:pPr>
        <w:pStyle w:val="336"/>
        <w:numPr>
          <w:ilvl w:val="0"/>
          <w:numId w:val="0"/>
        </w:numPr>
        <w:ind w:left="0" w:leftChars="0" w:firstLine="420" w:firstLineChars="200"/>
        <w:rPr>
          <w:rFonts w:hint="eastAsia" w:asciiTheme="majorEastAsia" w:eastAsiaTheme="majorEastAsia"/>
          <w:highlight w:val="none"/>
        </w:rPr>
      </w:pPr>
      <w:r>
        <w:rPr>
          <w:rFonts w:hint="eastAsia" w:asciiTheme="majorEastAsia" w:eastAsiaTheme="majorEastAsia"/>
          <w:highlight w:val="none"/>
          <w:lang w:eastAsia="zh-CN"/>
        </w:rPr>
        <w:t>安全</w:t>
      </w:r>
      <w:r>
        <w:rPr>
          <w:rFonts w:hint="eastAsia" w:asciiTheme="majorEastAsia" w:eastAsiaTheme="majorEastAsia"/>
          <w:highlight w:val="none"/>
          <w:lang w:val="en-US" w:eastAsia="zh-CN"/>
        </w:rPr>
        <w:t>检验报告及产品检验证明文件文字至少应采用中文</w:t>
      </w:r>
      <w:r>
        <w:rPr>
          <w:rFonts w:hint="eastAsia" w:asciiTheme="majorEastAsia" w:eastAsiaTheme="majorEastAsia"/>
          <w:highlight w:val="none"/>
        </w:rPr>
        <w:t>。</w:t>
      </w:r>
    </w:p>
    <w:p w14:paraId="48A8EF15">
      <w:pPr>
        <w:pStyle w:val="290"/>
        <w:spacing w:before="120" w:after="120"/>
        <w:jc w:val="both"/>
        <w:outlineLvl w:val="1"/>
        <w:rPr>
          <w:highlight w:val="none"/>
        </w:rPr>
      </w:pPr>
      <w:bookmarkStart w:id="457" w:name="_Toc10146"/>
      <w:bookmarkStart w:id="458" w:name="_Toc680"/>
      <w:bookmarkStart w:id="459" w:name="_Toc27682"/>
      <w:bookmarkStart w:id="460" w:name="_Toc12687"/>
      <w:bookmarkStart w:id="461" w:name="_Toc30273"/>
      <w:bookmarkStart w:id="462" w:name="_Toc4526"/>
      <w:bookmarkStart w:id="463" w:name="_Toc10410"/>
      <w:bookmarkStart w:id="464" w:name="_Toc276"/>
      <w:bookmarkStart w:id="465" w:name="_Toc24235"/>
      <w:bookmarkStart w:id="466" w:name="_Toc12789"/>
      <w:bookmarkStart w:id="467" w:name="_Toc27768"/>
      <w:bookmarkStart w:id="468" w:name="_Toc25330"/>
      <w:bookmarkStart w:id="469" w:name="_Toc3761"/>
      <w:bookmarkStart w:id="470" w:name="_Toc3443"/>
      <w:bookmarkStart w:id="471" w:name="_Toc24003"/>
      <w:bookmarkStart w:id="472" w:name="_Toc16325"/>
      <w:r>
        <w:rPr>
          <w:highlight w:val="none"/>
        </w:rPr>
        <w:t>归档</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A76865F">
      <w:pPr>
        <w:pStyle w:val="291"/>
        <w:numPr>
          <w:ilvl w:val="2"/>
          <w:numId w:val="46"/>
        </w:numPr>
        <w:spacing w:before="120" w:after="120"/>
        <w:jc w:val="both"/>
        <w:outlineLvl w:val="9"/>
        <w:rPr>
          <w:rFonts w:asciiTheme="majorEastAsia" w:eastAsiaTheme="majorEastAsia"/>
          <w:highlight w:val="none"/>
        </w:rPr>
      </w:pPr>
      <w:r>
        <w:rPr>
          <w:rFonts w:hint="eastAsia" w:asciiTheme="majorEastAsia" w:eastAsiaTheme="majorEastAsia"/>
          <w:highlight w:val="none"/>
          <w:lang w:eastAsia="zh-CN"/>
        </w:rPr>
        <w:t>安全</w:t>
      </w:r>
      <w:r>
        <w:rPr>
          <w:rFonts w:hint="eastAsia" w:asciiTheme="majorEastAsia" w:eastAsiaTheme="majorEastAsia"/>
          <w:highlight w:val="none"/>
        </w:rPr>
        <w:t>检验过程文件应进行归档，包括但不限于：</w:t>
      </w:r>
      <w:r>
        <w:rPr>
          <w:rFonts w:hint="eastAsia" w:asciiTheme="majorEastAsia" w:eastAsiaTheme="majorEastAsia"/>
          <w:highlight w:val="none"/>
          <w:lang w:eastAsia="zh-CN"/>
        </w:rPr>
        <w:t>经审查</w:t>
      </w:r>
      <w:r>
        <w:rPr>
          <w:rFonts w:hint="eastAsia" w:asciiTheme="majorEastAsia" w:eastAsiaTheme="majorEastAsia"/>
          <w:highlight w:val="none"/>
        </w:rPr>
        <w:t>的最终版设计文件、材质/设备证书、施工</w:t>
      </w:r>
      <w:r>
        <w:rPr>
          <w:rFonts w:hint="eastAsia" w:asciiTheme="majorEastAsia" w:eastAsiaTheme="majorEastAsia"/>
          <w:highlight w:val="none"/>
          <w:lang w:eastAsia="zh-CN"/>
        </w:rPr>
        <w:t>过程质量</w:t>
      </w:r>
      <w:r>
        <w:rPr>
          <w:rFonts w:hint="eastAsia" w:asciiTheme="majorEastAsia" w:eastAsiaTheme="majorEastAsia"/>
          <w:highlight w:val="none"/>
        </w:rPr>
        <w:t>文件、</w:t>
      </w:r>
      <w:r>
        <w:rPr>
          <w:rFonts w:hint="eastAsia" w:asciiTheme="majorEastAsia" w:eastAsiaTheme="majorEastAsia"/>
          <w:highlight w:val="none"/>
          <w:lang w:eastAsia="zh-CN"/>
        </w:rPr>
        <w:t>安全</w:t>
      </w:r>
      <w:r>
        <w:rPr>
          <w:rFonts w:hint="eastAsia" w:asciiTheme="majorEastAsia" w:eastAsiaTheme="majorEastAsia"/>
          <w:highlight w:val="none"/>
          <w:lang w:val="en-US" w:eastAsia="zh-CN"/>
        </w:rPr>
        <w:t>检验报告</w:t>
      </w:r>
      <w:r>
        <w:rPr>
          <w:rFonts w:hint="eastAsia" w:asciiTheme="majorEastAsia" w:eastAsiaTheme="majorEastAsia"/>
          <w:highlight w:val="none"/>
        </w:rPr>
        <w:t>。</w:t>
      </w:r>
    </w:p>
    <w:p w14:paraId="6AE00CDB">
      <w:pPr>
        <w:pStyle w:val="291"/>
        <w:numPr>
          <w:ilvl w:val="2"/>
          <w:numId w:val="46"/>
        </w:numPr>
        <w:spacing w:before="120" w:after="120"/>
        <w:jc w:val="both"/>
        <w:outlineLvl w:val="9"/>
        <w:rPr>
          <w:rFonts w:asciiTheme="majorEastAsia" w:eastAsiaTheme="majorEastAsia"/>
          <w:highlight w:val="none"/>
        </w:rPr>
      </w:pPr>
      <w:r>
        <w:rPr>
          <w:rFonts w:hint="eastAsia" w:asciiTheme="majorEastAsia" w:eastAsiaTheme="majorEastAsia"/>
          <w:highlight w:val="none"/>
        </w:rPr>
        <w:t>归档文件</w:t>
      </w:r>
      <w:r>
        <w:rPr>
          <w:rFonts w:hint="eastAsia" w:asciiTheme="majorEastAsia" w:eastAsiaTheme="majorEastAsia"/>
          <w:highlight w:val="none"/>
          <w:lang w:val="en-US" w:eastAsia="zh-CN"/>
        </w:rPr>
        <w:t>应</w:t>
      </w:r>
      <w:r>
        <w:rPr>
          <w:rFonts w:hint="eastAsia" w:asciiTheme="majorEastAsia" w:eastAsiaTheme="majorEastAsia"/>
          <w:highlight w:val="none"/>
        </w:rPr>
        <w:t>保存至相关海洋石油生产设施弃置后2年。</w:t>
      </w:r>
    </w:p>
    <w:p w14:paraId="4C6B30FF">
      <w:pPr>
        <w:spacing w:before="120" w:after="120"/>
        <w:jc w:val="both"/>
        <w:outlineLvl w:val="9"/>
        <w:rPr>
          <w:rFonts w:asciiTheme="majorEastAsia" w:eastAsiaTheme="majorEastAsia"/>
          <w:highlight w:val="none"/>
        </w:rPr>
      </w:pPr>
      <w:r>
        <w:rPr>
          <w:rFonts w:hint="eastAsia" w:asciiTheme="majorEastAsia" w:eastAsiaTheme="majorEastAsia"/>
          <w:highlight w:val="none"/>
        </w:rPr>
        <w:br w:type="page"/>
      </w:r>
    </w:p>
    <w:bookmarkEnd w:id="406"/>
    <w:bookmarkEnd w:id="407"/>
    <w:p w14:paraId="43AC013F">
      <w:pPr>
        <w:pStyle w:val="304"/>
        <w:spacing w:line="360" w:lineRule="auto"/>
        <w:rPr>
          <w:rFonts w:hAnsi="黑体" w:cs="黑体"/>
          <w:sz w:val="21"/>
          <w:szCs w:val="21"/>
          <w:highlight w:val="none"/>
        </w:rPr>
      </w:pPr>
      <w:bookmarkStart w:id="473" w:name="_Toc18869"/>
      <w:bookmarkStart w:id="474" w:name="_Toc30665"/>
      <w:bookmarkStart w:id="475" w:name="_Toc3336"/>
      <w:bookmarkStart w:id="476" w:name="_Toc2830"/>
      <w:bookmarkStart w:id="477" w:name="_Toc4194"/>
      <w:bookmarkStart w:id="478" w:name="_Toc19277"/>
      <w:bookmarkStart w:id="479" w:name="_Toc21162"/>
      <w:bookmarkStart w:id="480" w:name="_Toc19864"/>
      <w:bookmarkStart w:id="481" w:name="_Toc4581"/>
      <w:bookmarkStart w:id="482" w:name="_Toc1795"/>
      <w:bookmarkStart w:id="483" w:name="_Toc20967"/>
      <w:bookmarkStart w:id="484" w:name="_Toc7070"/>
      <w:bookmarkStart w:id="485" w:name="_Toc20542"/>
      <w:bookmarkStart w:id="486" w:name="_Toc31090"/>
      <w:bookmarkStart w:id="487" w:name="_Toc13135"/>
      <w:bookmarkStart w:id="488" w:name="_Toc6228"/>
      <w:r>
        <w:rPr>
          <w:rFonts w:hint="eastAsia"/>
          <w:sz w:val="21"/>
          <w:szCs w:val="21"/>
          <w:highlight w:val="none"/>
        </w:rPr>
        <w:br w:type="textWrapping"/>
      </w:r>
      <w:r>
        <w:rPr>
          <w:rFonts w:hint="eastAsia" w:hAnsi="黑体" w:cs="黑体"/>
          <w:sz w:val="21"/>
          <w:szCs w:val="21"/>
          <w:highlight w:val="none"/>
        </w:rPr>
        <w:t>（规范性）</w:t>
      </w:r>
      <w:r>
        <w:rPr>
          <w:rFonts w:hint="eastAsia"/>
          <w:sz w:val="21"/>
          <w:szCs w:val="21"/>
          <w:highlight w:val="none"/>
        </w:rPr>
        <w:br w:type="textWrapping"/>
      </w:r>
      <w:r>
        <w:rPr>
          <w:rFonts w:hint="eastAsia" w:hAnsi="黑体" w:cs="黑体"/>
          <w:sz w:val="21"/>
          <w:szCs w:val="21"/>
          <w:highlight w:val="none"/>
          <w:lang w:eastAsia="zh-CN"/>
        </w:rPr>
        <w:t>设计审查图纸清单</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5424B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lang w:eastAsia="zh-CN"/>
        </w:rPr>
      </w:pPr>
      <w:r>
        <w:rPr>
          <w:rFonts w:hint="eastAsia"/>
          <w:highlight w:val="none"/>
          <w:lang w:val="en-US" w:eastAsia="zh-CN"/>
        </w:rPr>
        <w:t>结构与防腐专业方向</w:t>
      </w:r>
      <w:r>
        <w:rPr>
          <w:rFonts w:hint="eastAsia"/>
          <w:highlight w:val="none"/>
          <w:lang w:eastAsia="zh-CN"/>
        </w:rPr>
        <w:t>设计审查图纸</w:t>
      </w:r>
      <w:r>
        <w:rPr>
          <w:rFonts w:hint="eastAsia"/>
          <w:highlight w:val="none"/>
          <w:lang w:val="en-US" w:eastAsia="zh-CN"/>
        </w:rPr>
        <w:t>见</w:t>
      </w:r>
      <w:r>
        <w:rPr>
          <w:rFonts w:hint="eastAsia"/>
          <w:highlight w:val="none"/>
        </w:rPr>
        <w:t>表A.1</w:t>
      </w:r>
      <w:r>
        <w:rPr>
          <w:rFonts w:hint="eastAsia"/>
          <w:highlight w:val="none"/>
          <w:lang w:eastAsia="zh-CN"/>
        </w:rPr>
        <w:t>，</w:t>
      </w:r>
      <w:r>
        <w:rPr>
          <w:rFonts w:hint="eastAsia"/>
          <w:highlight w:val="none"/>
          <w:lang w:val="en-US" w:eastAsia="zh-CN"/>
        </w:rPr>
        <w:t>机械与工艺专业方向</w:t>
      </w:r>
      <w:r>
        <w:rPr>
          <w:rFonts w:hint="eastAsia"/>
          <w:highlight w:val="none"/>
          <w:lang w:eastAsia="zh-CN"/>
        </w:rPr>
        <w:t>设计审查图纸</w:t>
      </w:r>
      <w:r>
        <w:rPr>
          <w:rFonts w:hint="eastAsia"/>
          <w:highlight w:val="none"/>
          <w:lang w:val="en-US" w:eastAsia="zh-CN"/>
        </w:rPr>
        <w:t>见</w:t>
      </w:r>
      <w:r>
        <w:rPr>
          <w:rFonts w:hint="eastAsia"/>
          <w:highlight w:val="none"/>
        </w:rPr>
        <w:t>表A.</w:t>
      </w:r>
      <w:r>
        <w:rPr>
          <w:rFonts w:hint="eastAsia"/>
          <w:highlight w:val="none"/>
          <w:lang w:val="en-US" w:eastAsia="zh-CN"/>
        </w:rPr>
        <w:t>2，电气与仪表专业方向</w:t>
      </w:r>
      <w:r>
        <w:rPr>
          <w:rFonts w:hint="eastAsia"/>
          <w:highlight w:val="none"/>
          <w:lang w:eastAsia="zh-CN"/>
        </w:rPr>
        <w:t>设计审查图纸</w:t>
      </w:r>
      <w:r>
        <w:rPr>
          <w:rFonts w:hint="eastAsia"/>
          <w:highlight w:val="none"/>
          <w:lang w:val="en-US" w:eastAsia="zh-CN"/>
        </w:rPr>
        <w:t>见</w:t>
      </w:r>
      <w:r>
        <w:rPr>
          <w:rFonts w:hint="eastAsia"/>
          <w:highlight w:val="none"/>
        </w:rPr>
        <w:t>表A.</w:t>
      </w:r>
      <w:r>
        <w:rPr>
          <w:rFonts w:hint="eastAsia"/>
          <w:highlight w:val="none"/>
          <w:lang w:val="en-US" w:eastAsia="zh-CN"/>
        </w:rPr>
        <w:t>3</w:t>
      </w:r>
      <w:r>
        <w:rPr>
          <w:rFonts w:hint="eastAsia"/>
          <w:highlight w:val="none"/>
          <w:lang w:eastAsia="zh-CN"/>
        </w:rPr>
        <w:t>。</w:t>
      </w:r>
    </w:p>
    <w:p w14:paraId="106C15B0">
      <w:pPr>
        <w:pStyle w:val="305"/>
        <w:numPr>
          <w:ilvl w:val="1"/>
          <w:numId w:val="0"/>
        </w:numPr>
        <w:spacing w:before="120" w:after="120"/>
        <w:outlineLvl w:val="1"/>
        <w:rPr>
          <w:rFonts w:hint="eastAsia"/>
          <w:highlight w:val="none"/>
        </w:rPr>
      </w:pPr>
      <w:bookmarkStart w:id="489" w:name="_Toc3223"/>
      <w:bookmarkStart w:id="490" w:name="_Toc31948"/>
      <w:bookmarkStart w:id="491" w:name="_Toc13735"/>
      <w:bookmarkStart w:id="492" w:name="_Toc30499"/>
      <w:bookmarkStart w:id="493" w:name="_Toc22565"/>
      <w:bookmarkStart w:id="494" w:name="_Toc4306"/>
      <w:bookmarkStart w:id="495" w:name="_Toc20652"/>
      <w:bookmarkStart w:id="496" w:name="_Toc24883"/>
      <w:bookmarkStart w:id="497" w:name="_Toc10945"/>
      <w:bookmarkStart w:id="498" w:name="_Toc27627"/>
      <w:bookmarkStart w:id="499" w:name="_Toc5719"/>
      <w:bookmarkStart w:id="500" w:name="_Toc15804"/>
      <w:bookmarkStart w:id="501" w:name="_Toc1674"/>
      <w:bookmarkStart w:id="502" w:name="_Toc22665"/>
      <w:bookmarkStart w:id="503" w:name="_Toc597"/>
      <w:bookmarkStart w:id="504" w:name="_Toc16079"/>
      <w:r>
        <w:rPr>
          <w:rFonts w:hint="eastAsia" w:hAnsi="黑体"/>
          <w:snapToGrid w:val="0"/>
          <w:kern w:val="0"/>
          <w:highlight w:val="none"/>
        </w:rPr>
        <w:t>表A.1　</w:t>
      </w:r>
      <w:r>
        <w:rPr>
          <w:rFonts w:hint="eastAsia"/>
          <w:highlight w:val="none"/>
        </w:rPr>
        <w:t>结构与防腐</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tbl>
      <w:tblPr>
        <w:tblStyle w:val="88"/>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771"/>
        <w:gridCol w:w="2523"/>
        <w:gridCol w:w="5525"/>
      </w:tblGrid>
      <w:tr w14:paraId="5BB4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2" w:type="pct"/>
            <w:vAlign w:val="center"/>
          </w:tcPr>
          <w:p w14:paraId="707EE4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序号</w:t>
            </w:r>
          </w:p>
        </w:tc>
        <w:tc>
          <w:tcPr>
            <w:tcW w:w="408" w:type="pct"/>
            <w:vAlign w:val="center"/>
          </w:tcPr>
          <w:p w14:paraId="20E3C1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val="en-US" w:eastAsia="zh-CN" w:bidi="ar"/>
              </w:rPr>
              <w:t>专业</w:t>
            </w:r>
          </w:p>
        </w:tc>
        <w:tc>
          <w:tcPr>
            <w:tcW w:w="1335" w:type="pct"/>
            <w:vAlign w:val="center"/>
          </w:tcPr>
          <w:p w14:paraId="4A9D10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设施类型</w:t>
            </w:r>
          </w:p>
        </w:tc>
        <w:tc>
          <w:tcPr>
            <w:tcW w:w="2923" w:type="pct"/>
            <w:vAlign w:val="center"/>
          </w:tcPr>
          <w:p w14:paraId="6778BC3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rPr>
            </w:pPr>
            <w:r>
              <w:rPr>
                <w:rFonts w:hint="eastAsia" w:ascii="宋体" w:hAnsi="宋体" w:cs="宋体"/>
                <w:spacing w:val="1"/>
                <w:sz w:val="18"/>
                <w:szCs w:val="18"/>
                <w:highlight w:val="none"/>
                <w:lang w:eastAsia="zh-CN"/>
              </w:rPr>
              <w:t>图纸</w:t>
            </w:r>
            <w:r>
              <w:rPr>
                <w:rFonts w:hint="eastAsia" w:ascii="宋体" w:hAnsi="宋体" w:eastAsia="宋体" w:cs="宋体"/>
                <w:spacing w:val="1"/>
                <w:sz w:val="18"/>
                <w:szCs w:val="18"/>
                <w:highlight w:val="none"/>
                <w:lang w:eastAsia="en-US"/>
              </w:rPr>
              <w:t>名称</w:t>
            </w:r>
          </w:p>
        </w:tc>
      </w:tr>
      <w:tr w14:paraId="2897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restart"/>
            <w:vAlign w:val="center"/>
          </w:tcPr>
          <w:p w14:paraId="359E3A5F">
            <w:pPr>
              <w:keepNext w:val="0"/>
              <w:keepLines w:val="0"/>
              <w:widowControl/>
              <w:numPr>
                <w:ilvl w:val="0"/>
                <w:numId w:val="47"/>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restart"/>
            <w:vAlign w:val="center"/>
          </w:tcPr>
          <w:p w14:paraId="5181826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napToGrid w:val="0"/>
                <w:color w:val="000000"/>
                <w:kern w:val="0"/>
                <w:sz w:val="18"/>
                <w:szCs w:val="18"/>
                <w:highlight w:val="none"/>
              </w:rPr>
              <w:t>总体</w:t>
            </w:r>
          </w:p>
        </w:tc>
        <w:tc>
          <w:tcPr>
            <w:tcW w:w="1335" w:type="pct"/>
            <w:vMerge w:val="restart"/>
            <w:vAlign w:val="center"/>
          </w:tcPr>
          <w:p w14:paraId="62015560">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kern w:val="0"/>
                <w:sz w:val="18"/>
                <w:szCs w:val="18"/>
                <w:highlight w:val="none"/>
                <w:lang w:eastAsia="en-US"/>
              </w:rPr>
            </w:pPr>
            <w:r>
              <w:rPr>
                <w:rFonts w:hint="eastAsia" w:ascii="宋体" w:hAnsi="宋体" w:cs="宋体"/>
                <w:snapToGrid w:val="0"/>
                <w:color w:val="000000"/>
                <w:kern w:val="0"/>
                <w:sz w:val="18"/>
                <w:szCs w:val="18"/>
                <w:highlight w:val="none"/>
                <w:lang w:eastAsia="zh-CN"/>
              </w:rPr>
              <w:t>海洋石油固定平台</w:t>
            </w:r>
            <w:r>
              <w:rPr>
                <w:rFonts w:hint="eastAsia" w:ascii="宋体" w:hAnsi="宋体" w:eastAsia="宋体" w:cs="宋体"/>
                <w:snapToGrid w:val="0"/>
                <w:color w:val="000000"/>
                <w:kern w:val="0"/>
                <w:sz w:val="18"/>
                <w:szCs w:val="18"/>
                <w:highlight w:val="none"/>
                <w:lang w:eastAsia="en-US"/>
              </w:rPr>
              <w:t>/人工岛/滩海陆岸石油设施/陆岸终端</w:t>
            </w:r>
          </w:p>
        </w:tc>
        <w:tc>
          <w:tcPr>
            <w:tcW w:w="2923" w:type="pct"/>
            <w:vAlign w:val="center"/>
          </w:tcPr>
          <w:p w14:paraId="35B6CCAA">
            <w:pPr>
              <w:keepNext w:val="0"/>
              <w:keepLines w:val="0"/>
              <w:widowControl/>
              <w:numPr>
                <w:ilvl w:val="2"/>
                <w:numId w:val="48"/>
              </w:numPr>
              <w:suppressLineNumbers w:val="0"/>
              <w:tabs>
                <w:tab w:val="left" w:pos="397"/>
                <w:tab w:val="clear" w:pos="0"/>
              </w:tabs>
              <w:kinsoku w:val="0"/>
              <w:autoSpaceDE/>
              <w:autoSpaceDN/>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总体专业说明书/规格书</w:t>
            </w:r>
          </w:p>
        </w:tc>
      </w:tr>
      <w:tr w14:paraId="728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00EF2971">
            <w:pPr>
              <w:keepNext w:val="0"/>
              <w:keepLines w:val="0"/>
              <w:widowControl/>
              <w:numPr>
                <w:ilvl w:val="1"/>
                <w:numId w:val="49"/>
              </w:numPr>
              <w:suppressLineNumbers w:val="0"/>
              <w:tabs>
                <w:tab w:val="left" w:pos="397"/>
                <w:tab w:val="clear" w:pos="420"/>
              </w:tabs>
              <w:kinsoku w:val="0"/>
              <w:autoSpaceDE w:val="0"/>
              <w:autoSpaceDN w:val="0"/>
              <w:adjustRightInd w:val="0"/>
              <w:snapToGrid w:val="0"/>
              <w:spacing w:before="0" w:beforeAutospacing="0" w:after="0" w:afterAutospacing="0" w:line="240" w:lineRule="auto"/>
              <w:ind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continue"/>
            <w:vAlign w:val="center"/>
          </w:tcPr>
          <w:p w14:paraId="61D93A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335" w:type="pct"/>
            <w:vMerge w:val="continue"/>
            <w:vAlign w:val="center"/>
          </w:tcPr>
          <w:p w14:paraId="4555120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105" w:leftChars="5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57DB3565">
            <w:pPr>
              <w:keepNext w:val="0"/>
              <w:keepLines w:val="0"/>
              <w:widowControl/>
              <w:numPr>
                <w:ilvl w:val="2"/>
                <w:numId w:val="48"/>
              </w:numPr>
              <w:suppressLineNumbers w:val="0"/>
              <w:tabs>
                <w:tab w:val="left" w:pos="397"/>
                <w:tab w:val="clear" w:pos="0"/>
              </w:tabs>
              <w:kinsoku w:val="0"/>
              <w:autoSpaceDE/>
              <w:autoSpaceDN/>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设备设施平面/立面总布置图</w:t>
            </w:r>
          </w:p>
        </w:tc>
      </w:tr>
      <w:tr w14:paraId="1CDA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7CE0F6CD">
            <w:pPr>
              <w:keepNext w:val="0"/>
              <w:keepLines w:val="0"/>
              <w:widowControl/>
              <w:numPr>
                <w:ilvl w:val="1"/>
                <w:numId w:val="49"/>
              </w:numPr>
              <w:suppressLineNumbers w:val="0"/>
              <w:tabs>
                <w:tab w:val="left" w:pos="397"/>
                <w:tab w:val="clear" w:pos="420"/>
              </w:tabs>
              <w:kinsoku w:val="0"/>
              <w:autoSpaceDE w:val="0"/>
              <w:autoSpaceDN w:val="0"/>
              <w:adjustRightInd w:val="0"/>
              <w:snapToGrid w:val="0"/>
              <w:spacing w:before="0" w:beforeAutospacing="0" w:after="0" w:afterAutospacing="0" w:line="240" w:lineRule="auto"/>
              <w:ind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continue"/>
            <w:vAlign w:val="center"/>
          </w:tcPr>
          <w:p w14:paraId="0AF1D8C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335" w:type="pct"/>
            <w:vMerge w:val="continue"/>
            <w:vAlign w:val="center"/>
          </w:tcPr>
          <w:p w14:paraId="0878B32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105" w:leftChars="5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54ACA3CC">
            <w:pPr>
              <w:keepNext w:val="0"/>
              <w:keepLines w:val="0"/>
              <w:widowControl/>
              <w:numPr>
                <w:ilvl w:val="2"/>
                <w:numId w:val="48"/>
              </w:numPr>
              <w:suppressLineNumbers w:val="0"/>
              <w:tabs>
                <w:tab w:val="left" w:pos="397"/>
                <w:tab w:val="clear" w:pos="0"/>
              </w:tabs>
              <w:kinsoku w:val="0"/>
              <w:autoSpaceDE/>
              <w:autoSpaceDN/>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生活楼总布置图</w:t>
            </w:r>
          </w:p>
        </w:tc>
      </w:tr>
      <w:tr w14:paraId="700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451D59CA">
            <w:pPr>
              <w:keepNext w:val="0"/>
              <w:keepLines w:val="0"/>
              <w:widowControl/>
              <w:numPr>
                <w:ilvl w:val="1"/>
                <w:numId w:val="49"/>
              </w:numPr>
              <w:suppressLineNumbers w:val="0"/>
              <w:tabs>
                <w:tab w:val="left" w:pos="397"/>
                <w:tab w:val="clear" w:pos="420"/>
              </w:tabs>
              <w:kinsoku w:val="0"/>
              <w:autoSpaceDE w:val="0"/>
              <w:autoSpaceDN w:val="0"/>
              <w:adjustRightInd w:val="0"/>
              <w:snapToGrid w:val="0"/>
              <w:spacing w:before="0" w:beforeAutospacing="0" w:after="0" w:afterAutospacing="0" w:line="240" w:lineRule="auto"/>
              <w:ind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continue"/>
            <w:vAlign w:val="center"/>
          </w:tcPr>
          <w:p w14:paraId="136B2E5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335" w:type="pct"/>
            <w:vMerge w:val="restart"/>
            <w:vAlign w:val="center"/>
          </w:tcPr>
          <w:p w14:paraId="4D1FFB56">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color w:val="000000"/>
                <w:spacing w:val="0"/>
                <w:kern w:val="0"/>
                <w:sz w:val="18"/>
                <w:szCs w:val="18"/>
                <w:highlight w:val="none"/>
                <w:lang w:eastAsia="zh-CN"/>
              </w:rPr>
              <w:t>单点系泊</w:t>
            </w:r>
            <w:r>
              <w:rPr>
                <w:rFonts w:hint="eastAsia" w:ascii="宋体" w:hAnsi="宋体" w:eastAsia="宋体" w:cs="宋体"/>
                <w:snapToGrid w:val="0"/>
                <w:color w:val="000000"/>
                <w:spacing w:val="0"/>
                <w:kern w:val="0"/>
                <w:sz w:val="18"/>
                <w:szCs w:val="18"/>
                <w:highlight w:val="none"/>
                <w:lang w:eastAsia="en-US"/>
              </w:rPr>
              <w:t>/浮式生产储油装置</w:t>
            </w:r>
            <w:r>
              <w:rPr>
                <w:rFonts w:hint="eastAsia" w:ascii="Times New Roman" w:hAnsi="Times New Roman" w:cs="Times New Roman" w:eastAsiaTheme="majorEastAsia"/>
                <w:color w:val="000000"/>
                <w:kern w:val="0"/>
                <w:sz w:val="18"/>
                <w:szCs w:val="18"/>
                <w:highlight w:val="none"/>
                <w:lang w:eastAsia="zh-CN" w:bidi="ar"/>
              </w:rPr>
              <w:t>（油气生产系统部分）</w:t>
            </w:r>
          </w:p>
        </w:tc>
        <w:tc>
          <w:tcPr>
            <w:tcW w:w="2923" w:type="pct"/>
            <w:vAlign w:val="center"/>
          </w:tcPr>
          <w:p w14:paraId="0E59BEA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总体专业说明书/规格书</w:t>
            </w:r>
          </w:p>
        </w:tc>
      </w:tr>
      <w:tr w14:paraId="50F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25D70F5B">
            <w:pPr>
              <w:keepNext w:val="0"/>
              <w:keepLines w:val="0"/>
              <w:widowControl/>
              <w:numPr>
                <w:ilvl w:val="1"/>
                <w:numId w:val="49"/>
              </w:numPr>
              <w:suppressLineNumbers w:val="0"/>
              <w:tabs>
                <w:tab w:val="left" w:pos="397"/>
                <w:tab w:val="clear" w:pos="420"/>
              </w:tabs>
              <w:kinsoku w:val="0"/>
              <w:autoSpaceDE w:val="0"/>
              <w:autoSpaceDN w:val="0"/>
              <w:adjustRightInd w:val="0"/>
              <w:snapToGrid w:val="0"/>
              <w:spacing w:before="0" w:beforeAutospacing="0" w:after="0" w:afterAutospacing="0" w:line="240" w:lineRule="auto"/>
              <w:ind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continue"/>
            <w:vAlign w:val="center"/>
          </w:tcPr>
          <w:p w14:paraId="105D41C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335" w:type="pct"/>
            <w:vMerge w:val="continue"/>
            <w:vAlign w:val="center"/>
          </w:tcPr>
          <w:p w14:paraId="2B55EB7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105" w:leftChars="5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46D6CD3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设备设施平面/立面总布置图</w:t>
            </w:r>
          </w:p>
        </w:tc>
      </w:tr>
      <w:tr w14:paraId="7D7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4532C989">
            <w:pPr>
              <w:keepNext w:val="0"/>
              <w:keepLines w:val="0"/>
              <w:widowControl/>
              <w:numPr>
                <w:ilvl w:val="1"/>
                <w:numId w:val="49"/>
              </w:numPr>
              <w:suppressLineNumbers w:val="0"/>
              <w:tabs>
                <w:tab w:val="left" w:pos="397"/>
                <w:tab w:val="clear" w:pos="420"/>
              </w:tabs>
              <w:kinsoku w:val="0"/>
              <w:autoSpaceDE w:val="0"/>
              <w:autoSpaceDN w:val="0"/>
              <w:adjustRightInd w:val="0"/>
              <w:snapToGrid w:val="0"/>
              <w:spacing w:before="0" w:beforeAutospacing="0" w:after="0" w:afterAutospacing="0" w:line="240" w:lineRule="auto"/>
              <w:ind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continue"/>
            <w:vAlign w:val="center"/>
          </w:tcPr>
          <w:p w14:paraId="2595856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335" w:type="pct"/>
            <w:vAlign w:val="center"/>
          </w:tcPr>
          <w:p w14:paraId="2DE770BF">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color w:val="000000"/>
                <w:spacing w:val="0"/>
                <w:kern w:val="0"/>
                <w:sz w:val="18"/>
                <w:szCs w:val="18"/>
                <w:highlight w:val="none"/>
                <w:lang w:eastAsia="zh-CN"/>
              </w:rPr>
              <w:t>海底管线</w:t>
            </w:r>
            <w:r>
              <w:rPr>
                <w:rFonts w:hint="eastAsia" w:ascii="宋体" w:hAnsi="宋体" w:eastAsia="宋体" w:cs="宋体"/>
                <w:snapToGrid w:val="0"/>
                <w:color w:val="000000"/>
                <w:spacing w:val="0"/>
                <w:kern w:val="0"/>
                <w:sz w:val="18"/>
                <w:szCs w:val="18"/>
                <w:highlight w:val="none"/>
                <w:lang w:eastAsia="en-US"/>
              </w:rPr>
              <w:t>/水下生产系统</w:t>
            </w:r>
          </w:p>
        </w:tc>
        <w:tc>
          <w:tcPr>
            <w:tcW w:w="2923" w:type="pct"/>
            <w:vAlign w:val="center"/>
          </w:tcPr>
          <w:p w14:paraId="78640B7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总体专业说明书/规格书</w:t>
            </w:r>
          </w:p>
        </w:tc>
      </w:tr>
      <w:tr w14:paraId="57FD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restart"/>
            <w:vAlign w:val="center"/>
          </w:tcPr>
          <w:p w14:paraId="3563E0D3">
            <w:pPr>
              <w:keepNext w:val="0"/>
              <w:keepLines w:val="0"/>
              <w:widowControl/>
              <w:numPr>
                <w:ilvl w:val="0"/>
                <w:numId w:val="47"/>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8" w:type="pct"/>
            <w:vMerge w:val="restart"/>
            <w:vAlign w:val="center"/>
          </w:tcPr>
          <w:p w14:paraId="6550113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napToGrid w:val="0"/>
                <w:color w:val="000000"/>
                <w:spacing w:val="1"/>
                <w:kern w:val="0"/>
                <w:sz w:val="18"/>
                <w:szCs w:val="18"/>
                <w:highlight w:val="none"/>
              </w:rPr>
              <w:t>结构</w:t>
            </w:r>
          </w:p>
        </w:tc>
        <w:tc>
          <w:tcPr>
            <w:tcW w:w="1335" w:type="pct"/>
            <w:vMerge w:val="restart"/>
            <w:vAlign w:val="center"/>
          </w:tcPr>
          <w:p w14:paraId="0E51216C">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cs="宋体"/>
                <w:snapToGrid w:val="0"/>
                <w:color w:val="000000"/>
                <w:spacing w:val="0"/>
                <w:kern w:val="0"/>
                <w:sz w:val="18"/>
                <w:szCs w:val="18"/>
                <w:highlight w:val="none"/>
                <w:lang w:eastAsia="zh-CN"/>
              </w:rPr>
              <w:t>海洋石油固定平台</w:t>
            </w:r>
          </w:p>
        </w:tc>
        <w:tc>
          <w:tcPr>
            <w:tcW w:w="2923" w:type="pct"/>
            <w:vAlign w:val="center"/>
          </w:tcPr>
          <w:p w14:paraId="7820C4F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结构专业规格书</w:t>
            </w:r>
          </w:p>
        </w:tc>
      </w:tr>
      <w:tr w14:paraId="1D81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715154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769EC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698653B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4B12353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导管架主结构及附属构件图</w:t>
            </w:r>
          </w:p>
        </w:tc>
      </w:tr>
      <w:tr w14:paraId="1EDF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1187B5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FBC629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505EE3EA">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13EBEFB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组块主结构及附属构件图</w:t>
            </w:r>
          </w:p>
        </w:tc>
      </w:tr>
      <w:tr w14:paraId="465F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2576FA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B31399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0817001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2DDD57E0">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生活楼主结构及附属构件图</w:t>
            </w:r>
          </w:p>
        </w:tc>
      </w:tr>
      <w:tr w14:paraId="7C04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133124C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6C77BBD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DAC7E4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25B2361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桩分段图</w:t>
            </w:r>
          </w:p>
        </w:tc>
      </w:tr>
      <w:tr w14:paraId="4977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DE4E89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223247E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4A2785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4ABDA23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隔水套管分段图</w:t>
            </w:r>
          </w:p>
        </w:tc>
      </w:tr>
      <w:tr w14:paraId="45E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09E0CD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04EFD6E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41D9AC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3DFD2247">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隔水套管支撑结构图</w:t>
            </w:r>
          </w:p>
        </w:tc>
      </w:tr>
      <w:tr w14:paraId="71AC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286780E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19396A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406E5C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7748FAE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典型节点图</w:t>
            </w:r>
          </w:p>
        </w:tc>
      </w:tr>
      <w:tr w14:paraId="35C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7BE15A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6F3D693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523A3FD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46390C8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典型焊接形式图</w:t>
            </w:r>
          </w:p>
        </w:tc>
      </w:tr>
      <w:tr w14:paraId="68F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79495C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1FD8CCE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394A0D8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087BB7A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甲板载荷图</w:t>
            </w:r>
          </w:p>
        </w:tc>
      </w:tr>
      <w:tr w14:paraId="7CAA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010E6F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5AE076D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67E3793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1657C4A7">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燃烧火炬臂结构图</w:t>
            </w:r>
          </w:p>
        </w:tc>
      </w:tr>
      <w:tr w14:paraId="0DA7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06EA6B1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A6324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75279D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4D23ED3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吊机底座、支座图</w:t>
            </w:r>
          </w:p>
        </w:tc>
      </w:tr>
      <w:tr w14:paraId="3DE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2D674D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55F8AE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5B3EA6B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3ED6648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导管架在位分析报告</w:t>
            </w:r>
          </w:p>
        </w:tc>
      </w:tr>
      <w:tr w14:paraId="5DBA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A321F3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660A815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3D79F9D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284CF05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导管架安装分析报告</w:t>
            </w:r>
          </w:p>
        </w:tc>
      </w:tr>
      <w:tr w14:paraId="6E26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589E5A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77790A3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35FA7AD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0CD342E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组块在位分析报告</w:t>
            </w:r>
          </w:p>
        </w:tc>
      </w:tr>
      <w:tr w14:paraId="2721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49F51F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4A7FE31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33B7904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6347EF2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组块安装分析报告</w:t>
            </w:r>
          </w:p>
        </w:tc>
      </w:tr>
      <w:tr w14:paraId="53E9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444A1EE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1A59DB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4E2B7AB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7A54129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桩基础设计报告</w:t>
            </w:r>
          </w:p>
        </w:tc>
      </w:tr>
      <w:tr w14:paraId="3424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264C6A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0CDDE9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A04881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23" w:type="pct"/>
            <w:vAlign w:val="center"/>
          </w:tcPr>
          <w:p w14:paraId="3D93030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eastAsia="en-US" w:bidi="ar"/>
              </w:rPr>
            </w:pPr>
            <w:r>
              <w:rPr>
                <w:rFonts w:hint="eastAsia" w:ascii="宋体" w:hAnsi="宋体" w:eastAsia="宋体" w:cs="宋体"/>
                <w:snapToGrid w:val="0"/>
                <w:color w:val="000000"/>
                <w:spacing w:val="0"/>
                <w:kern w:val="0"/>
                <w:sz w:val="18"/>
                <w:szCs w:val="18"/>
                <w:highlight w:val="none"/>
                <w:lang w:eastAsia="en-US"/>
              </w:rPr>
              <w:t>附属构件设计报告</w:t>
            </w:r>
          </w:p>
        </w:tc>
      </w:tr>
      <w:tr w14:paraId="1B89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029AA6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4C5A85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restart"/>
            <w:vAlign w:val="center"/>
          </w:tcPr>
          <w:p w14:paraId="7E626379">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color w:val="000000"/>
                <w:spacing w:val="0"/>
                <w:kern w:val="0"/>
                <w:sz w:val="18"/>
                <w:szCs w:val="18"/>
                <w:highlight w:val="none"/>
                <w:lang w:eastAsia="zh-CN"/>
              </w:rPr>
              <w:t>单点系泊</w:t>
            </w:r>
          </w:p>
        </w:tc>
        <w:tc>
          <w:tcPr>
            <w:tcW w:w="2923" w:type="pct"/>
            <w:shd w:val="clear" w:color="auto" w:fill="auto"/>
            <w:vAlign w:val="center"/>
          </w:tcPr>
          <w:p w14:paraId="168E7CC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结构专业规格书</w:t>
            </w:r>
          </w:p>
        </w:tc>
      </w:tr>
      <w:tr w14:paraId="440B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08E2BE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52C46EE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3C78A0F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40F344C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外载荷及环境载荷分析报告</w:t>
            </w:r>
          </w:p>
        </w:tc>
      </w:tr>
      <w:tr w14:paraId="185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77DA1C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291573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299C302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0213E46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基本结构图及主要剖面图</w:t>
            </w:r>
          </w:p>
        </w:tc>
      </w:tr>
      <w:tr w14:paraId="2026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5DF298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49094C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7581EAE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28FA6B1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主要结构之间的连接图</w:t>
            </w:r>
          </w:p>
        </w:tc>
      </w:tr>
      <w:tr w14:paraId="30B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1279B4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1A64AED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2096AFB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2AA6A817">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结构总体分析计算书</w:t>
            </w:r>
          </w:p>
        </w:tc>
      </w:tr>
      <w:tr w14:paraId="68F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300D45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49BC3BF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5ACBD5A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63261AD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结构疲劳分析计算书</w:t>
            </w:r>
          </w:p>
        </w:tc>
      </w:tr>
      <w:tr w14:paraId="46A7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31033A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0D5C34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2E7F9F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0B34FFB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桩/锚基础结构图</w:t>
            </w:r>
          </w:p>
        </w:tc>
      </w:tr>
      <w:tr w14:paraId="4DE3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3FB733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2C49A03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1B6BE96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7410CCA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桩/锚基础强度计算书</w:t>
            </w:r>
          </w:p>
        </w:tc>
      </w:tr>
      <w:tr w14:paraId="0C90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47FAECA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52B10E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6A78866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301E482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主轴承基本结构图</w:t>
            </w:r>
          </w:p>
        </w:tc>
      </w:tr>
      <w:tr w14:paraId="6B5C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664127C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0D6BB4C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7CD0627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6400AD9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主轴承结构设计计算书</w:t>
            </w:r>
          </w:p>
        </w:tc>
      </w:tr>
      <w:tr w14:paraId="168F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2" w:type="pct"/>
            <w:vMerge w:val="continue"/>
            <w:vAlign w:val="center"/>
          </w:tcPr>
          <w:p w14:paraId="1D742F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408" w:type="pct"/>
            <w:vMerge w:val="continue"/>
            <w:vAlign w:val="center"/>
          </w:tcPr>
          <w:p w14:paraId="0E8A41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335" w:type="pct"/>
            <w:vMerge w:val="continue"/>
            <w:vAlign w:val="center"/>
          </w:tcPr>
          <w:p w14:paraId="5AA393A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923" w:type="pct"/>
            <w:shd w:val="clear" w:color="auto" w:fill="auto"/>
            <w:vAlign w:val="center"/>
          </w:tcPr>
          <w:p w14:paraId="6C712D0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锁紧装置基本结构图</w:t>
            </w:r>
          </w:p>
        </w:tc>
      </w:tr>
    </w:tbl>
    <w:p w14:paraId="00B86FAF">
      <w:pPr>
        <w:rPr>
          <w:kern w:val="0"/>
          <w:highlight w:val="none"/>
          <w:lang w:bidi="ar"/>
        </w:rPr>
      </w:pPr>
      <w:r>
        <w:rPr>
          <w:kern w:val="0"/>
          <w:highlight w:val="none"/>
          <w:lang w:bidi="ar"/>
        </w:rPr>
        <w:br w:type="page"/>
      </w:r>
    </w:p>
    <w:tbl>
      <w:tblPr>
        <w:tblStyle w:val="88"/>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738"/>
        <w:gridCol w:w="753"/>
        <w:gridCol w:w="1918"/>
        <w:gridCol w:w="5438"/>
      </w:tblGrid>
      <w:tr w14:paraId="58E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000" w:type="pct"/>
            <w:gridSpan w:val="5"/>
            <w:tcBorders>
              <w:top w:val="nil"/>
              <w:left w:val="nil"/>
              <w:right w:val="nil"/>
            </w:tcBorders>
            <w:vAlign w:val="center"/>
          </w:tcPr>
          <w:p w14:paraId="47163043">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ind w:left="0" w:leftChars="0" w:right="0"/>
              <w:jc w:val="center"/>
              <w:textAlignment w:val="baseline"/>
              <w:rPr>
                <w:rFonts w:hint="eastAsia" w:ascii="宋体" w:hAnsi="宋体" w:eastAsia="宋体" w:cs="宋体"/>
                <w:snapToGrid w:val="0"/>
                <w:color w:val="000000"/>
                <w:spacing w:val="0"/>
                <w:kern w:val="0"/>
                <w:sz w:val="18"/>
                <w:szCs w:val="18"/>
                <w:highlight w:val="none"/>
                <w:lang w:val="en-US" w:eastAsia="zh-CN"/>
              </w:rPr>
            </w:pPr>
            <w:r>
              <w:rPr>
                <w:rFonts w:hint="eastAsia" w:ascii="黑体" w:hAnsi="黑体" w:eastAsia="黑体" w:cs="黑体"/>
                <w:snapToGrid w:val="0"/>
                <w:color w:val="000000"/>
                <w:spacing w:val="0"/>
                <w:kern w:val="0"/>
                <w:sz w:val="21"/>
                <w:szCs w:val="21"/>
                <w:highlight w:val="none"/>
                <w:lang w:val="en-US" w:eastAsia="zh-CN"/>
              </w:rPr>
              <w:t xml:space="preserve">表A.1 </w:t>
            </w:r>
            <w:r>
              <w:rPr>
                <w:rFonts w:hint="eastAsia" w:ascii="黑体" w:hAnsi="黑体" w:eastAsia="黑体" w:cs="黑体"/>
                <w:sz w:val="21"/>
                <w:szCs w:val="21"/>
                <w:highlight w:val="none"/>
              </w:rPr>
              <w:t>结构与防腐</w:t>
            </w:r>
            <w:r>
              <w:rPr>
                <w:rFonts w:hint="eastAsia" w:ascii="黑体" w:hAnsi="黑体" w:eastAsia="黑体" w:cs="黑体"/>
                <w:sz w:val="21"/>
                <w:szCs w:val="21"/>
                <w:highlight w:val="none"/>
                <w:lang w:eastAsia="zh-CN"/>
              </w:rPr>
              <w:t>（</w:t>
            </w:r>
            <w:r>
              <w:rPr>
                <w:rFonts w:hint="eastAsia" w:ascii="黑体" w:hAnsi="黑体" w:eastAsia="黑体" w:cs="黑体"/>
                <w:sz w:val="21"/>
                <w:szCs w:val="21"/>
                <w:highlight w:val="none"/>
                <w:lang w:val="en-US" w:eastAsia="zh-CN"/>
              </w:rPr>
              <w:t>续</w:t>
            </w:r>
            <w:r>
              <w:rPr>
                <w:rFonts w:hint="eastAsia" w:ascii="黑体" w:hAnsi="黑体" w:eastAsia="黑体" w:cs="黑体"/>
                <w:sz w:val="21"/>
                <w:szCs w:val="21"/>
                <w:highlight w:val="none"/>
                <w:lang w:eastAsia="zh-CN"/>
              </w:rPr>
              <w:t>）</w:t>
            </w:r>
          </w:p>
        </w:tc>
      </w:tr>
      <w:tr w14:paraId="5E0B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318" w:type="pct"/>
            <w:vAlign w:val="center"/>
          </w:tcPr>
          <w:p w14:paraId="407C0E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rPr>
            </w:pPr>
            <w:r>
              <w:rPr>
                <w:rFonts w:hint="eastAsia" w:ascii="宋体" w:hAnsi="宋体" w:eastAsia="宋体" w:cs="宋体"/>
                <w:sz w:val="18"/>
                <w:szCs w:val="18"/>
                <w:highlight w:val="none"/>
                <w:lang w:bidi="ar"/>
              </w:rPr>
              <w:t>序号</w:t>
            </w:r>
          </w:p>
        </w:tc>
        <w:tc>
          <w:tcPr>
            <w:tcW w:w="391" w:type="pct"/>
            <w:vAlign w:val="center"/>
          </w:tcPr>
          <w:p w14:paraId="63D37C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napToGrid w:val="0"/>
                <w:color w:val="000000"/>
                <w:spacing w:val="1"/>
                <w:kern w:val="0"/>
                <w:sz w:val="18"/>
                <w:szCs w:val="18"/>
                <w:highlight w:val="none"/>
              </w:rPr>
            </w:pPr>
            <w:r>
              <w:rPr>
                <w:rFonts w:hint="eastAsia" w:ascii="宋体" w:hAnsi="宋体" w:eastAsia="宋体" w:cs="宋体"/>
                <w:sz w:val="18"/>
                <w:szCs w:val="18"/>
                <w:highlight w:val="none"/>
                <w:lang w:val="en-US" w:eastAsia="zh-CN" w:bidi="ar"/>
              </w:rPr>
              <w:t>专业</w:t>
            </w:r>
          </w:p>
        </w:tc>
        <w:tc>
          <w:tcPr>
            <w:tcW w:w="1413" w:type="pct"/>
            <w:gridSpan w:val="2"/>
            <w:vAlign w:val="center"/>
          </w:tcPr>
          <w:p w14:paraId="787B4E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napToGrid w:val="0"/>
                <w:color w:val="000000"/>
                <w:spacing w:val="0"/>
                <w:kern w:val="0"/>
                <w:sz w:val="18"/>
                <w:szCs w:val="18"/>
                <w:highlight w:val="none"/>
                <w:lang w:val="en-US" w:eastAsia="en-US"/>
              </w:rPr>
            </w:pPr>
            <w:r>
              <w:rPr>
                <w:rFonts w:hint="eastAsia" w:ascii="宋体" w:hAnsi="宋体" w:eastAsia="宋体" w:cs="宋体"/>
                <w:bCs/>
                <w:kern w:val="0"/>
                <w:sz w:val="18"/>
                <w:szCs w:val="18"/>
                <w:highlight w:val="none"/>
                <w:lang w:val="en-US" w:eastAsia="zh-CN"/>
              </w:rPr>
              <w:t>设施类型</w:t>
            </w:r>
          </w:p>
        </w:tc>
        <w:tc>
          <w:tcPr>
            <w:tcW w:w="2876" w:type="pct"/>
            <w:shd w:val="clear" w:color="auto" w:fill="auto"/>
            <w:vAlign w:val="center"/>
          </w:tcPr>
          <w:p w14:paraId="76C17F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pacing w:val="1"/>
                <w:sz w:val="18"/>
                <w:szCs w:val="18"/>
                <w:highlight w:val="none"/>
                <w:lang w:eastAsia="en-US"/>
              </w:rPr>
              <w:t>图纸名称</w:t>
            </w:r>
          </w:p>
        </w:tc>
      </w:tr>
      <w:tr w14:paraId="2567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restart"/>
            <w:vAlign w:val="center"/>
          </w:tcPr>
          <w:p w14:paraId="74EBBFF2">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restart"/>
            <w:vAlign w:val="center"/>
          </w:tcPr>
          <w:p w14:paraId="7241EE3F">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32C0560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75E149F0">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锁紧装置结构设计计算书</w:t>
            </w:r>
          </w:p>
        </w:tc>
      </w:tr>
      <w:tr w14:paraId="7CD6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524BE63">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5C902348">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869635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1499F6D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系泊系统分析计算书</w:t>
            </w:r>
          </w:p>
        </w:tc>
      </w:tr>
      <w:tr w14:paraId="49DF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E9931E7">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5867B82D">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2C6E48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6E5BB8E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完整稳性计算书</w:t>
            </w:r>
          </w:p>
        </w:tc>
      </w:tr>
      <w:tr w14:paraId="0CF6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117A8DE">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6BDD5A2C">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AC497E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71AA8DF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破损稳性计算书</w:t>
            </w:r>
          </w:p>
        </w:tc>
      </w:tr>
      <w:tr w14:paraId="53C2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685B199">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5408093B">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55BC86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2F3E854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型线图</w:t>
            </w:r>
          </w:p>
        </w:tc>
      </w:tr>
      <w:tr w14:paraId="79C3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0EE9B0BB">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3AB1DF6D">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BC1403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4535226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舱容图</w:t>
            </w:r>
          </w:p>
        </w:tc>
      </w:tr>
      <w:tr w14:paraId="09B5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A18C74B">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0DC55401">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D32F52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1EDDD66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水密舱布置图</w:t>
            </w:r>
          </w:p>
        </w:tc>
      </w:tr>
      <w:tr w14:paraId="0897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860CC95">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bCs/>
                <w:kern w:val="0"/>
                <w:sz w:val="18"/>
                <w:szCs w:val="18"/>
                <w:highlight w:val="none"/>
              </w:rPr>
            </w:pPr>
          </w:p>
        </w:tc>
        <w:tc>
          <w:tcPr>
            <w:tcW w:w="391" w:type="pct"/>
            <w:vMerge w:val="continue"/>
            <w:vAlign w:val="center"/>
          </w:tcPr>
          <w:p w14:paraId="12DCC7DF">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7B9FF82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rPr>
            </w:pPr>
          </w:p>
        </w:tc>
        <w:tc>
          <w:tcPr>
            <w:tcW w:w="2876" w:type="pct"/>
            <w:shd w:val="clear" w:color="auto" w:fill="auto"/>
            <w:vAlign w:val="center"/>
          </w:tcPr>
          <w:p w14:paraId="1D1E779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各种开口风雨密和水密关闭装置图</w:t>
            </w:r>
          </w:p>
        </w:tc>
      </w:tr>
      <w:tr w14:paraId="582B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2FC2C2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022BA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7A8BECF0">
            <w:pPr>
              <w:keepNext w:val="0"/>
              <w:keepLines w:val="0"/>
              <w:pageBreakBefore w:val="0"/>
              <w:widowControl/>
              <w:numPr>
                <w:ilvl w:val="1"/>
                <w:numId w:val="47"/>
              </w:numPr>
              <w:suppressLineNumbers w:val="0"/>
              <w:tabs>
                <w:tab w:val="left" w:pos="397"/>
                <w:tab w:val="clear" w:pos="0"/>
              </w:tabs>
              <w:kinsoku w:val="0"/>
              <w:wordWrap/>
              <w:overflowPunct/>
              <w:topLinePunct w:val="0"/>
              <w:autoSpaceDE w:val="0"/>
              <w:autoSpaceDN w:val="0"/>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cs="宋体"/>
                <w:snapToGrid w:val="0"/>
                <w:color w:val="000000"/>
                <w:spacing w:val="0"/>
                <w:kern w:val="0"/>
                <w:sz w:val="18"/>
                <w:szCs w:val="18"/>
                <w:highlight w:val="none"/>
                <w:lang w:eastAsia="zh-CN"/>
              </w:rPr>
              <w:t>浮式生产储油装置（油气生产系统部分）</w:t>
            </w:r>
          </w:p>
        </w:tc>
        <w:tc>
          <w:tcPr>
            <w:tcW w:w="2876" w:type="pct"/>
            <w:vAlign w:val="center"/>
          </w:tcPr>
          <w:p w14:paraId="500808F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结构专业规格书</w:t>
            </w:r>
          </w:p>
        </w:tc>
      </w:tr>
      <w:tr w14:paraId="69D1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8DE30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2A2D8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50B278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2564444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模块主结构及附属构件图</w:t>
            </w:r>
          </w:p>
        </w:tc>
      </w:tr>
      <w:tr w14:paraId="2B7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C816C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2DDB96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2CD513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3FC789B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典型节点图</w:t>
            </w:r>
          </w:p>
        </w:tc>
      </w:tr>
      <w:tr w14:paraId="3331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21882C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B9940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11C7CD8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3C144EA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典型焊接形式图</w:t>
            </w:r>
          </w:p>
        </w:tc>
      </w:tr>
      <w:tr w14:paraId="0517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EF8F0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4D2F0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700909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28B20B10">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kern w:val="0"/>
                <w:sz w:val="18"/>
                <w:szCs w:val="18"/>
                <w:highlight w:val="none"/>
                <w:lang w:eastAsia="en-US"/>
              </w:rPr>
              <w:t>燃烧火炬臂结构图</w:t>
            </w:r>
          </w:p>
        </w:tc>
      </w:tr>
      <w:tr w14:paraId="6D35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16DDE9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ACF7E2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63680ED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2D5D0C5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kern w:val="0"/>
                <w:sz w:val="18"/>
                <w:szCs w:val="18"/>
                <w:highlight w:val="none"/>
                <w:lang w:eastAsia="en-US"/>
              </w:rPr>
              <w:t>吊机底座、支座图</w:t>
            </w:r>
          </w:p>
        </w:tc>
      </w:tr>
      <w:tr w14:paraId="077B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E8E71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F03C5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35079953">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color w:val="000000"/>
                <w:spacing w:val="0"/>
                <w:kern w:val="0"/>
                <w:sz w:val="18"/>
                <w:szCs w:val="18"/>
                <w:highlight w:val="none"/>
                <w:lang w:eastAsia="zh-CN"/>
              </w:rPr>
              <w:t>海底管线</w:t>
            </w:r>
          </w:p>
        </w:tc>
        <w:tc>
          <w:tcPr>
            <w:tcW w:w="2876" w:type="pct"/>
            <w:shd w:val="clear" w:color="auto" w:fill="auto"/>
            <w:vAlign w:val="center"/>
          </w:tcPr>
          <w:p w14:paraId="4443533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海底管道规格书</w:t>
            </w:r>
          </w:p>
        </w:tc>
      </w:tr>
      <w:tr w14:paraId="76EC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C217F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C5C6C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A15349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6ED84F4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海底管道设计报告</w:t>
            </w:r>
          </w:p>
        </w:tc>
      </w:tr>
      <w:tr w14:paraId="0AD6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A903D0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5652D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2582E4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5FEE3C3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流动保障报告</w:t>
            </w:r>
          </w:p>
        </w:tc>
      </w:tr>
      <w:tr w14:paraId="4058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957CB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9F9541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5EBBA7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27F0DE5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海底管道设计基础</w:t>
            </w:r>
          </w:p>
        </w:tc>
      </w:tr>
      <w:tr w14:paraId="30C6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43755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25BF14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789C739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26292DF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海底管道总体布置图</w:t>
            </w:r>
          </w:p>
        </w:tc>
      </w:tr>
      <w:tr w14:paraId="711B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589297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8766D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98C07D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4E46876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海底管道路由布置图</w:t>
            </w:r>
          </w:p>
        </w:tc>
      </w:tr>
      <w:tr w14:paraId="1A8B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920BBB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12B3A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31A35C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5E9E99D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海底管道结构图</w:t>
            </w:r>
          </w:p>
        </w:tc>
      </w:tr>
      <w:tr w14:paraId="69E9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44721B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B2EC51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63DCFF2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31678FE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海底管道交叉跨越详图</w:t>
            </w:r>
          </w:p>
        </w:tc>
      </w:tr>
      <w:tr w14:paraId="7441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EC3AE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4BD3AA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C2F4C5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876" w:type="pct"/>
            <w:shd w:val="clear" w:color="auto" w:fill="auto"/>
            <w:vAlign w:val="center"/>
          </w:tcPr>
          <w:p w14:paraId="47F53A1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海底管道结构设计报告</w:t>
            </w:r>
          </w:p>
        </w:tc>
      </w:tr>
      <w:tr w14:paraId="2C0D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6FFEBF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F823A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3274FA50">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color w:val="000000"/>
                <w:spacing w:val="0"/>
                <w:kern w:val="0"/>
                <w:sz w:val="18"/>
                <w:szCs w:val="18"/>
                <w:highlight w:val="none"/>
                <w:lang w:eastAsia="en-US"/>
              </w:rPr>
              <w:t>人工岛</w:t>
            </w:r>
          </w:p>
        </w:tc>
        <w:tc>
          <w:tcPr>
            <w:tcW w:w="2876" w:type="pct"/>
            <w:shd w:val="clear" w:color="auto" w:fill="auto"/>
            <w:vAlign w:val="center"/>
          </w:tcPr>
          <w:p w14:paraId="3241229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人工岛结构图</w:t>
            </w:r>
          </w:p>
        </w:tc>
      </w:tr>
      <w:tr w14:paraId="2394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019AF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641CBD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15159C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120B5A4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岛体载荷图</w:t>
            </w:r>
          </w:p>
        </w:tc>
      </w:tr>
      <w:tr w14:paraId="7452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554CCD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DAC0A4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758C9B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5C314DD">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防浪胸墙图</w:t>
            </w:r>
          </w:p>
        </w:tc>
      </w:tr>
      <w:tr w14:paraId="1A40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5F0B0B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5233E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CCBC11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027629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岛壁配筋图</w:t>
            </w:r>
          </w:p>
        </w:tc>
      </w:tr>
      <w:tr w14:paraId="2E3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E5E9C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6786A1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9F6281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884443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码头、靠船设施结构图</w:t>
            </w:r>
          </w:p>
        </w:tc>
      </w:tr>
      <w:tr w14:paraId="676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4EF1D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B9E9C4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547EC2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10B1C9A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码头防撞装置及系泊设备图</w:t>
            </w:r>
          </w:p>
        </w:tc>
      </w:tr>
      <w:tr w14:paraId="1375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2B1A0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63EB3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1E7936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346CD5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生产设施辅助生产设施平面布置图</w:t>
            </w:r>
          </w:p>
        </w:tc>
      </w:tr>
      <w:tr w14:paraId="0F5B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3E519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E6F800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F29C9A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185EDE5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生产设施辅助生产设施建筑结构图</w:t>
            </w:r>
          </w:p>
        </w:tc>
      </w:tr>
      <w:tr w14:paraId="327A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4F2A7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0A04D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DC528D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485890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钢结构结构图</w:t>
            </w:r>
          </w:p>
        </w:tc>
      </w:tr>
      <w:tr w14:paraId="19B2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E3FB7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44E3C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ADCEE6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6B9846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设备底座结构图</w:t>
            </w:r>
          </w:p>
        </w:tc>
      </w:tr>
      <w:tr w14:paraId="2A19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5A60B05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F41E55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74651FF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99D557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办公、生活建筑布置图</w:t>
            </w:r>
          </w:p>
        </w:tc>
      </w:tr>
      <w:tr w14:paraId="5913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9676E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9A01E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F4B194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CF3D647">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储罐平台总体布置图</w:t>
            </w:r>
          </w:p>
        </w:tc>
      </w:tr>
      <w:tr w14:paraId="0E94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2A6E84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8B73F2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102838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1B43961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储罐平台基本结构图</w:t>
            </w:r>
          </w:p>
        </w:tc>
      </w:tr>
      <w:tr w14:paraId="358D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02145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A2F24A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167626C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7867468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储罐基座结构图</w:t>
            </w:r>
          </w:p>
        </w:tc>
      </w:tr>
      <w:tr w14:paraId="58E1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70EF1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BAA2D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7B89307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2734BA1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设备底座结构图</w:t>
            </w:r>
          </w:p>
        </w:tc>
      </w:tr>
      <w:tr w14:paraId="3D22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637BAA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E29CF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5CF996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F94E60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生活楼结构图</w:t>
            </w:r>
          </w:p>
        </w:tc>
      </w:tr>
      <w:tr w14:paraId="7CE6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F8DC2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8F994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C63141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70D14D7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步桥、梯道、栏杆布置图</w:t>
            </w:r>
          </w:p>
        </w:tc>
      </w:tr>
      <w:tr w14:paraId="346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9B15A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8D0B2F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4117F3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0BF232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通岛路桥结构图</w:t>
            </w:r>
          </w:p>
        </w:tc>
      </w:tr>
      <w:tr w14:paraId="3D64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5F9AC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289597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25BB8A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6DB2C3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桩基结构图（如适用）</w:t>
            </w:r>
          </w:p>
        </w:tc>
      </w:tr>
      <w:tr w14:paraId="18F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E9745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5F09E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2FBB26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E86796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轨道梁结构图</w:t>
            </w:r>
          </w:p>
        </w:tc>
      </w:tr>
      <w:tr w14:paraId="4AD0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10DD6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B862D7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6EA23A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6E4DFD1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建造工艺</w:t>
            </w:r>
          </w:p>
        </w:tc>
      </w:tr>
      <w:tr w14:paraId="20DB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C3F7A1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8DD469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1EFD1AE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1C3F24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建造规格书</w:t>
            </w:r>
          </w:p>
        </w:tc>
      </w:tr>
      <w:tr w14:paraId="0A01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D03E9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EA3163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1BDB3E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CB240DD">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材料规格书</w:t>
            </w:r>
          </w:p>
        </w:tc>
      </w:tr>
      <w:tr w14:paraId="1CA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81E07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01F4A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22622E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B646F3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储罐及其附件总体说明书</w:t>
            </w:r>
          </w:p>
        </w:tc>
      </w:tr>
      <w:tr w14:paraId="586C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7367AC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943F3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19843FD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7C21CD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独立结构计算报告</w:t>
            </w:r>
          </w:p>
        </w:tc>
      </w:tr>
      <w:tr w14:paraId="71C0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1FEDA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C35961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6ABE4F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4F46E6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局部强度分析报告</w:t>
            </w:r>
          </w:p>
        </w:tc>
      </w:tr>
      <w:tr w14:paraId="06F9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C7AA9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5A53F4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3FB036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3463B4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地基承载力计算报告</w:t>
            </w:r>
          </w:p>
        </w:tc>
      </w:tr>
      <w:tr w14:paraId="47FB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733F3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35362F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861511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D4BFE3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地基整体稳定性计算报告</w:t>
            </w:r>
          </w:p>
        </w:tc>
      </w:tr>
      <w:tr w14:paraId="5A20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CEED1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6AE764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4C1D15F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07D7CF8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岛体整体抗滑移稳定性计算报告</w:t>
            </w:r>
          </w:p>
        </w:tc>
      </w:tr>
      <w:tr w14:paraId="6C1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0FF1CF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7C3BA8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37077B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2523676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桩基分析报告（如适用）</w:t>
            </w:r>
          </w:p>
        </w:tc>
      </w:tr>
      <w:tr w14:paraId="4BB9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3D239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C40F05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39FE3A6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678CF0E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岛体下沉量计算报告</w:t>
            </w:r>
          </w:p>
        </w:tc>
      </w:tr>
      <w:tr w14:paraId="0E71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9F661D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A1848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7FD3113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2FC3174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靠船设施结构设计计算报告</w:t>
            </w:r>
          </w:p>
        </w:tc>
      </w:tr>
      <w:tr w14:paraId="6F69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795A08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004BE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EDE088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58C74F8">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强度计算书</w:t>
            </w:r>
          </w:p>
        </w:tc>
      </w:tr>
      <w:tr w14:paraId="4C50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B278D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C6034C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0B5251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234215A1">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直升机降落区域结构强度计算书</w:t>
            </w:r>
          </w:p>
        </w:tc>
      </w:tr>
      <w:tr w14:paraId="47DA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48C233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2490D7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6E4307E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65AEFAE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打桩分析报告（如适用）</w:t>
            </w:r>
          </w:p>
        </w:tc>
      </w:tr>
      <w:tr w14:paraId="041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6DE17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35722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CBF3B6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315460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地震安全评价报告</w:t>
            </w:r>
          </w:p>
        </w:tc>
      </w:tr>
      <w:tr w14:paraId="3F08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794CDD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3384B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666CCF55">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滩海陆岸石油</w:t>
            </w:r>
            <w:r>
              <w:rPr>
                <w:rFonts w:hint="eastAsia" w:ascii="宋体" w:hAnsi="宋体" w:eastAsia="宋体" w:cs="宋体"/>
                <w:snapToGrid w:val="0"/>
                <w:color w:val="000000"/>
                <w:spacing w:val="0"/>
                <w:kern w:val="0"/>
                <w:sz w:val="18"/>
                <w:szCs w:val="18"/>
                <w:highlight w:val="none"/>
                <w:lang w:eastAsia="en-US"/>
              </w:rPr>
              <w:t>设施</w:t>
            </w:r>
            <w:r>
              <w:rPr>
                <w:rFonts w:hint="eastAsia" w:ascii="宋体" w:hAnsi="宋体" w:eastAsia="宋体" w:cs="宋体"/>
                <w:snapToGrid w:val="0"/>
                <w:spacing w:val="1"/>
                <w:kern w:val="0"/>
                <w:sz w:val="18"/>
                <w:szCs w:val="18"/>
                <w:highlight w:val="none"/>
              </w:rPr>
              <w:t>/陆岸终端</w:t>
            </w:r>
          </w:p>
        </w:tc>
        <w:tc>
          <w:tcPr>
            <w:tcW w:w="2876" w:type="pct"/>
            <w:shd w:val="clear" w:color="auto" w:fill="auto"/>
            <w:vAlign w:val="center"/>
          </w:tcPr>
          <w:p w14:paraId="3683E690">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建筑详图</w:t>
            </w:r>
          </w:p>
        </w:tc>
      </w:tr>
      <w:tr w14:paraId="24F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02D40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B1C10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6401437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FA4A40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基础图</w:t>
            </w:r>
          </w:p>
        </w:tc>
      </w:tr>
      <w:tr w14:paraId="19E0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F3D43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EC6819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080F33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24E0C70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基础详图</w:t>
            </w:r>
          </w:p>
        </w:tc>
      </w:tr>
      <w:tr w14:paraId="6083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7B986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4E1E8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0B9A88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DDDF26F">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基础平面图</w:t>
            </w:r>
          </w:p>
        </w:tc>
      </w:tr>
      <w:tr w14:paraId="1E1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18" w:type="pct"/>
            <w:vMerge w:val="continue"/>
            <w:vAlign w:val="center"/>
          </w:tcPr>
          <w:p w14:paraId="1D6084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CE76C3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38BAB1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45547BD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钢筋混凝土构件结构详图</w:t>
            </w:r>
          </w:p>
        </w:tc>
      </w:tr>
      <w:tr w14:paraId="19A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B9FB5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4941E5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161AF78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6A28A2E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kern w:val="0"/>
                <w:sz w:val="18"/>
                <w:szCs w:val="18"/>
                <w:highlight w:val="none"/>
                <w:lang w:eastAsia="en-US"/>
              </w:rPr>
              <w:t>楼梯结构详图</w:t>
            </w:r>
          </w:p>
        </w:tc>
      </w:tr>
      <w:tr w14:paraId="483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AF3B12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A23243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88AAF1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6B98443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kern w:val="0"/>
                <w:sz w:val="18"/>
                <w:szCs w:val="18"/>
                <w:highlight w:val="none"/>
                <w:lang w:val="en-US" w:eastAsia="zh-CN"/>
              </w:rPr>
            </w:pPr>
            <w:r>
              <w:rPr>
                <w:rFonts w:hint="eastAsia" w:ascii="宋体" w:hAnsi="宋体" w:eastAsia="宋体" w:cs="宋体"/>
                <w:snapToGrid w:val="0"/>
                <w:spacing w:val="1"/>
                <w:kern w:val="0"/>
                <w:sz w:val="18"/>
                <w:szCs w:val="18"/>
                <w:highlight w:val="none"/>
              </w:rPr>
              <w:t>滩海陆岸石油</w:t>
            </w:r>
            <w:r>
              <w:rPr>
                <w:rFonts w:hint="eastAsia" w:ascii="宋体" w:hAnsi="宋体" w:eastAsia="宋体" w:cs="宋体"/>
                <w:snapToGrid w:val="0"/>
                <w:color w:val="000000"/>
                <w:spacing w:val="0"/>
                <w:kern w:val="0"/>
                <w:sz w:val="18"/>
                <w:szCs w:val="18"/>
                <w:highlight w:val="none"/>
                <w:lang w:eastAsia="en-US"/>
              </w:rPr>
              <w:t>设施</w:t>
            </w:r>
            <w:r>
              <w:rPr>
                <w:rFonts w:hint="eastAsia" w:ascii="宋体" w:hAnsi="宋体" w:eastAsia="宋体" w:cs="宋体"/>
                <w:snapToGrid w:val="0"/>
                <w:color w:val="000000"/>
                <w:kern w:val="0"/>
                <w:sz w:val="18"/>
                <w:szCs w:val="18"/>
                <w:highlight w:val="none"/>
                <w:lang w:eastAsia="en-US"/>
              </w:rPr>
              <w:t>进海路、漫水路、岛体护岸等涉及结构</w:t>
            </w:r>
          </w:p>
          <w:p w14:paraId="06BB0F83">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ind w:left="0" w:leftChars="0" w:right="0"/>
              <w:jc w:val="left"/>
              <w:textAlignment w:val="baseline"/>
              <w:rPr>
                <w:rFonts w:hint="eastAsia" w:ascii="宋体" w:hAnsi="宋体" w:eastAsia="宋体" w:cs="宋体"/>
                <w:snapToGrid w:val="0"/>
                <w:color w:val="000000"/>
                <w:kern w:val="0"/>
                <w:sz w:val="18"/>
                <w:szCs w:val="18"/>
                <w:highlight w:val="none"/>
                <w:lang w:val="en-US" w:eastAsia="zh-CN"/>
              </w:rPr>
            </w:pPr>
            <w:r>
              <w:rPr>
                <w:rFonts w:hint="eastAsia" w:ascii="宋体" w:hAnsi="宋体" w:eastAsia="宋体" w:cs="宋体"/>
                <w:snapToGrid w:val="0"/>
                <w:color w:val="000000"/>
                <w:kern w:val="0"/>
                <w:sz w:val="18"/>
                <w:szCs w:val="18"/>
                <w:highlight w:val="none"/>
                <w:lang w:eastAsia="en-US"/>
              </w:rPr>
              <w:t>安全与应急通行能力的</w:t>
            </w:r>
            <w:r>
              <w:rPr>
                <w:rFonts w:hint="eastAsia" w:ascii="宋体" w:hAnsi="宋体" w:eastAsia="宋体" w:cs="宋体"/>
                <w:snapToGrid w:val="0"/>
                <w:color w:val="000000"/>
                <w:kern w:val="0"/>
                <w:sz w:val="18"/>
                <w:szCs w:val="18"/>
                <w:highlight w:val="none"/>
                <w:lang w:val="en-US" w:eastAsia="zh-CN"/>
              </w:rPr>
              <w:t>结构相关设计文件</w:t>
            </w:r>
          </w:p>
        </w:tc>
      </w:tr>
      <w:tr w14:paraId="7AF8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C1713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115432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restart"/>
            <w:vAlign w:val="center"/>
          </w:tcPr>
          <w:p w14:paraId="425DD7C1">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水下</w:t>
            </w:r>
            <w:r>
              <w:rPr>
                <w:rFonts w:hint="eastAsia" w:ascii="宋体" w:hAnsi="宋体" w:eastAsia="宋体" w:cs="宋体"/>
                <w:snapToGrid w:val="0"/>
                <w:color w:val="000000"/>
                <w:spacing w:val="0"/>
                <w:kern w:val="0"/>
                <w:sz w:val="18"/>
                <w:szCs w:val="18"/>
                <w:highlight w:val="none"/>
                <w:lang w:eastAsia="en-US"/>
              </w:rPr>
              <w:t>生产</w:t>
            </w:r>
            <w:r>
              <w:rPr>
                <w:rFonts w:hint="eastAsia" w:ascii="宋体" w:hAnsi="宋体" w:eastAsia="宋体" w:cs="宋体"/>
                <w:snapToGrid w:val="0"/>
                <w:spacing w:val="1"/>
                <w:kern w:val="0"/>
                <w:sz w:val="18"/>
                <w:szCs w:val="18"/>
                <w:highlight w:val="none"/>
              </w:rPr>
              <w:t>系统</w:t>
            </w:r>
          </w:p>
        </w:tc>
        <w:tc>
          <w:tcPr>
            <w:tcW w:w="2876" w:type="pct"/>
            <w:shd w:val="clear" w:color="auto" w:fill="auto"/>
            <w:vAlign w:val="center"/>
          </w:tcPr>
          <w:p w14:paraId="3F6F7FB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水下结构设计规格书</w:t>
            </w:r>
          </w:p>
        </w:tc>
      </w:tr>
      <w:tr w14:paraId="36E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684AE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64058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002511D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167D2FFB">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水下结构材料规格书</w:t>
            </w:r>
          </w:p>
        </w:tc>
      </w:tr>
      <w:tr w14:paraId="0559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B900D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C0D22E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120EED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04E87F6">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水下结构建造规格书</w:t>
            </w:r>
          </w:p>
        </w:tc>
      </w:tr>
      <w:tr w14:paraId="0C2C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8C412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F684E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2A94B1A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31124DE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水下结构焊接和检验规格书</w:t>
            </w:r>
          </w:p>
        </w:tc>
      </w:tr>
      <w:tr w14:paraId="43CB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9DB43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7602BD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1413" w:type="pct"/>
            <w:gridSpan w:val="2"/>
            <w:vMerge w:val="continue"/>
            <w:vAlign w:val="center"/>
          </w:tcPr>
          <w:p w14:paraId="59F1BF0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center"/>
          </w:tcPr>
          <w:p w14:paraId="502F5F9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水下结构安装规格书</w:t>
            </w:r>
          </w:p>
        </w:tc>
      </w:tr>
      <w:tr w14:paraId="4844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D4F6F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A6D2A6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restart"/>
            <w:vAlign w:val="center"/>
          </w:tcPr>
          <w:p w14:paraId="5B2FE589">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both"/>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立管</w:t>
            </w:r>
            <w:r>
              <w:rPr>
                <w:rFonts w:hint="eastAsia" w:ascii="宋体" w:hAnsi="宋体" w:eastAsia="宋体" w:cs="宋体"/>
                <w:snapToGrid w:val="0"/>
                <w:spacing w:val="1"/>
                <w:kern w:val="0"/>
                <w:sz w:val="18"/>
                <w:szCs w:val="18"/>
                <w:highlight w:val="none"/>
                <w:lang w:val="en-US" w:eastAsia="zh-CN"/>
              </w:rPr>
              <w:t>及海洋立管</w:t>
            </w:r>
          </w:p>
        </w:tc>
        <w:tc>
          <w:tcPr>
            <w:tcW w:w="1014" w:type="pct"/>
            <w:vMerge w:val="restart"/>
            <w:vAlign w:val="center"/>
          </w:tcPr>
          <w:p w14:paraId="20C69404">
            <w:pPr>
              <w:keepNext w:val="0"/>
              <w:keepLines w:val="0"/>
              <w:widowControl/>
              <w:numPr>
                <w:ilvl w:val="2"/>
                <w:numId w:val="47"/>
              </w:numPr>
              <w:suppressLineNumbers w:val="0"/>
              <w:kinsoku w:val="0"/>
              <w:autoSpaceDE w:val="0"/>
              <w:autoSpaceDN w:val="0"/>
              <w:adjustRightInd w:val="0"/>
              <w:snapToGrid w:val="0"/>
              <w:spacing w:before="0" w:beforeAutospacing="0" w:after="0" w:afterAutospacing="0"/>
              <w:ind w:left="0" w:leftChars="0" w:right="0" w:firstLine="0"/>
              <w:jc w:val="left"/>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对于各类立管系统</w:t>
            </w:r>
          </w:p>
        </w:tc>
        <w:tc>
          <w:tcPr>
            <w:tcW w:w="2876" w:type="pct"/>
            <w:vAlign w:val="center"/>
          </w:tcPr>
          <w:p w14:paraId="0BC91AC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color w:val="000000"/>
                <w:spacing w:val="1"/>
                <w:kern w:val="0"/>
                <w:sz w:val="18"/>
                <w:szCs w:val="18"/>
                <w:highlight w:val="none"/>
                <w:lang w:eastAsia="en-US"/>
              </w:rPr>
            </w:pPr>
            <w:r>
              <w:rPr>
                <w:rFonts w:hint="eastAsia" w:ascii="宋体" w:hAnsi="宋体" w:eastAsia="宋体" w:cs="宋体"/>
                <w:snapToGrid w:val="0"/>
                <w:spacing w:val="1"/>
                <w:kern w:val="0"/>
                <w:sz w:val="18"/>
                <w:szCs w:val="18"/>
                <w:highlight w:val="none"/>
              </w:rPr>
              <w:t>立管系统工艺规格书</w:t>
            </w:r>
          </w:p>
        </w:tc>
      </w:tr>
      <w:tr w14:paraId="070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69704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7EF019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460F76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61A2BD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4545CE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立管系统设计基础</w:t>
            </w:r>
          </w:p>
        </w:tc>
      </w:tr>
      <w:tr w14:paraId="64AB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1DCD5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E04C44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23621E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E20B42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6EDB60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立管连接器规格书，包括立管单根之间和立管端部的</w:t>
            </w:r>
            <w:r>
              <w:rPr>
                <w:rFonts w:hint="eastAsia" w:ascii="宋体" w:hAnsi="宋体" w:eastAsia="宋体" w:cs="宋体"/>
                <w:snapToGrid w:val="0"/>
                <w:spacing w:val="1"/>
                <w:kern w:val="0"/>
                <w:sz w:val="18"/>
                <w:szCs w:val="18"/>
                <w:highlight w:val="none"/>
                <w:lang w:eastAsia="en-US"/>
              </w:rPr>
              <w:t>连</w:t>
            </w:r>
          </w:p>
          <w:p w14:paraId="2F74F419">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ind w:left="0" w:leftChars="0" w:right="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lang w:eastAsia="en-US"/>
              </w:rPr>
              <w:t>接器</w:t>
            </w:r>
          </w:p>
        </w:tc>
      </w:tr>
      <w:tr w14:paraId="276F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9B880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39D90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3A616D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8E4C2C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689A598">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保温规格书（如适用）</w:t>
            </w:r>
          </w:p>
        </w:tc>
      </w:tr>
      <w:tr w14:paraId="1EEF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8463AD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D82A24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0FE28A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A91D68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8989DD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防腐涂层规格书</w:t>
            </w:r>
          </w:p>
        </w:tc>
      </w:tr>
      <w:tr w14:paraId="6469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3EE42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8E52A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808E13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3EFBC6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43F800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现场节点涂层规格书（如适用）</w:t>
            </w:r>
          </w:p>
        </w:tc>
      </w:tr>
      <w:tr w14:paraId="6DA7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F872C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E92729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B97F02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400F84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C068ADA">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阴极保护规格书</w:t>
            </w:r>
          </w:p>
        </w:tc>
      </w:tr>
      <w:tr w14:paraId="02C4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B99335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7A17A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6FB331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802B38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D66E14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VIV抑制装置规格书（如适用）</w:t>
            </w:r>
          </w:p>
        </w:tc>
      </w:tr>
      <w:tr w14:paraId="78E5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30243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AD28E1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6CA491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E49729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2FBE2F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立管系统附件规格书，如法兰、三通、锚固件等</w:t>
            </w:r>
            <w:r>
              <w:rPr>
                <w:rFonts w:hint="eastAsia" w:ascii="宋体" w:hAnsi="宋体" w:eastAsia="宋体" w:cs="宋体"/>
                <w:snapToGrid w:val="0"/>
                <w:spacing w:val="1"/>
                <w:kern w:val="0"/>
                <w:sz w:val="18"/>
                <w:szCs w:val="18"/>
                <w:highlight w:val="none"/>
                <w:lang w:eastAsia="zh-CN"/>
              </w:rPr>
              <w:t>（</w:t>
            </w:r>
            <w:r>
              <w:rPr>
                <w:rFonts w:hint="eastAsia" w:ascii="宋体" w:hAnsi="宋体" w:eastAsia="宋体" w:cs="宋体"/>
                <w:snapToGrid w:val="0"/>
                <w:spacing w:val="1"/>
                <w:kern w:val="0"/>
                <w:sz w:val="18"/>
                <w:szCs w:val="18"/>
                <w:highlight w:val="none"/>
              </w:rPr>
              <w:t>如适</w:t>
            </w:r>
          </w:p>
          <w:p w14:paraId="420F249A">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ind w:left="0" w:leftChars="0" w:right="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用</w:t>
            </w:r>
            <w:r>
              <w:rPr>
                <w:rFonts w:hint="eastAsia" w:ascii="宋体" w:hAnsi="宋体" w:eastAsia="宋体" w:cs="宋体"/>
                <w:snapToGrid w:val="0"/>
                <w:spacing w:val="1"/>
                <w:kern w:val="0"/>
                <w:sz w:val="18"/>
                <w:szCs w:val="18"/>
                <w:highlight w:val="none"/>
                <w:lang w:eastAsia="zh-CN"/>
              </w:rPr>
              <w:t>）</w:t>
            </w:r>
          </w:p>
        </w:tc>
      </w:tr>
      <w:tr w14:paraId="0BC5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3A273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7692F4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A52A46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081F9B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94A2EE2">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平管段配重层规格书（如适用）</w:t>
            </w:r>
          </w:p>
        </w:tc>
      </w:tr>
      <w:tr w14:paraId="4BF4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6115B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56EF4F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541F80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F163FC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0A6163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焊接和无损</w:t>
            </w:r>
            <w:r>
              <w:rPr>
                <w:rFonts w:hint="eastAsia" w:cs="宋体"/>
                <w:snapToGrid w:val="0"/>
                <w:spacing w:val="1"/>
                <w:kern w:val="0"/>
                <w:sz w:val="18"/>
                <w:szCs w:val="18"/>
                <w:highlight w:val="none"/>
                <w:lang w:val="en-US" w:eastAsia="zh-CN"/>
              </w:rPr>
              <w:t>检测</w:t>
            </w:r>
            <w:r>
              <w:rPr>
                <w:rFonts w:hint="eastAsia" w:ascii="宋体" w:hAnsi="宋体" w:eastAsia="宋体" w:cs="宋体"/>
                <w:snapToGrid w:val="0"/>
                <w:spacing w:val="1"/>
                <w:kern w:val="0"/>
                <w:sz w:val="18"/>
                <w:szCs w:val="18"/>
                <w:highlight w:val="none"/>
              </w:rPr>
              <w:t>规格书（如适用）</w:t>
            </w:r>
          </w:p>
        </w:tc>
      </w:tr>
      <w:tr w14:paraId="0BDA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16B1D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144FA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9C19C7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63382B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783D11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环焊缝疲劳试验规格书（如适用）</w:t>
            </w:r>
          </w:p>
        </w:tc>
      </w:tr>
      <w:tr w14:paraId="6CD2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E8408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3E72D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FB9BC4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477911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29FA3A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安装规格书</w:t>
            </w:r>
          </w:p>
        </w:tc>
      </w:tr>
      <w:tr w14:paraId="0030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D21DA5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4975CE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C2754B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0B8AA0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5A1C20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预调试规格书</w:t>
            </w:r>
          </w:p>
        </w:tc>
      </w:tr>
      <w:tr w14:paraId="1647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5DDB7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20ECF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77D263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19C213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7687137">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立管监测系统规格书（如适用）</w:t>
            </w:r>
          </w:p>
        </w:tc>
      </w:tr>
      <w:tr w14:paraId="28CF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4EFA4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E668E0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6AE32E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FDE757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7BD486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立管检测、维护、修复和监测要求规格书</w:t>
            </w:r>
          </w:p>
        </w:tc>
      </w:tr>
      <w:tr w14:paraId="197F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015DB7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82DAE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FAD726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31DE79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3DC60D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调试大纲</w:t>
            </w:r>
          </w:p>
        </w:tc>
      </w:tr>
      <w:tr w14:paraId="3735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E4DDBA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B51146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C1D788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8F8F10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587233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立管系统总布置图</w:t>
            </w:r>
          </w:p>
        </w:tc>
      </w:tr>
      <w:tr w14:paraId="1722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C77E16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CCDCD8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495A7D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5603A8F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8BF198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立管构型图及截面详图</w:t>
            </w:r>
          </w:p>
        </w:tc>
      </w:tr>
      <w:tr w14:paraId="5A64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8D9FC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AE797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357D0C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51B24A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D0C8F0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VIV抑制装置图</w:t>
            </w:r>
          </w:p>
        </w:tc>
      </w:tr>
      <w:tr w14:paraId="2901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B47974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5E6EE9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BAE5C2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CB395A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8469F0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阳极布置图及详图</w:t>
            </w:r>
          </w:p>
        </w:tc>
      </w:tr>
      <w:tr w14:paraId="389C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95333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1D0986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292419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35450D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672C60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立管安装流程图（如适用）</w:t>
            </w:r>
          </w:p>
        </w:tc>
      </w:tr>
      <w:tr w14:paraId="2E33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E3CC9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DB674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6B2CF6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783C36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BD318A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立管监测系统总布置图（如适用）</w:t>
            </w:r>
          </w:p>
        </w:tc>
      </w:tr>
      <w:tr w14:paraId="61E5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05EBCC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CD8FDF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53451B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728092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1C0074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流动保障分析报告，包括水力、热力计算</w:t>
            </w:r>
          </w:p>
        </w:tc>
      </w:tr>
      <w:tr w14:paraId="7DDB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229B1E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FB643C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9F57ED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650D0C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B925A5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立管壁厚选择报告</w:t>
            </w:r>
          </w:p>
        </w:tc>
      </w:tr>
      <w:tr w14:paraId="2A86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8A094D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2D3CF2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85E993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B8F034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7C9408B">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立管干涉分析报告</w:t>
            </w:r>
          </w:p>
        </w:tc>
      </w:tr>
      <w:tr w14:paraId="1D68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716DE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6FED1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9446CE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1AC59A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7829512">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立管强度分析报告</w:t>
            </w:r>
          </w:p>
        </w:tc>
      </w:tr>
      <w:tr w14:paraId="5632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5C813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BCA1D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72FAEE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3ED5F2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BCABC36">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立管疲劳分析报告</w:t>
            </w:r>
          </w:p>
        </w:tc>
      </w:tr>
      <w:tr w14:paraId="4344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E63E8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A5BB6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34065B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C547AB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C37920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立管安装分析报告</w:t>
            </w:r>
          </w:p>
        </w:tc>
      </w:tr>
      <w:tr w14:paraId="6743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D4B0E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BDAB3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3B2396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0736AF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8A9B2A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敏感性分析报告（如适用）</w:t>
            </w:r>
          </w:p>
        </w:tc>
      </w:tr>
      <w:tr w14:paraId="573A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12437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4E96E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EAD152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1687FB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AD7505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阴极保护分析报告</w:t>
            </w:r>
          </w:p>
        </w:tc>
      </w:tr>
      <w:tr w14:paraId="2814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62A84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1B0DCA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862E70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restart"/>
            <w:vAlign w:val="center"/>
          </w:tcPr>
          <w:p w14:paraId="7AAE4AAD">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顶部张紧式立管系统</w:t>
            </w:r>
          </w:p>
        </w:tc>
        <w:tc>
          <w:tcPr>
            <w:tcW w:w="2876" w:type="pct"/>
            <w:shd w:val="clear" w:color="auto" w:fill="auto"/>
            <w:vAlign w:val="top"/>
          </w:tcPr>
          <w:p w14:paraId="614DDBD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立管单根，包括各类特殊立管单根，如应力节等</w:t>
            </w:r>
          </w:p>
        </w:tc>
      </w:tr>
      <w:tr w14:paraId="402E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FCB79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FC6847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7163F5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C3F349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F5F5C7E">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张紧器系统规格书</w:t>
            </w:r>
          </w:p>
        </w:tc>
      </w:tr>
      <w:tr w14:paraId="67E4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BC5AF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D06DB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F48871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1CB30C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72F6768">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扶正装置规格书（如适用）</w:t>
            </w:r>
          </w:p>
        </w:tc>
      </w:tr>
      <w:tr w14:paraId="58C4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4FD07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0BB3F1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6FF353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CA2E1A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E52C18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导向系统规格书</w:t>
            </w:r>
          </w:p>
        </w:tc>
      </w:tr>
      <w:tr w14:paraId="79BC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FD46D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F0BE0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3DB30E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672C05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5B9254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浮筒规格书（如适用）</w:t>
            </w:r>
          </w:p>
        </w:tc>
      </w:tr>
      <w:tr w14:paraId="2851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9C240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F984B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4B0A02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4D25BF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CB78D2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浮力模块规格书（如适用）</w:t>
            </w:r>
          </w:p>
        </w:tc>
      </w:tr>
      <w:tr w14:paraId="0879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2DDA9F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3D1C3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2C57A0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981B1B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66256D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下放/回收规格书</w:t>
            </w:r>
          </w:p>
        </w:tc>
      </w:tr>
      <w:tr w14:paraId="7BA1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1FD01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A31EF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4B040B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EAB375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59BC94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井口布置图</w:t>
            </w:r>
          </w:p>
        </w:tc>
      </w:tr>
      <w:tr w14:paraId="1207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E4902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BB157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6D6CB8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CBC627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A5CA246">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立管单根设计图纸，包括应力节、张力节等特殊立管单根</w:t>
            </w:r>
          </w:p>
        </w:tc>
      </w:tr>
      <w:tr w14:paraId="0F9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A669B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CCD04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06AE43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2E1F92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145CFD8">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下放/回收流程图</w:t>
            </w:r>
          </w:p>
        </w:tc>
      </w:tr>
      <w:tr w14:paraId="20EE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9226B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D6C00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D597FF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54731C4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457D3E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立管磨损分析报告（如适用）</w:t>
            </w:r>
          </w:p>
        </w:tc>
      </w:tr>
      <w:tr w14:paraId="7CBA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97630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23C51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409EE2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restart"/>
            <w:vAlign w:val="center"/>
          </w:tcPr>
          <w:p w14:paraId="6DCD8FC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钢悬链线式立管系统</w:t>
            </w:r>
          </w:p>
        </w:tc>
        <w:tc>
          <w:tcPr>
            <w:tcW w:w="2876" w:type="pct"/>
            <w:shd w:val="clear" w:color="auto" w:fill="auto"/>
            <w:vAlign w:val="top"/>
          </w:tcPr>
          <w:p w14:paraId="620BA9FE">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钢管规格书</w:t>
            </w:r>
          </w:p>
        </w:tc>
      </w:tr>
      <w:tr w14:paraId="32A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805EB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6C263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5667E6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837A6F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C5B7862">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立管顶部接头托篮规格书</w:t>
            </w:r>
          </w:p>
        </w:tc>
      </w:tr>
      <w:tr w14:paraId="7330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39943B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652F4C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C83737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496430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A02345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立管悬挂总成规格书</w:t>
            </w:r>
          </w:p>
        </w:tc>
      </w:tr>
      <w:tr w14:paraId="0151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483D9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FDE31D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02FF05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E38517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FDB2FE2">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立管—浮体界面图</w:t>
            </w:r>
          </w:p>
        </w:tc>
      </w:tr>
      <w:tr w14:paraId="79D6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CEFD3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3D4F1B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F52A5D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EE4354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1A329C2">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立管悬挂总成总布置图</w:t>
            </w:r>
          </w:p>
        </w:tc>
      </w:tr>
      <w:tr w14:paraId="34F6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324B9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9FE3AB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A1975B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D1EDC8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DF7943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立管悬挂总成图</w:t>
            </w:r>
          </w:p>
        </w:tc>
      </w:tr>
      <w:tr w14:paraId="0F1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B8308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5F0782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E527E6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990295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83867BA">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立管顶部接头托篮图</w:t>
            </w:r>
          </w:p>
        </w:tc>
      </w:tr>
      <w:tr w14:paraId="312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32B28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9B55D4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59DF4C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2A9D02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4859D9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焊缝ECA报告（如适用）</w:t>
            </w:r>
          </w:p>
        </w:tc>
      </w:tr>
      <w:tr w14:paraId="7E14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94DA1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F261A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A943EC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EDD467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D6DD886">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立管悬挂总成设计及强度、疲劳分析报告</w:t>
            </w:r>
          </w:p>
        </w:tc>
      </w:tr>
      <w:tr w14:paraId="3035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638B2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426098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25FF06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1159AC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7D2509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立管托篮结构的设计及强度、疲劳分析报告</w:t>
            </w:r>
          </w:p>
        </w:tc>
      </w:tr>
      <w:tr w14:paraId="088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4533E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EF4A1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AB8687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61DD64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AD8FFDE">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挠性立管系统</w:t>
            </w:r>
          </w:p>
        </w:tc>
      </w:tr>
      <w:tr w14:paraId="07AB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B5970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7FF47A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A287BD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5C549F0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673E81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挠性管规格书</w:t>
            </w:r>
          </w:p>
        </w:tc>
      </w:tr>
      <w:tr w14:paraId="4E6F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A6E4A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F8425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08DA18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4B3D38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2E8FFE4">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弯曲加强器规格书</w:t>
            </w:r>
          </w:p>
        </w:tc>
      </w:tr>
      <w:tr w14:paraId="164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F40503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3DD04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CBE150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B579E7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83BF3A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弯曲限定器规格书</w:t>
            </w:r>
          </w:p>
        </w:tc>
      </w:tr>
      <w:tr w14:paraId="1AAF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AFD89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5E1599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8F9D94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FB07CA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4B0350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浮力模块、浮筒或浮力支撑系统规格书</w:t>
            </w:r>
          </w:p>
        </w:tc>
      </w:tr>
      <w:tr w14:paraId="0A88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7F37E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3F1C1F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1179D5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FEDCCD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634720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立管—浮体界面布置图</w:t>
            </w:r>
          </w:p>
        </w:tc>
      </w:tr>
      <w:tr w14:paraId="7C7C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021F5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8C5E5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1181EB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9C485A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5E8469E">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弯曲加强器图</w:t>
            </w:r>
          </w:p>
        </w:tc>
      </w:tr>
      <w:tr w14:paraId="2582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A64F8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51E092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657AA8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ED2AA3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1E1347B">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弯曲限定器图</w:t>
            </w:r>
          </w:p>
        </w:tc>
      </w:tr>
      <w:tr w14:paraId="00CD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8CF70F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A3B82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E1CD7A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5A4338B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9F057E7">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浮力模块、浮筒或浮力支撑系统图</w:t>
            </w:r>
          </w:p>
        </w:tc>
      </w:tr>
      <w:tr w14:paraId="4840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D3409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FFBBAD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B5BDC3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EFBE1A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928B69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挠性管管体图</w:t>
            </w:r>
          </w:p>
        </w:tc>
      </w:tr>
      <w:tr w14:paraId="29D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E75A5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41B2D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427334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B32281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D8E80A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端部配件图</w:t>
            </w:r>
          </w:p>
        </w:tc>
      </w:tr>
      <w:tr w14:paraId="29B4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B51C4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EBE251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E64F37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E47B45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95A292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立管护管布置图</w:t>
            </w:r>
          </w:p>
        </w:tc>
      </w:tr>
      <w:tr w14:paraId="0C95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21CA4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8B00E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53F8B2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7B4D9A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3395626">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连接器选择报告</w:t>
            </w:r>
          </w:p>
        </w:tc>
      </w:tr>
      <w:tr w14:paraId="5730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06E0F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086AC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E8E779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restart"/>
            <w:vAlign w:val="center"/>
          </w:tcPr>
          <w:p w14:paraId="402AC3FA">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jc w:val="left"/>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混合立管系统</w:t>
            </w:r>
          </w:p>
        </w:tc>
        <w:tc>
          <w:tcPr>
            <w:tcW w:w="2876" w:type="pct"/>
            <w:shd w:val="clear" w:color="auto" w:fill="auto"/>
            <w:vAlign w:val="top"/>
          </w:tcPr>
          <w:p w14:paraId="1A32F31A">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立管单根/钢管的规格书</w:t>
            </w:r>
          </w:p>
        </w:tc>
      </w:tr>
      <w:tr w14:paraId="6A43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FE64C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DBE87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51C9C7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B24571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B4C6B5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顶部挠性跨接管规格书</w:t>
            </w:r>
          </w:p>
        </w:tc>
      </w:tr>
      <w:tr w14:paraId="3F47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32E86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987805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4A5D38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141FDB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BECED8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浮筒规格书</w:t>
            </w:r>
          </w:p>
        </w:tc>
      </w:tr>
      <w:tr w14:paraId="178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B4511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88335E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93F6FB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27E553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61758FF">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张紧链/挠性接头规格书</w:t>
            </w:r>
          </w:p>
        </w:tc>
      </w:tr>
      <w:tr w14:paraId="5DB7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B8145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37B1F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B088ED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1A0675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3DD41E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立管顶部总成规格书</w:t>
            </w:r>
          </w:p>
        </w:tc>
      </w:tr>
      <w:tr w14:paraId="0683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ECF49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E0057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F02472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3AFDBD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D02BE3B">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立管应力节规格书</w:t>
            </w:r>
          </w:p>
        </w:tc>
      </w:tr>
      <w:tr w14:paraId="6FF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7D827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D3666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97B775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B7F9DE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23438E8D">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立管底部总成规格书</w:t>
            </w:r>
          </w:p>
        </w:tc>
      </w:tr>
      <w:tr w14:paraId="2F40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0372E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22CF5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2FB1E2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429C6B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00794B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连接器规格书</w:t>
            </w:r>
          </w:p>
        </w:tc>
      </w:tr>
      <w:tr w14:paraId="0BA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7D742C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81DA75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47EE19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0816F6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3D1258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弯曲加强器规格书（如适用）</w:t>
            </w:r>
          </w:p>
        </w:tc>
      </w:tr>
      <w:tr w14:paraId="270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F954C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3CD80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89596A9">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20CEEF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45C3C9EA">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立管基础规格书</w:t>
            </w:r>
          </w:p>
        </w:tc>
      </w:tr>
      <w:tr w14:paraId="52F0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26B21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74591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79CD1F9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095010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7D116267">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立管支撑系统规格书（如适用）</w:t>
            </w:r>
          </w:p>
        </w:tc>
      </w:tr>
      <w:tr w14:paraId="0058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E7784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7177F8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C490AD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2B925C8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980749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立管底部跨接管规格书</w:t>
            </w:r>
          </w:p>
        </w:tc>
      </w:tr>
      <w:tr w14:paraId="5E62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28FA8B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C935BC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E5ABED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67D5A45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63AF00B">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立管管子全尺寸疲劳试验规格书</w:t>
            </w:r>
          </w:p>
        </w:tc>
      </w:tr>
      <w:tr w14:paraId="07EF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05AA2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E97D2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3669EC5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CE4A94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F0F10D3">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立管—浮体界面图</w:t>
            </w:r>
          </w:p>
        </w:tc>
      </w:tr>
      <w:tr w14:paraId="12B4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F2F121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9E0C6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67BF00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11528DD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6346AC9">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浮筒详图</w:t>
            </w:r>
          </w:p>
        </w:tc>
      </w:tr>
      <w:tr w14:paraId="1CC3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C37F4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A551E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0F76FD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9F5162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F12402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立管基础图</w:t>
            </w:r>
          </w:p>
        </w:tc>
      </w:tr>
      <w:tr w14:paraId="2093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F48CD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39E0F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3905144">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3A2D9F62">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2C0222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顶部挠性跨接管图</w:t>
            </w:r>
          </w:p>
        </w:tc>
      </w:tr>
      <w:tr w14:paraId="2139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06792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9A5D28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1192432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F5608EE">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6A219FF1">
            <w:pPr>
              <w:keepNext w:val="0"/>
              <w:keepLines w:val="0"/>
              <w:widowControl/>
              <w:numPr>
                <w:ilvl w:val="3"/>
                <w:numId w:val="47"/>
              </w:numPr>
              <w:suppressLineNumbers w:val="0"/>
              <w:tabs>
                <w:tab w:val="left" w:pos="397"/>
                <w:tab w:val="clear" w:pos="420"/>
              </w:tabs>
              <w:kinsoku w:val="0"/>
              <w:autoSpaceDE/>
              <w:autoSpaceDN/>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立管系统永久性结构部件图，包括顶部立管总成、底部</w:t>
            </w:r>
          </w:p>
          <w:p w14:paraId="39969DDD">
            <w:pPr>
              <w:keepNext w:val="0"/>
              <w:keepLines w:val="0"/>
              <w:widowControl/>
              <w:numPr>
                <w:ilvl w:val="0"/>
                <w:numId w:val="0"/>
              </w:numPr>
              <w:suppressLineNumbers w:val="0"/>
              <w:tabs>
                <w:tab w:val="left" w:pos="397"/>
              </w:tabs>
              <w:kinsoku w:val="0"/>
              <w:autoSpaceDE/>
              <w:autoSpaceDN/>
              <w:adjustRightInd w:val="0"/>
              <w:snapToGrid w:val="0"/>
              <w:spacing w:before="0" w:beforeAutospacing="0" w:after="0" w:afterAutospacing="0"/>
              <w:ind w:left="0" w:leftChars="0" w:right="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立管总成、应力节和其他永久性结构</w:t>
            </w:r>
          </w:p>
        </w:tc>
      </w:tr>
      <w:tr w14:paraId="51E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E2C096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5CCE1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A0AA8D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5675923">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43CE5C8">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立管底部跨接管图</w:t>
            </w:r>
          </w:p>
        </w:tc>
      </w:tr>
      <w:tr w14:paraId="3FA8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CAB95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CEFFA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679D3FB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C29F02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F287D8E">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弯曲加强器图</w:t>
            </w:r>
          </w:p>
        </w:tc>
      </w:tr>
      <w:tr w14:paraId="1861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323EE1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3F0A9D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2E7FE5FA">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A2C592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5F910227">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立管总体构型设计报告</w:t>
            </w:r>
          </w:p>
        </w:tc>
      </w:tr>
      <w:tr w14:paraId="117D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E7D6C0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80022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5BE23D3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479FE290">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3FC07C00">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顶部挠性跨接管设计及强度、疲劳分析报告</w:t>
            </w:r>
          </w:p>
        </w:tc>
      </w:tr>
      <w:tr w14:paraId="59A8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C242C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4EB58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E0CBAE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E009E88">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5B5933B">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浮筒设计及分析报告</w:t>
            </w:r>
          </w:p>
        </w:tc>
      </w:tr>
      <w:tr w14:paraId="548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467105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50E2CD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688C1F7">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26B88DB">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21E11CC">
            <w:pPr>
              <w:keepNext w:val="0"/>
              <w:keepLines w:val="0"/>
              <w:widowControl/>
              <w:numPr>
                <w:ilvl w:val="3"/>
                <w:numId w:val="47"/>
              </w:numPr>
              <w:suppressLineNumbers w:val="0"/>
              <w:tabs>
                <w:tab w:val="left" w:pos="397"/>
                <w:tab w:val="clear" w:pos="420"/>
              </w:tabs>
              <w:kinsoku w:val="0"/>
              <w:autoSpaceDE/>
              <w:autoSpaceDN/>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立管系统永久性结构部件设计及强度、疲劳分析报告，</w:t>
            </w:r>
          </w:p>
          <w:p w14:paraId="34ABDA3C">
            <w:pPr>
              <w:keepNext w:val="0"/>
              <w:keepLines w:val="0"/>
              <w:widowControl/>
              <w:numPr>
                <w:ilvl w:val="0"/>
                <w:numId w:val="0"/>
              </w:numPr>
              <w:suppressLineNumbers w:val="0"/>
              <w:tabs>
                <w:tab w:val="left" w:pos="397"/>
              </w:tabs>
              <w:kinsoku w:val="0"/>
              <w:autoSpaceDE/>
              <w:autoSpaceDN/>
              <w:adjustRightInd w:val="0"/>
              <w:snapToGrid w:val="0"/>
              <w:spacing w:before="0" w:beforeAutospacing="0" w:after="0" w:afterAutospacing="0"/>
              <w:ind w:left="0" w:leftChars="0" w:right="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包括顶部立管总成、底部立管总成、应力节和其他永久性结构</w:t>
            </w:r>
          </w:p>
        </w:tc>
      </w:tr>
      <w:tr w14:paraId="4C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6AA339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4902FA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77F391F">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77F2C9B5">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BCB2A85">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立管基础设计及分析报告</w:t>
            </w:r>
          </w:p>
        </w:tc>
      </w:tr>
      <w:tr w14:paraId="79C6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9ED2D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E9921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0DC1442C">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07B3CF46">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0FCB7B51">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立管底部跨接管设计及强度、疲劳分析报告</w:t>
            </w:r>
          </w:p>
        </w:tc>
      </w:tr>
      <w:tr w14:paraId="3647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8F7317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DCABF7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spacing w:val="1"/>
                <w:kern w:val="0"/>
                <w:sz w:val="18"/>
                <w:szCs w:val="18"/>
                <w:highlight w:val="none"/>
              </w:rPr>
            </w:pPr>
          </w:p>
        </w:tc>
        <w:tc>
          <w:tcPr>
            <w:tcW w:w="398" w:type="pct"/>
            <w:vMerge w:val="continue"/>
            <w:vAlign w:val="center"/>
          </w:tcPr>
          <w:p w14:paraId="4A7EFFA1">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1014" w:type="pct"/>
            <w:vMerge w:val="continue"/>
            <w:vAlign w:val="center"/>
          </w:tcPr>
          <w:p w14:paraId="5F9A514D">
            <w:pPr>
              <w:keepNext w:val="0"/>
              <w:keepLines w:val="0"/>
              <w:suppressLineNumbers w:val="0"/>
              <w:spacing w:before="0" w:beforeAutospacing="0" w:after="0" w:afterAutospacing="0"/>
              <w:ind w:left="0" w:right="0"/>
              <w:jc w:val="left"/>
              <w:rPr>
                <w:rFonts w:hint="eastAsia" w:ascii="宋体" w:hAnsi="宋体" w:eastAsia="宋体" w:cs="宋体"/>
                <w:snapToGrid w:val="0"/>
                <w:spacing w:val="-1"/>
                <w:kern w:val="0"/>
                <w:sz w:val="18"/>
                <w:szCs w:val="18"/>
                <w:highlight w:val="none"/>
              </w:rPr>
            </w:pPr>
          </w:p>
        </w:tc>
        <w:tc>
          <w:tcPr>
            <w:tcW w:w="2876" w:type="pct"/>
            <w:shd w:val="clear" w:color="auto" w:fill="auto"/>
            <w:vAlign w:val="top"/>
          </w:tcPr>
          <w:p w14:paraId="1976B437">
            <w:pPr>
              <w:keepNext w:val="0"/>
              <w:keepLines w:val="0"/>
              <w:widowControl/>
              <w:numPr>
                <w:ilvl w:val="3"/>
                <w:numId w:val="47"/>
              </w:numPr>
              <w:suppressLineNumbers w:val="0"/>
              <w:tabs>
                <w:tab w:val="left" w:pos="397"/>
                <w:tab w:val="clear" w:pos="420"/>
              </w:tabs>
              <w:kinsoku w:val="0"/>
              <w:autoSpaceDE w:val="0"/>
              <w:autoSpaceDN w:val="0"/>
              <w:adjustRightInd w:val="0"/>
              <w:snapToGrid w:val="0"/>
              <w:spacing w:before="0" w:beforeAutospacing="0" w:after="0" w:afterAutospacing="0"/>
              <w:ind w:left="850" w:leftChars="0" w:right="0" w:hanging="85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焊缝ECA报告（如适用）</w:t>
            </w:r>
          </w:p>
        </w:tc>
      </w:tr>
      <w:tr w14:paraId="0338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restart"/>
            <w:vAlign w:val="center"/>
          </w:tcPr>
          <w:p w14:paraId="0E235985">
            <w:pPr>
              <w:keepNext w:val="0"/>
              <w:keepLines w:val="0"/>
              <w:widowControl/>
              <w:numPr>
                <w:ilvl w:val="0"/>
                <w:numId w:val="47"/>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kern w:val="0"/>
                <w:sz w:val="18"/>
                <w:szCs w:val="18"/>
                <w:highlight w:val="none"/>
              </w:rPr>
            </w:pPr>
          </w:p>
        </w:tc>
        <w:tc>
          <w:tcPr>
            <w:tcW w:w="391" w:type="pct"/>
            <w:vMerge w:val="restart"/>
            <w:vAlign w:val="center"/>
          </w:tcPr>
          <w:p w14:paraId="56A87CF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pacing w:val="-1"/>
                <w:sz w:val="18"/>
                <w:szCs w:val="18"/>
                <w:highlight w:val="none"/>
              </w:rPr>
              <w:t>舾装</w:t>
            </w:r>
          </w:p>
        </w:tc>
        <w:tc>
          <w:tcPr>
            <w:tcW w:w="1413" w:type="pct"/>
            <w:gridSpan w:val="2"/>
            <w:vMerge w:val="restart"/>
            <w:vAlign w:val="center"/>
          </w:tcPr>
          <w:p w14:paraId="57D56B3D">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z w:val="18"/>
                <w:szCs w:val="18"/>
                <w:highlight w:val="none"/>
                <w:lang w:bidi="ar"/>
              </w:rPr>
            </w:pP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/人工岛/滩海陆岸石油设施/陆岸终端</w:t>
            </w:r>
          </w:p>
        </w:tc>
        <w:tc>
          <w:tcPr>
            <w:tcW w:w="2876" w:type="pct"/>
            <w:shd w:val="clear" w:color="auto" w:fill="auto"/>
            <w:vAlign w:val="center"/>
          </w:tcPr>
          <w:p w14:paraId="0789FAB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舾装规格书</w:t>
            </w:r>
          </w:p>
        </w:tc>
      </w:tr>
      <w:tr w14:paraId="0896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8677C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D26D03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2104FD11">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1A1FDA6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救生设备规格书</w:t>
            </w:r>
          </w:p>
        </w:tc>
      </w:tr>
      <w:tr w14:paraId="5E92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8039A2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61F6A6A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5766BA48">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44E5478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耐火绝缘布置图</w:t>
            </w:r>
          </w:p>
        </w:tc>
      </w:tr>
      <w:tr w14:paraId="04C7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FF91C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8E45AA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5B7E0000">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6D29483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甲板敷料布置图</w:t>
            </w:r>
          </w:p>
        </w:tc>
      </w:tr>
      <w:tr w14:paraId="309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470BA2D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5EBB65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09FDEFAE">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56B46455">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门、窗布置图</w:t>
            </w:r>
          </w:p>
        </w:tc>
      </w:tr>
      <w:tr w14:paraId="1322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5D929C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DF182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66DA5B51">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4E7BE0B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防火分隔图</w:t>
            </w:r>
          </w:p>
        </w:tc>
      </w:tr>
      <w:tr w14:paraId="3452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504CA5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2426BB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096BDA17">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0C74C2E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救生设备布置图</w:t>
            </w:r>
          </w:p>
        </w:tc>
      </w:tr>
      <w:tr w14:paraId="4445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22A3F9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3EAF6E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6AA6600C">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62283F07">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斜梯、扶手栏杆图</w:t>
            </w:r>
          </w:p>
        </w:tc>
      </w:tr>
      <w:tr w14:paraId="6E1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C9881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5A5DB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731BA0AD">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63EF493C">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both"/>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生活楼各房间布置图（如适用）</w:t>
            </w:r>
          </w:p>
        </w:tc>
      </w:tr>
      <w:tr w14:paraId="7FA2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1D41836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173547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
                <w:sz w:val="18"/>
                <w:szCs w:val="18"/>
                <w:highlight w:val="none"/>
              </w:rPr>
            </w:pPr>
          </w:p>
        </w:tc>
        <w:tc>
          <w:tcPr>
            <w:tcW w:w="1413" w:type="pct"/>
            <w:gridSpan w:val="2"/>
            <w:vMerge w:val="continue"/>
            <w:vAlign w:val="center"/>
          </w:tcPr>
          <w:p w14:paraId="374AE433">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09A1EE99">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直升机甲板标示图（如适用）</w:t>
            </w:r>
          </w:p>
        </w:tc>
      </w:tr>
      <w:tr w14:paraId="08E7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6BA7C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7ECB8B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413" w:type="pct"/>
            <w:gridSpan w:val="2"/>
            <w:vMerge w:val="restart"/>
            <w:vAlign w:val="center"/>
          </w:tcPr>
          <w:p w14:paraId="3855B440">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z w:val="18"/>
                <w:szCs w:val="18"/>
                <w:highlight w:val="none"/>
                <w:lang w:bidi="ar"/>
              </w:rPr>
            </w:pPr>
            <w:r>
              <w:rPr>
                <w:rFonts w:hint="eastAsia" w:cs="宋体"/>
                <w:snapToGrid w:val="0"/>
                <w:spacing w:val="1"/>
                <w:kern w:val="0"/>
                <w:sz w:val="18"/>
                <w:szCs w:val="18"/>
                <w:highlight w:val="none"/>
                <w:lang w:eastAsia="zh-CN"/>
              </w:rPr>
              <w:t>单点系泊</w:t>
            </w:r>
          </w:p>
        </w:tc>
        <w:tc>
          <w:tcPr>
            <w:tcW w:w="2876" w:type="pct"/>
            <w:vAlign w:val="center"/>
          </w:tcPr>
          <w:p w14:paraId="3EEEEA9D">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bidi="ar"/>
              </w:rPr>
            </w:pPr>
            <w:r>
              <w:rPr>
                <w:rFonts w:hint="eastAsia" w:ascii="宋体" w:hAnsi="宋体" w:eastAsia="宋体" w:cs="宋体"/>
                <w:snapToGrid w:val="0"/>
                <w:spacing w:val="1"/>
                <w:kern w:val="0"/>
                <w:sz w:val="18"/>
                <w:szCs w:val="18"/>
                <w:highlight w:val="none"/>
              </w:rPr>
              <w:t>救生设备规格书</w:t>
            </w:r>
          </w:p>
        </w:tc>
      </w:tr>
      <w:tr w14:paraId="79D9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7F59385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57F1890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413" w:type="pct"/>
            <w:gridSpan w:val="2"/>
            <w:vMerge w:val="continue"/>
            <w:vAlign w:val="center"/>
          </w:tcPr>
          <w:p w14:paraId="0F37ED3C">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vAlign w:val="center"/>
          </w:tcPr>
          <w:p w14:paraId="5B5027C4">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bidi="ar"/>
              </w:rPr>
            </w:pPr>
            <w:r>
              <w:rPr>
                <w:rFonts w:hint="eastAsia" w:ascii="宋体" w:hAnsi="宋体" w:eastAsia="宋体" w:cs="宋体"/>
                <w:snapToGrid w:val="0"/>
                <w:spacing w:val="1"/>
                <w:kern w:val="0"/>
                <w:sz w:val="18"/>
                <w:szCs w:val="18"/>
                <w:highlight w:val="none"/>
              </w:rPr>
              <w:t>救生设备布置图</w:t>
            </w:r>
          </w:p>
        </w:tc>
      </w:tr>
      <w:tr w14:paraId="32AA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restart"/>
            <w:vAlign w:val="center"/>
          </w:tcPr>
          <w:p w14:paraId="4A11837C">
            <w:pPr>
              <w:keepNext w:val="0"/>
              <w:keepLines w:val="0"/>
              <w:widowControl/>
              <w:numPr>
                <w:ilvl w:val="0"/>
                <w:numId w:val="47"/>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kern w:val="0"/>
                <w:sz w:val="18"/>
                <w:szCs w:val="18"/>
                <w:highlight w:val="none"/>
              </w:rPr>
            </w:pPr>
          </w:p>
        </w:tc>
        <w:tc>
          <w:tcPr>
            <w:tcW w:w="391" w:type="pct"/>
            <w:vMerge w:val="restart"/>
            <w:vAlign w:val="center"/>
          </w:tcPr>
          <w:p w14:paraId="158AA2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pacing w:val="4"/>
                <w:sz w:val="18"/>
                <w:szCs w:val="18"/>
                <w:highlight w:val="none"/>
              </w:rPr>
              <w:t>防腐</w:t>
            </w:r>
          </w:p>
        </w:tc>
        <w:tc>
          <w:tcPr>
            <w:tcW w:w="1413" w:type="pct"/>
            <w:gridSpan w:val="2"/>
            <w:vMerge w:val="restart"/>
            <w:vAlign w:val="center"/>
          </w:tcPr>
          <w:p w14:paraId="0989C854">
            <w:pPr>
              <w:keepNext w:val="0"/>
              <w:keepLines w:val="0"/>
              <w:widowControl/>
              <w:numPr>
                <w:ilvl w:val="1"/>
                <w:numId w:val="4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z w:val="18"/>
                <w:szCs w:val="18"/>
                <w:highlight w:val="none"/>
                <w:lang w:bidi="ar"/>
              </w:rPr>
            </w:pPr>
            <w:r>
              <w:rPr>
                <w:rFonts w:hint="eastAsia" w:ascii="宋体" w:hAnsi="宋体" w:cs="宋体"/>
                <w:snapToGrid w:val="0"/>
                <w:color w:val="000000"/>
                <w:spacing w:val="1"/>
                <w:kern w:val="0"/>
                <w:sz w:val="18"/>
                <w:szCs w:val="18"/>
                <w:highlight w:val="none"/>
                <w:lang w:eastAsia="zh-CN"/>
              </w:rPr>
              <w:t>海洋石油固定平台</w:t>
            </w:r>
            <w:r>
              <w:rPr>
                <w:rFonts w:hint="eastAsia" w:ascii="宋体" w:hAnsi="宋体" w:eastAsia="宋体" w:cs="宋体"/>
                <w:snapToGrid w:val="0"/>
                <w:color w:val="000000"/>
                <w:spacing w:val="1"/>
                <w:kern w:val="0"/>
                <w:sz w:val="18"/>
                <w:szCs w:val="18"/>
                <w:highlight w:val="none"/>
              </w:rPr>
              <w:t>/</w:t>
            </w:r>
            <w:r>
              <w:rPr>
                <w:rFonts w:hint="eastAsia" w:cs="宋体"/>
                <w:snapToGrid w:val="0"/>
                <w:color w:val="000000"/>
                <w:spacing w:val="1"/>
                <w:kern w:val="0"/>
                <w:sz w:val="18"/>
                <w:szCs w:val="18"/>
                <w:highlight w:val="none"/>
                <w:lang w:eastAsia="zh-CN"/>
              </w:rPr>
              <w:t>单点系泊</w:t>
            </w:r>
            <w:r>
              <w:rPr>
                <w:rFonts w:hint="eastAsia" w:ascii="宋体" w:hAnsi="宋体" w:eastAsia="宋体" w:cs="宋体"/>
                <w:snapToGrid w:val="0"/>
                <w:color w:val="000000"/>
                <w:spacing w:val="1"/>
                <w:kern w:val="0"/>
                <w:sz w:val="18"/>
                <w:szCs w:val="18"/>
                <w:highlight w:val="none"/>
              </w:rPr>
              <w:t>/</w:t>
            </w:r>
            <w:r>
              <w:rPr>
                <w:rFonts w:hint="eastAsia" w:ascii="宋体" w:hAnsi="宋体" w:cs="宋体"/>
                <w:snapToGrid w:val="0"/>
                <w:color w:val="000000"/>
                <w:spacing w:val="1"/>
                <w:kern w:val="0"/>
                <w:sz w:val="18"/>
                <w:szCs w:val="18"/>
                <w:highlight w:val="none"/>
                <w:lang w:eastAsia="zh-CN"/>
              </w:rPr>
              <w:t>浮式生产储油装置（油气生产系统部分）</w:t>
            </w:r>
            <w:r>
              <w:rPr>
                <w:rFonts w:hint="eastAsia" w:ascii="宋体" w:hAnsi="宋体" w:eastAsia="宋体" w:cs="宋体"/>
                <w:snapToGrid w:val="0"/>
                <w:color w:val="000000"/>
                <w:spacing w:val="1"/>
                <w:kern w:val="0"/>
                <w:sz w:val="18"/>
                <w:szCs w:val="18"/>
                <w:highlight w:val="none"/>
              </w:rPr>
              <w:t>/</w:t>
            </w:r>
            <w:r>
              <w:rPr>
                <w:rFonts w:hint="eastAsia" w:cs="宋体"/>
                <w:snapToGrid w:val="0"/>
                <w:color w:val="000000"/>
                <w:spacing w:val="1"/>
                <w:kern w:val="0"/>
                <w:sz w:val="18"/>
                <w:szCs w:val="18"/>
                <w:highlight w:val="none"/>
                <w:lang w:eastAsia="zh-CN"/>
              </w:rPr>
              <w:t>海底管线</w:t>
            </w:r>
            <w:r>
              <w:rPr>
                <w:rFonts w:hint="eastAsia" w:ascii="宋体" w:hAnsi="宋体" w:eastAsia="宋体" w:cs="宋体"/>
                <w:snapToGrid w:val="0"/>
                <w:color w:val="000000"/>
                <w:spacing w:val="1"/>
                <w:kern w:val="0"/>
                <w:sz w:val="18"/>
                <w:szCs w:val="18"/>
                <w:highlight w:val="none"/>
              </w:rPr>
              <w:t>/人工岛/滩海陆岸石油设施/陆岸终端/水下生产系统</w:t>
            </w:r>
          </w:p>
        </w:tc>
        <w:tc>
          <w:tcPr>
            <w:tcW w:w="2876" w:type="pct"/>
            <w:shd w:val="clear" w:color="auto" w:fill="auto"/>
            <w:vAlign w:val="center"/>
          </w:tcPr>
          <w:p w14:paraId="0D2680A3">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防腐规格书</w:t>
            </w:r>
          </w:p>
        </w:tc>
      </w:tr>
      <w:tr w14:paraId="419B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0ECEEA1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0C47D47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413" w:type="pct"/>
            <w:gridSpan w:val="2"/>
            <w:vMerge w:val="continue"/>
            <w:vAlign w:val="center"/>
          </w:tcPr>
          <w:p w14:paraId="0CDC9803">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038691B2">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防腐能力计算书</w:t>
            </w:r>
          </w:p>
        </w:tc>
      </w:tr>
      <w:tr w14:paraId="12DD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vMerge w:val="continue"/>
            <w:vAlign w:val="center"/>
          </w:tcPr>
          <w:p w14:paraId="3498A3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p>
        </w:tc>
        <w:tc>
          <w:tcPr>
            <w:tcW w:w="391" w:type="pct"/>
            <w:vMerge w:val="continue"/>
            <w:vAlign w:val="center"/>
          </w:tcPr>
          <w:p w14:paraId="4F582A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413" w:type="pct"/>
            <w:gridSpan w:val="2"/>
            <w:vMerge w:val="continue"/>
            <w:vAlign w:val="center"/>
          </w:tcPr>
          <w:p w14:paraId="12C70834">
            <w:pPr>
              <w:keepNext w:val="0"/>
              <w:keepLines w:val="0"/>
              <w:suppressLineNumbers w:val="0"/>
              <w:spacing w:before="0" w:beforeAutospacing="0" w:after="0" w:afterAutospacing="0"/>
              <w:ind w:left="0" w:right="0"/>
              <w:jc w:val="left"/>
              <w:rPr>
                <w:rFonts w:hint="eastAsia" w:ascii="宋体" w:hAnsi="宋体" w:eastAsia="宋体" w:cs="宋体"/>
                <w:sz w:val="18"/>
                <w:szCs w:val="18"/>
                <w:highlight w:val="none"/>
                <w:lang w:bidi="ar"/>
              </w:rPr>
            </w:pPr>
          </w:p>
        </w:tc>
        <w:tc>
          <w:tcPr>
            <w:tcW w:w="2876" w:type="pct"/>
            <w:shd w:val="clear" w:color="auto" w:fill="auto"/>
            <w:vAlign w:val="center"/>
          </w:tcPr>
          <w:p w14:paraId="77B22BFE">
            <w:pPr>
              <w:keepNext w:val="0"/>
              <w:keepLines w:val="0"/>
              <w:widowControl/>
              <w:numPr>
                <w:ilvl w:val="2"/>
                <w:numId w:val="47"/>
              </w:numPr>
              <w:suppressLineNumbers w:val="0"/>
              <w:tabs>
                <w:tab w:val="left" w:pos="397"/>
                <w:tab w:val="clear" w:pos="0"/>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防腐布置图</w:t>
            </w:r>
          </w:p>
        </w:tc>
      </w:tr>
    </w:tbl>
    <w:p w14:paraId="2A9399E9">
      <w:pPr>
        <w:rPr>
          <w:highlight w:val="none"/>
        </w:rPr>
      </w:pPr>
    </w:p>
    <w:p w14:paraId="70BAC35C">
      <w:pPr>
        <w:pStyle w:val="305"/>
        <w:numPr>
          <w:ilvl w:val="1"/>
          <w:numId w:val="0"/>
        </w:numPr>
        <w:spacing w:before="120" w:after="120"/>
        <w:outlineLvl w:val="1"/>
        <w:rPr>
          <w:rFonts w:hAnsi="黑体" w:cs="黑体"/>
          <w:b/>
          <w:bCs/>
          <w:snapToGrid w:val="0"/>
          <w:color w:val="000000"/>
          <w:spacing w:val="17"/>
          <w:kern w:val="0"/>
          <w:highlight w:val="none"/>
        </w:rPr>
      </w:pPr>
      <w:r>
        <w:rPr>
          <w:kern w:val="0"/>
          <w:highlight w:val="none"/>
          <w:lang w:bidi="ar"/>
        </w:rPr>
        <w:br w:type="page"/>
      </w:r>
      <w:bookmarkStart w:id="505" w:name="_Toc8299"/>
      <w:bookmarkStart w:id="506" w:name="_Toc12070"/>
      <w:bookmarkStart w:id="507" w:name="_Toc25430"/>
      <w:bookmarkStart w:id="508" w:name="_Toc6344"/>
      <w:bookmarkStart w:id="509" w:name="_Toc160"/>
      <w:bookmarkStart w:id="510" w:name="_Toc15462"/>
      <w:bookmarkStart w:id="511" w:name="_Toc16356"/>
      <w:bookmarkStart w:id="512" w:name="_Toc29959"/>
      <w:bookmarkStart w:id="513" w:name="_Toc7551"/>
      <w:bookmarkStart w:id="514" w:name="_Toc2295"/>
      <w:bookmarkStart w:id="515" w:name="_Toc8808"/>
      <w:bookmarkStart w:id="516" w:name="_Toc11158"/>
      <w:bookmarkStart w:id="517" w:name="_Toc10946"/>
      <w:bookmarkStart w:id="518" w:name="_Toc16530"/>
      <w:bookmarkStart w:id="519" w:name="_Toc19855"/>
      <w:bookmarkStart w:id="520" w:name="_Toc17094"/>
      <w:r>
        <w:rPr>
          <w:rFonts w:hint="eastAsia" w:hAnsi="黑体"/>
          <w:snapToGrid w:val="0"/>
          <w:kern w:val="0"/>
          <w:highlight w:val="none"/>
        </w:rPr>
        <w:t>表A.</w:t>
      </w:r>
      <w:r>
        <w:rPr>
          <w:rFonts w:hint="eastAsia" w:hAnsi="黑体"/>
          <w:snapToGrid w:val="0"/>
          <w:kern w:val="0"/>
          <w:highlight w:val="none"/>
          <w:lang w:val="en-US" w:eastAsia="zh-CN"/>
        </w:rPr>
        <w:t>2</w:t>
      </w:r>
      <w:r>
        <w:rPr>
          <w:rFonts w:hint="eastAsia" w:hAnsi="黑体"/>
          <w:snapToGrid w:val="0"/>
          <w:kern w:val="0"/>
          <w:highlight w:val="none"/>
        </w:rPr>
        <w:t>　</w:t>
      </w:r>
      <w:r>
        <w:rPr>
          <w:rFonts w:hint="eastAsia"/>
          <w:highlight w:val="none"/>
        </w:rPr>
        <w:t>机械与工艺</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tbl>
      <w:tblPr>
        <w:tblStyle w:val="88"/>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
        <w:gridCol w:w="750"/>
        <w:gridCol w:w="13"/>
        <w:gridCol w:w="2387"/>
        <w:gridCol w:w="17"/>
        <w:gridCol w:w="5655"/>
      </w:tblGrid>
      <w:tr w14:paraId="267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40" w:type="pct"/>
            <w:gridSpan w:val="2"/>
            <w:vAlign w:val="center"/>
          </w:tcPr>
          <w:p w14:paraId="365F21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序号</w:t>
            </w:r>
          </w:p>
        </w:tc>
        <w:tc>
          <w:tcPr>
            <w:tcW w:w="403" w:type="pct"/>
            <w:gridSpan w:val="2"/>
            <w:vAlign w:val="center"/>
          </w:tcPr>
          <w:p w14:paraId="508816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val="en-US" w:eastAsia="zh-CN" w:bidi="ar"/>
              </w:rPr>
              <w:t>专业</w:t>
            </w:r>
          </w:p>
        </w:tc>
        <w:tc>
          <w:tcPr>
            <w:tcW w:w="1270" w:type="pct"/>
            <w:gridSpan w:val="2"/>
            <w:vAlign w:val="center"/>
          </w:tcPr>
          <w:p w14:paraId="53200D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设施类型</w:t>
            </w:r>
          </w:p>
        </w:tc>
        <w:tc>
          <w:tcPr>
            <w:tcW w:w="2986" w:type="pct"/>
            <w:vAlign w:val="center"/>
          </w:tcPr>
          <w:p w14:paraId="609AE1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rPr>
            </w:pPr>
            <w:r>
              <w:rPr>
                <w:rFonts w:hint="eastAsia" w:ascii="宋体" w:hAnsi="宋体" w:cs="宋体"/>
                <w:spacing w:val="1"/>
                <w:sz w:val="18"/>
                <w:szCs w:val="18"/>
                <w:highlight w:val="none"/>
                <w:lang w:eastAsia="zh-CN"/>
              </w:rPr>
              <w:t>图纸</w:t>
            </w:r>
            <w:r>
              <w:rPr>
                <w:rFonts w:hint="eastAsia" w:ascii="宋体" w:hAnsi="宋体" w:eastAsia="宋体" w:cs="宋体"/>
                <w:spacing w:val="1"/>
                <w:sz w:val="18"/>
                <w:szCs w:val="18"/>
                <w:highlight w:val="none"/>
                <w:lang w:eastAsia="en-US"/>
              </w:rPr>
              <w:t>名称</w:t>
            </w:r>
          </w:p>
        </w:tc>
      </w:tr>
      <w:tr w14:paraId="6DE5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restart"/>
            <w:vAlign w:val="center"/>
          </w:tcPr>
          <w:p w14:paraId="539519A7">
            <w:pPr>
              <w:keepNext w:val="0"/>
              <w:keepLines w:val="0"/>
              <w:widowControl/>
              <w:numPr>
                <w:ilvl w:val="0"/>
                <w:numId w:val="50"/>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restart"/>
            <w:vAlign w:val="center"/>
          </w:tcPr>
          <w:p w14:paraId="28A159A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机械</w:t>
            </w:r>
          </w:p>
        </w:tc>
        <w:tc>
          <w:tcPr>
            <w:tcW w:w="1270" w:type="pct"/>
            <w:gridSpan w:val="2"/>
            <w:vMerge w:val="restart"/>
            <w:vAlign w:val="center"/>
          </w:tcPr>
          <w:p w14:paraId="77580D40">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kern w:val="0"/>
                <w:sz w:val="18"/>
                <w:szCs w:val="18"/>
                <w:highlight w:val="none"/>
                <w:lang w:eastAsia="en-US"/>
              </w:rPr>
            </w:pP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/人工岛/滩海陆岸石油设施/陆岸终端</w:t>
            </w:r>
          </w:p>
        </w:tc>
        <w:tc>
          <w:tcPr>
            <w:tcW w:w="2986" w:type="pct"/>
            <w:shd w:val="clear" w:color="auto" w:fill="auto"/>
            <w:vAlign w:val="center"/>
          </w:tcPr>
          <w:p w14:paraId="51FED773">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机械专业规格书</w:t>
            </w:r>
          </w:p>
        </w:tc>
      </w:tr>
      <w:tr w14:paraId="701D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7519269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59CE1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360758E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center"/>
          </w:tcPr>
          <w:p w14:paraId="66AB85F4">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机械计算分析报告</w:t>
            </w:r>
          </w:p>
        </w:tc>
      </w:tr>
      <w:tr w14:paraId="7055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54EA68A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0F8B78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1A9ADEA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1C47E16D">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设备数据表</w:t>
            </w:r>
          </w:p>
        </w:tc>
      </w:tr>
      <w:tr w14:paraId="233F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D063D26">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12C94B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480C2B5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5D13B78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机械设备清单</w:t>
            </w:r>
          </w:p>
        </w:tc>
      </w:tr>
      <w:tr w14:paraId="45EE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898B769">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019E00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00EC23F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0621DE28">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机械设备布置图</w:t>
            </w:r>
          </w:p>
        </w:tc>
      </w:tr>
      <w:tr w14:paraId="4F40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EE900A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6064435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58F28C1A">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5A40F3FF">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配管专业规格书</w:t>
            </w:r>
          </w:p>
        </w:tc>
      </w:tr>
      <w:tr w14:paraId="331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3A266FDD">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6E9B6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61248BF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07849298">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管道计算分析报告</w:t>
            </w:r>
          </w:p>
        </w:tc>
      </w:tr>
      <w:tr w14:paraId="614E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01F41A2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B508F9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618DB6F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86" w:type="pct"/>
            <w:shd w:val="clear" w:color="auto" w:fill="auto"/>
            <w:vAlign w:val="top"/>
          </w:tcPr>
          <w:p w14:paraId="26828C68">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en-US" w:bidi="ar-SA"/>
              </w:rPr>
            </w:pPr>
            <w:r>
              <w:rPr>
                <w:rFonts w:hint="eastAsia" w:ascii="宋体" w:hAnsi="宋体" w:eastAsia="宋体" w:cs="宋体"/>
                <w:snapToGrid w:val="0"/>
                <w:spacing w:val="1"/>
                <w:kern w:val="0"/>
                <w:sz w:val="18"/>
                <w:szCs w:val="18"/>
                <w:highlight w:val="none"/>
              </w:rPr>
              <w:t>配管数据表</w:t>
            </w:r>
          </w:p>
        </w:tc>
      </w:tr>
      <w:tr w14:paraId="2FFC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A219F4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DCFB94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restart"/>
            <w:vAlign w:val="center"/>
          </w:tcPr>
          <w:p w14:paraId="40E77FE8">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eastAsia="en-US"/>
              </w:rPr>
            </w:pPr>
            <w:r>
              <w:rPr>
                <w:rFonts w:hint="eastAsia" w:cs="宋体"/>
                <w:snapToGrid w:val="0"/>
                <w:spacing w:val="1"/>
                <w:kern w:val="0"/>
                <w:sz w:val="18"/>
                <w:szCs w:val="18"/>
                <w:highlight w:val="none"/>
                <w:lang w:eastAsia="zh-CN"/>
              </w:rPr>
              <w:t>单点系泊</w:t>
            </w:r>
          </w:p>
        </w:tc>
        <w:tc>
          <w:tcPr>
            <w:tcW w:w="2986" w:type="pct"/>
            <w:shd w:val="clear" w:color="auto" w:fill="auto"/>
            <w:vAlign w:val="top"/>
          </w:tcPr>
          <w:p w14:paraId="52291B30">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机械设备及系统说明书</w:t>
            </w:r>
          </w:p>
        </w:tc>
      </w:tr>
      <w:tr w14:paraId="009D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2100305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0D4C39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7BADF383">
            <w:pPr>
              <w:keepNext w:val="0"/>
              <w:keepLines w:val="0"/>
              <w:widowControl/>
              <w:numPr>
                <w:ilvl w:val="1"/>
                <w:numId w:val="51"/>
              </w:numPr>
              <w:suppressLineNumbers w:val="0"/>
              <w:tabs>
                <w:tab w:val="left" w:pos="397"/>
                <w:tab w:val="clear" w:pos="0"/>
              </w:tabs>
              <w:kinsoku w:val="0"/>
              <w:autoSpaceDE/>
              <w:autoSpaceDN/>
              <w:adjustRightInd w:val="0"/>
              <w:snapToGrid w:val="0"/>
              <w:spacing w:before="0" w:beforeAutospacing="0" w:after="0" w:afterAutospacing="0"/>
              <w:ind w:left="210" w:leftChars="100" w:right="0"/>
              <w:jc w:val="left"/>
              <w:textAlignment w:val="baseline"/>
              <w:rPr>
                <w:rFonts w:hint="eastAsia" w:ascii="宋体" w:hAnsi="宋体" w:eastAsia="宋体" w:cs="宋体"/>
                <w:snapToGrid w:val="0"/>
                <w:spacing w:val="1"/>
                <w:kern w:val="0"/>
                <w:sz w:val="18"/>
                <w:szCs w:val="18"/>
                <w:highlight w:val="none"/>
                <w:lang w:eastAsia="en-US" w:bidi="ar"/>
              </w:rPr>
            </w:pPr>
          </w:p>
        </w:tc>
        <w:tc>
          <w:tcPr>
            <w:tcW w:w="2986" w:type="pct"/>
            <w:shd w:val="clear" w:color="auto" w:fill="auto"/>
            <w:vAlign w:val="top"/>
          </w:tcPr>
          <w:p w14:paraId="6A05201B">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机械设备明细表</w:t>
            </w:r>
          </w:p>
        </w:tc>
      </w:tr>
      <w:tr w14:paraId="0566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03BEB48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B69E15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72EDDE98">
            <w:pPr>
              <w:keepNext w:val="0"/>
              <w:keepLines w:val="0"/>
              <w:widowControl/>
              <w:numPr>
                <w:ilvl w:val="1"/>
                <w:numId w:val="51"/>
              </w:numPr>
              <w:suppressLineNumbers w:val="0"/>
              <w:tabs>
                <w:tab w:val="left" w:pos="397"/>
                <w:tab w:val="clear" w:pos="0"/>
              </w:tabs>
              <w:kinsoku w:val="0"/>
              <w:autoSpaceDE/>
              <w:autoSpaceDN/>
              <w:adjustRightInd w:val="0"/>
              <w:snapToGrid w:val="0"/>
              <w:spacing w:before="0" w:beforeAutospacing="0" w:after="0" w:afterAutospacing="0"/>
              <w:ind w:left="210" w:leftChars="100" w:right="0"/>
              <w:jc w:val="left"/>
              <w:textAlignment w:val="baseline"/>
              <w:rPr>
                <w:rFonts w:hint="eastAsia" w:ascii="宋体" w:hAnsi="宋体" w:eastAsia="宋体" w:cs="宋体"/>
                <w:snapToGrid w:val="0"/>
                <w:spacing w:val="1"/>
                <w:kern w:val="0"/>
                <w:sz w:val="18"/>
                <w:szCs w:val="18"/>
                <w:highlight w:val="none"/>
                <w:lang w:eastAsia="en-US" w:bidi="ar"/>
              </w:rPr>
            </w:pPr>
          </w:p>
        </w:tc>
        <w:tc>
          <w:tcPr>
            <w:tcW w:w="2986" w:type="pct"/>
            <w:shd w:val="clear" w:color="auto" w:fill="auto"/>
            <w:vAlign w:val="top"/>
          </w:tcPr>
          <w:p w14:paraId="46BE114A">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机械设备计算书</w:t>
            </w:r>
          </w:p>
        </w:tc>
      </w:tr>
      <w:tr w14:paraId="3F91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1CC89B2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008D589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480DC1E3">
            <w:pPr>
              <w:keepNext w:val="0"/>
              <w:keepLines w:val="0"/>
              <w:widowControl/>
              <w:numPr>
                <w:ilvl w:val="1"/>
                <w:numId w:val="51"/>
              </w:numPr>
              <w:suppressLineNumbers w:val="0"/>
              <w:tabs>
                <w:tab w:val="left" w:pos="397"/>
                <w:tab w:val="clear" w:pos="0"/>
              </w:tabs>
              <w:kinsoku w:val="0"/>
              <w:autoSpaceDE/>
              <w:autoSpaceDN/>
              <w:adjustRightInd w:val="0"/>
              <w:snapToGrid w:val="0"/>
              <w:spacing w:before="0" w:beforeAutospacing="0" w:after="0" w:afterAutospacing="0"/>
              <w:ind w:left="210" w:leftChars="100" w:right="0"/>
              <w:jc w:val="left"/>
              <w:textAlignment w:val="baseline"/>
              <w:rPr>
                <w:rFonts w:hint="eastAsia" w:ascii="宋体" w:hAnsi="宋体" w:eastAsia="宋体" w:cs="宋体"/>
                <w:snapToGrid w:val="0"/>
                <w:spacing w:val="1"/>
                <w:kern w:val="0"/>
                <w:sz w:val="18"/>
                <w:szCs w:val="18"/>
                <w:highlight w:val="none"/>
                <w:lang w:eastAsia="en-US" w:bidi="ar"/>
              </w:rPr>
            </w:pPr>
          </w:p>
        </w:tc>
        <w:tc>
          <w:tcPr>
            <w:tcW w:w="2986" w:type="pct"/>
            <w:shd w:val="clear" w:color="auto" w:fill="auto"/>
            <w:vAlign w:val="top"/>
          </w:tcPr>
          <w:p w14:paraId="69F24DD7">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机械设备布置图</w:t>
            </w:r>
          </w:p>
        </w:tc>
      </w:tr>
      <w:tr w14:paraId="516D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5C7E5E4E">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3C6FE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30AF3F4C">
            <w:pPr>
              <w:keepNext w:val="0"/>
              <w:keepLines w:val="0"/>
              <w:widowControl/>
              <w:numPr>
                <w:ilvl w:val="1"/>
                <w:numId w:val="51"/>
              </w:numPr>
              <w:suppressLineNumbers w:val="0"/>
              <w:tabs>
                <w:tab w:val="left" w:pos="397"/>
                <w:tab w:val="clear" w:pos="0"/>
              </w:tabs>
              <w:kinsoku w:val="0"/>
              <w:autoSpaceDE/>
              <w:autoSpaceDN/>
              <w:adjustRightInd w:val="0"/>
              <w:snapToGrid w:val="0"/>
              <w:spacing w:before="0" w:beforeAutospacing="0" w:after="0" w:afterAutospacing="0"/>
              <w:ind w:left="210" w:leftChars="100" w:right="0"/>
              <w:jc w:val="left"/>
              <w:textAlignment w:val="baseline"/>
              <w:rPr>
                <w:rFonts w:hint="eastAsia" w:ascii="宋体" w:hAnsi="宋体" w:eastAsia="宋体" w:cs="宋体"/>
                <w:snapToGrid w:val="0"/>
                <w:spacing w:val="1"/>
                <w:kern w:val="0"/>
                <w:sz w:val="18"/>
                <w:szCs w:val="18"/>
                <w:highlight w:val="none"/>
                <w:lang w:eastAsia="en-US" w:bidi="ar"/>
              </w:rPr>
            </w:pPr>
          </w:p>
        </w:tc>
        <w:tc>
          <w:tcPr>
            <w:tcW w:w="2986" w:type="pct"/>
            <w:shd w:val="clear" w:color="auto" w:fill="auto"/>
            <w:vAlign w:val="top"/>
          </w:tcPr>
          <w:p w14:paraId="33A2BD2F">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系统管路和仪表图</w:t>
            </w:r>
          </w:p>
        </w:tc>
      </w:tr>
      <w:tr w14:paraId="6237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2667945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7B899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0" w:type="pct"/>
            <w:gridSpan w:val="2"/>
            <w:vMerge w:val="continue"/>
            <w:vAlign w:val="center"/>
          </w:tcPr>
          <w:p w14:paraId="732FA741">
            <w:pPr>
              <w:keepNext w:val="0"/>
              <w:keepLines w:val="0"/>
              <w:widowControl/>
              <w:numPr>
                <w:ilvl w:val="1"/>
                <w:numId w:val="51"/>
              </w:numPr>
              <w:suppressLineNumbers w:val="0"/>
              <w:tabs>
                <w:tab w:val="left" w:pos="397"/>
                <w:tab w:val="clear" w:pos="0"/>
              </w:tabs>
              <w:kinsoku w:val="0"/>
              <w:autoSpaceDE/>
              <w:autoSpaceDN/>
              <w:adjustRightInd w:val="0"/>
              <w:snapToGrid w:val="0"/>
              <w:spacing w:before="0" w:beforeAutospacing="0" w:after="0" w:afterAutospacing="0"/>
              <w:ind w:left="210" w:leftChars="100" w:right="0"/>
              <w:jc w:val="left"/>
              <w:textAlignment w:val="baseline"/>
              <w:rPr>
                <w:rFonts w:hint="eastAsia" w:ascii="宋体" w:hAnsi="宋体" w:eastAsia="宋体" w:cs="宋体"/>
                <w:snapToGrid w:val="0"/>
                <w:spacing w:val="1"/>
                <w:kern w:val="0"/>
                <w:sz w:val="18"/>
                <w:szCs w:val="18"/>
                <w:highlight w:val="none"/>
                <w:lang w:eastAsia="en-US" w:bidi="ar"/>
              </w:rPr>
            </w:pPr>
          </w:p>
        </w:tc>
        <w:tc>
          <w:tcPr>
            <w:tcW w:w="2986" w:type="pct"/>
            <w:shd w:val="clear" w:color="auto" w:fill="auto"/>
            <w:vAlign w:val="top"/>
          </w:tcPr>
          <w:p w14:paraId="32EE72C5">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测深管系布置图</w:t>
            </w:r>
          </w:p>
        </w:tc>
      </w:tr>
      <w:tr w14:paraId="232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606352D">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3EAFE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restart"/>
            <w:vAlign w:val="center"/>
          </w:tcPr>
          <w:p w14:paraId="03CE2F57">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eastAsia="en-US"/>
              </w:rPr>
            </w:pPr>
            <w:r>
              <w:rPr>
                <w:rFonts w:hint="eastAsia" w:ascii="宋体" w:hAnsi="宋体" w:eastAsia="宋体" w:cs="宋体"/>
                <w:snapToGrid w:val="0"/>
                <w:spacing w:val="1"/>
                <w:kern w:val="0"/>
                <w:sz w:val="18"/>
                <w:szCs w:val="18"/>
                <w:highlight w:val="none"/>
                <w:lang w:eastAsia="en-US"/>
              </w:rPr>
              <w:t>水下生产系统</w:t>
            </w:r>
          </w:p>
        </w:tc>
        <w:tc>
          <w:tcPr>
            <w:tcW w:w="2986" w:type="pct"/>
            <w:shd w:val="clear" w:color="auto" w:fill="auto"/>
            <w:vAlign w:val="center"/>
          </w:tcPr>
          <w:p w14:paraId="0092D7BA">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水下设备清单</w:t>
            </w:r>
          </w:p>
        </w:tc>
      </w:tr>
      <w:tr w14:paraId="2450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EC23DF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EF8EF8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12A45B9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43CC1657">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水下连接系统规格书</w:t>
            </w:r>
          </w:p>
        </w:tc>
      </w:tr>
      <w:tr w14:paraId="20CC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081460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6530FFC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24F8EEF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5D25ECCD">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水下阀门规格书</w:t>
            </w:r>
          </w:p>
        </w:tc>
      </w:tr>
      <w:tr w14:paraId="3FF4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777726E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6817B9D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69487CE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6217DF2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水下管汇规格书</w:t>
            </w:r>
          </w:p>
        </w:tc>
      </w:tr>
      <w:tr w14:paraId="496C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3A344099">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A34520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4FAE595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672C4478">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水下连接原理图</w:t>
            </w:r>
          </w:p>
        </w:tc>
      </w:tr>
      <w:tr w14:paraId="3873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01F93B9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6A5815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5CA37C0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0E1465C8">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液压分析报告</w:t>
            </w:r>
          </w:p>
        </w:tc>
      </w:tr>
      <w:tr w14:paraId="24F3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restart"/>
            <w:vAlign w:val="center"/>
          </w:tcPr>
          <w:p w14:paraId="7F11EFF4">
            <w:pPr>
              <w:keepNext w:val="0"/>
              <w:keepLines w:val="0"/>
              <w:widowControl/>
              <w:numPr>
                <w:ilvl w:val="0"/>
                <w:numId w:val="50"/>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restart"/>
            <w:vAlign w:val="center"/>
          </w:tcPr>
          <w:p w14:paraId="63E5D6C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napToGrid w:val="0"/>
                <w:spacing w:val="1"/>
                <w:kern w:val="0"/>
                <w:sz w:val="18"/>
                <w:szCs w:val="18"/>
                <w:highlight w:val="none"/>
              </w:rPr>
              <w:t>工艺</w:t>
            </w:r>
          </w:p>
        </w:tc>
        <w:tc>
          <w:tcPr>
            <w:tcW w:w="1270" w:type="pct"/>
            <w:gridSpan w:val="2"/>
            <w:vMerge w:val="restart"/>
            <w:vAlign w:val="center"/>
          </w:tcPr>
          <w:p w14:paraId="0E80D90B">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cs="宋体"/>
                <w:snapToGrid w:val="0"/>
                <w:color w:val="000000"/>
                <w:spacing w:val="0"/>
                <w:kern w:val="0"/>
                <w:sz w:val="18"/>
                <w:szCs w:val="18"/>
                <w:highlight w:val="none"/>
                <w:lang w:eastAsia="zh-CN"/>
              </w:rPr>
              <w:t>海洋石油固定平台</w:t>
            </w:r>
            <w:r>
              <w:rPr>
                <w:rFonts w:hint="eastAsia" w:ascii="宋体" w:hAnsi="宋体" w:eastAsia="宋体" w:cs="宋体"/>
                <w:snapToGrid w:val="0"/>
                <w:color w:val="000000"/>
                <w:spacing w:val="0"/>
                <w:kern w:val="0"/>
                <w:sz w:val="18"/>
                <w:szCs w:val="18"/>
                <w:highlight w:val="none"/>
                <w:lang w:eastAsia="en-US"/>
              </w:rPr>
              <w:t>/</w:t>
            </w:r>
            <w:r>
              <w:rPr>
                <w:rFonts w:hint="eastAsia" w:ascii="宋体" w:hAnsi="宋体" w:cs="宋体"/>
                <w:snapToGrid w:val="0"/>
                <w:color w:val="000000"/>
                <w:spacing w:val="0"/>
                <w:kern w:val="0"/>
                <w:sz w:val="18"/>
                <w:szCs w:val="18"/>
                <w:highlight w:val="none"/>
                <w:lang w:eastAsia="zh-CN"/>
              </w:rPr>
              <w:t>浮式生产储油装置（油气生产系统部分）</w:t>
            </w:r>
            <w:r>
              <w:rPr>
                <w:rFonts w:hint="eastAsia" w:ascii="宋体" w:hAnsi="宋体" w:eastAsia="宋体" w:cs="宋体"/>
                <w:snapToGrid w:val="0"/>
                <w:color w:val="000000"/>
                <w:spacing w:val="0"/>
                <w:kern w:val="0"/>
                <w:sz w:val="18"/>
                <w:szCs w:val="18"/>
                <w:highlight w:val="none"/>
                <w:lang w:eastAsia="en-US"/>
              </w:rPr>
              <w:t>/人工岛/滩海陆岸石油设施/陆岸终端</w:t>
            </w:r>
          </w:p>
        </w:tc>
        <w:tc>
          <w:tcPr>
            <w:tcW w:w="2986" w:type="pct"/>
            <w:shd w:val="clear" w:color="auto" w:fill="auto"/>
            <w:vAlign w:val="top"/>
          </w:tcPr>
          <w:p w14:paraId="13A07FAE">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工艺设计规格书</w:t>
            </w:r>
          </w:p>
        </w:tc>
      </w:tr>
      <w:tr w14:paraId="2CA1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5B2B48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1F159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0B099DF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ACB969E">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安全分析表</w:t>
            </w:r>
          </w:p>
        </w:tc>
      </w:tr>
      <w:tr w14:paraId="64E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B3A8506">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2F4E2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76C1608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33D4F745">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工艺数据表</w:t>
            </w:r>
          </w:p>
        </w:tc>
      </w:tr>
      <w:tr w14:paraId="4808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19EFC44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1B4AC7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0456437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0B8B7DC0">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工艺设计计算报告</w:t>
            </w:r>
          </w:p>
        </w:tc>
      </w:tr>
      <w:tr w14:paraId="6963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3BF44E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168D2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7277FC0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3D2DAA7B">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工艺流程图（PFD）</w:t>
            </w:r>
          </w:p>
        </w:tc>
      </w:tr>
      <w:tr w14:paraId="5D31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776425C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B33046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19A3AE1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9FB9F93">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管线仪表流程图（P&amp;ID）</w:t>
            </w:r>
          </w:p>
        </w:tc>
      </w:tr>
      <w:tr w14:paraId="0D71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08D37F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0C7F10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restart"/>
            <w:vAlign w:val="center"/>
          </w:tcPr>
          <w:p w14:paraId="38ADF039">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spacing w:val="1"/>
                <w:kern w:val="0"/>
                <w:sz w:val="18"/>
                <w:szCs w:val="18"/>
                <w:highlight w:val="none"/>
              </w:rPr>
              <w:t>水下生产系统</w:t>
            </w:r>
          </w:p>
        </w:tc>
        <w:tc>
          <w:tcPr>
            <w:tcW w:w="2986" w:type="pct"/>
            <w:shd w:val="clear" w:color="auto" w:fill="auto"/>
            <w:vAlign w:val="center"/>
          </w:tcPr>
          <w:p w14:paraId="035FD97A">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水下系统工艺设计报告</w:t>
            </w:r>
            <w:r>
              <w:rPr>
                <w:rFonts w:hint="eastAsia" w:ascii="宋体" w:hAnsi="宋体" w:eastAsia="宋体" w:cs="宋体"/>
                <w:snapToGrid w:val="0"/>
                <w:spacing w:val="1"/>
                <w:kern w:val="0"/>
                <w:sz w:val="18"/>
                <w:szCs w:val="18"/>
                <w:highlight w:val="none"/>
                <w:lang w:eastAsia="zh-CN"/>
              </w:rPr>
              <w:t>（</w:t>
            </w:r>
            <w:r>
              <w:rPr>
                <w:rFonts w:hint="eastAsia" w:ascii="宋体" w:hAnsi="宋体" w:eastAsia="宋体" w:cs="宋体"/>
                <w:snapToGrid w:val="0"/>
                <w:spacing w:val="1"/>
                <w:kern w:val="0"/>
                <w:sz w:val="18"/>
                <w:szCs w:val="18"/>
                <w:highlight w:val="none"/>
              </w:rPr>
              <w:t>工艺/公用系统描述及设计原则</w:t>
            </w:r>
            <w:r>
              <w:rPr>
                <w:rFonts w:hint="eastAsia" w:ascii="宋体" w:hAnsi="宋体" w:eastAsia="宋体" w:cs="宋体"/>
                <w:snapToGrid w:val="0"/>
                <w:spacing w:val="1"/>
                <w:kern w:val="0"/>
                <w:sz w:val="18"/>
                <w:szCs w:val="18"/>
                <w:highlight w:val="none"/>
                <w:lang w:eastAsia="zh-CN"/>
              </w:rPr>
              <w:t>）</w:t>
            </w:r>
          </w:p>
        </w:tc>
      </w:tr>
      <w:tr w14:paraId="5F36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40" w:type="pct"/>
            <w:gridSpan w:val="2"/>
            <w:vMerge w:val="continue"/>
            <w:vAlign w:val="center"/>
          </w:tcPr>
          <w:p w14:paraId="092D035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1985389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spacing w:val="1"/>
                <w:kern w:val="0"/>
                <w:sz w:val="18"/>
                <w:szCs w:val="18"/>
                <w:highlight w:val="none"/>
              </w:rPr>
            </w:pPr>
          </w:p>
        </w:tc>
        <w:tc>
          <w:tcPr>
            <w:tcW w:w="1270" w:type="pct"/>
            <w:gridSpan w:val="2"/>
            <w:vMerge w:val="continue"/>
            <w:vAlign w:val="center"/>
          </w:tcPr>
          <w:p w14:paraId="5EB0645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513B240A">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水下系统安全分析</w:t>
            </w:r>
          </w:p>
        </w:tc>
      </w:tr>
      <w:tr w14:paraId="4715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09131E39">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50C58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53A4B7D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27C52710">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水下系统工艺流程图</w:t>
            </w:r>
          </w:p>
        </w:tc>
      </w:tr>
      <w:tr w14:paraId="77AC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388D91E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6B477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328BC0C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36F8FD4F">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水下系统工艺管路和仪表图</w:t>
            </w:r>
          </w:p>
        </w:tc>
      </w:tr>
      <w:tr w14:paraId="3EBC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1491993D">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22D6BB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234124C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center"/>
          </w:tcPr>
          <w:p w14:paraId="084D655E">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水下系流动保障报告</w:t>
            </w:r>
          </w:p>
        </w:tc>
      </w:tr>
      <w:tr w14:paraId="4C50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restart"/>
            <w:vAlign w:val="center"/>
          </w:tcPr>
          <w:p w14:paraId="0B2F3EE1">
            <w:pPr>
              <w:keepNext w:val="0"/>
              <w:keepLines w:val="0"/>
              <w:widowControl/>
              <w:numPr>
                <w:ilvl w:val="0"/>
                <w:numId w:val="50"/>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restart"/>
            <w:vAlign w:val="center"/>
          </w:tcPr>
          <w:p w14:paraId="581B99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napToGrid w:val="0"/>
                <w:spacing w:val="1"/>
                <w:kern w:val="0"/>
                <w:sz w:val="18"/>
                <w:szCs w:val="18"/>
                <w:highlight w:val="none"/>
              </w:rPr>
              <w:t>通风</w:t>
            </w:r>
          </w:p>
        </w:tc>
        <w:tc>
          <w:tcPr>
            <w:tcW w:w="1270" w:type="pct"/>
            <w:gridSpan w:val="2"/>
            <w:vMerge w:val="restart"/>
            <w:vAlign w:val="center"/>
          </w:tcPr>
          <w:p w14:paraId="59A6C659">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cs="宋体"/>
                <w:snapToGrid w:val="0"/>
                <w:spacing w:val="1"/>
                <w:kern w:val="0"/>
                <w:sz w:val="18"/>
                <w:szCs w:val="18"/>
                <w:highlight w:val="none"/>
                <w:lang w:eastAsia="zh-CN"/>
              </w:rPr>
              <w:t>单点系泊</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/人工岛/滩海陆岸石油设施/陆岸终端</w:t>
            </w:r>
          </w:p>
        </w:tc>
        <w:tc>
          <w:tcPr>
            <w:tcW w:w="2986" w:type="pct"/>
            <w:shd w:val="clear" w:color="auto" w:fill="auto"/>
            <w:vAlign w:val="top"/>
          </w:tcPr>
          <w:p w14:paraId="69974719">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通风专业规格书</w:t>
            </w:r>
          </w:p>
        </w:tc>
      </w:tr>
      <w:tr w14:paraId="1B51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230A0C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824ED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174F161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0162E1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设备数据表</w:t>
            </w:r>
          </w:p>
        </w:tc>
      </w:tr>
      <w:tr w14:paraId="12A1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2E917592">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F8290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2F7B8F95">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0BB9EB0">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通风设备清单</w:t>
            </w:r>
          </w:p>
        </w:tc>
      </w:tr>
      <w:tr w14:paraId="6F68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40" w:type="pct"/>
            <w:gridSpan w:val="2"/>
            <w:vMerge w:val="continue"/>
            <w:vAlign w:val="center"/>
          </w:tcPr>
          <w:p w14:paraId="374AEA4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CF610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7F4BA1B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69B9E409">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通风系统控制原理图</w:t>
            </w:r>
          </w:p>
        </w:tc>
      </w:tr>
      <w:tr w14:paraId="133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55AAA1B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8E3A9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67B959B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084DDF55">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管线和仪表图</w:t>
            </w:r>
          </w:p>
        </w:tc>
      </w:tr>
      <w:tr w14:paraId="1DE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5CB207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93BC0C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13CA66E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19F07D9">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通风系统流程图</w:t>
            </w:r>
          </w:p>
        </w:tc>
      </w:tr>
      <w:tr w14:paraId="2AC3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E23B09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A93704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3DC58FD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71CBCE27">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通风系统布置图</w:t>
            </w:r>
          </w:p>
        </w:tc>
      </w:tr>
      <w:tr w14:paraId="319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56669A2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7EA4F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7C3116E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21BBC07D">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通风专业计算书</w:t>
            </w:r>
          </w:p>
        </w:tc>
      </w:tr>
      <w:tr w14:paraId="208F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restart"/>
            <w:vAlign w:val="center"/>
          </w:tcPr>
          <w:p w14:paraId="25BDECE8">
            <w:pPr>
              <w:keepNext w:val="0"/>
              <w:keepLines w:val="0"/>
              <w:widowControl/>
              <w:numPr>
                <w:ilvl w:val="0"/>
                <w:numId w:val="50"/>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restart"/>
            <w:vAlign w:val="center"/>
          </w:tcPr>
          <w:p w14:paraId="1458C3C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Cs/>
                <w:kern w:val="0"/>
                <w:sz w:val="18"/>
                <w:szCs w:val="18"/>
                <w:highlight w:val="none"/>
              </w:rPr>
            </w:pPr>
            <w:r>
              <w:rPr>
                <w:rFonts w:hint="eastAsia" w:ascii="宋体" w:hAnsi="宋体" w:eastAsia="宋体" w:cs="宋体"/>
                <w:snapToGrid w:val="0"/>
                <w:spacing w:val="1"/>
                <w:kern w:val="0"/>
                <w:sz w:val="18"/>
                <w:szCs w:val="18"/>
                <w:highlight w:val="none"/>
              </w:rPr>
              <w:t>安全</w:t>
            </w:r>
          </w:p>
        </w:tc>
        <w:tc>
          <w:tcPr>
            <w:tcW w:w="1270" w:type="pct"/>
            <w:gridSpan w:val="2"/>
            <w:vMerge w:val="restart"/>
            <w:vAlign w:val="center"/>
          </w:tcPr>
          <w:p w14:paraId="6C166415">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/人工岛/滩海陆岸石油设施/陆岸终端</w:t>
            </w:r>
          </w:p>
        </w:tc>
        <w:tc>
          <w:tcPr>
            <w:tcW w:w="2986" w:type="pct"/>
            <w:shd w:val="clear" w:color="auto" w:fill="auto"/>
            <w:vAlign w:val="top"/>
          </w:tcPr>
          <w:p w14:paraId="6E68449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安全专业规格书</w:t>
            </w:r>
          </w:p>
        </w:tc>
      </w:tr>
      <w:tr w14:paraId="6854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31BE737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4B2779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3F961D1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0862C65F">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危险区划分图</w:t>
            </w:r>
          </w:p>
        </w:tc>
      </w:tr>
      <w:tr w14:paraId="7D7A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68C60BA7">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52AF58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28BF39D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433976BB">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火区划分图</w:t>
            </w:r>
          </w:p>
        </w:tc>
      </w:tr>
      <w:tr w14:paraId="2349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2281039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3E26BF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47F0A55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4474BF95">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防火控制图</w:t>
            </w:r>
          </w:p>
        </w:tc>
      </w:tr>
      <w:tr w14:paraId="1125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4006368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71B0270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557505B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481CBD3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逃生通道路线图</w:t>
            </w:r>
          </w:p>
        </w:tc>
      </w:tr>
      <w:tr w14:paraId="4450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7C295BE8">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186B328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471A394E">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3DF86ABD">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灭火系统设计计算书</w:t>
            </w:r>
          </w:p>
        </w:tc>
      </w:tr>
      <w:tr w14:paraId="6B64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 w:type="pct"/>
            <w:gridSpan w:val="2"/>
            <w:vMerge w:val="continue"/>
            <w:vAlign w:val="center"/>
          </w:tcPr>
          <w:p w14:paraId="02168567">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3" w:type="pct"/>
            <w:gridSpan w:val="2"/>
            <w:vMerge w:val="continue"/>
            <w:vAlign w:val="center"/>
          </w:tcPr>
          <w:p w14:paraId="60B1C99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0" w:type="pct"/>
            <w:gridSpan w:val="2"/>
            <w:vMerge w:val="continue"/>
            <w:vAlign w:val="center"/>
          </w:tcPr>
          <w:p w14:paraId="4D3C5D9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86" w:type="pct"/>
            <w:shd w:val="clear" w:color="auto" w:fill="auto"/>
            <w:vAlign w:val="top"/>
          </w:tcPr>
          <w:p w14:paraId="5C738052">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灭火系统管路及仪表图</w:t>
            </w:r>
          </w:p>
        </w:tc>
      </w:tr>
      <w:tr w14:paraId="28C9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000" w:type="pct"/>
            <w:gridSpan w:val="7"/>
            <w:tcBorders>
              <w:top w:val="nil"/>
              <w:left w:val="nil"/>
              <w:right w:val="nil"/>
            </w:tcBorders>
            <w:vAlign w:val="center"/>
          </w:tcPr>
          <w:p w14:paraId="560ADB72">
            <w:pPr>
              <w:keepNext w:val="0"/>
              <w:keepLines w:val="0"/>
              <w:widowControl/>
              <w:numPr>
                <w:ilvl w:val="0"/>
                <w:numId w:val="0"/>
              </w:numPr>
              <w:suppressLineNumbers w:val="0"/>
              <w:tabs>
                <w:tab w:val="left" w:pos="397"/>
              </w:tabs>
              <w:kinsoku w:val="0"/>
              <w:autoSpaceDE/>
              <w:autoSpaceDN/>
              <w:adjustRightInd w:val="0"/>
              <w:snapToGrid w:val="0"/>
              <w:spacing w:before="0" w:beforeAutospacing="0" w:after="0" w:afterAutospacing="0"/>
              <w:ind w:left="0" w:leftChars="0" w:right="0"/>
              <w:jc w:val="center"/>
              <w:textAlignment w:val="baseline"/>
              <w:rPr>
                <w:rFonts w:hint="eastAsia" w:ascii="宋体" w:hAnsi="宋体" w:eastAsia="宋体" w:cs="宋体"/>
                <w:snapToGrid w:val="0"/>
                <w:spacing w:val="1"/>
                <w:kern w:val="0"/>
                <w:sz w:val="18"/>
                <w:szCs w:val="18"/>
                <w:highlight w:val="none"/>
              </w:rPr>
            </w:pPr>
            <w:r>
              <w:rPr>
                <w:rFonts w:hint="eastAsia" w:ascii="黑体" w:hAnsi="黑体" w:eastAsia="黑体" w:cs="黑体"/>
                <w:snapToGrid w:val="0"/>
                <w:color w:val="000000"/>
                <w:spacing w:val="0"/>
                <w:kern w:val="0"/>
                <w:sz w:val="21"/>
                <w:szCs w:val="21"/>
                <w:highlight w:val="none"/>
                <w:lang w:val="en-US" w:eastAsia="zh-CN"/>
              </w:rPr>
              <w:t xml:space="preserve">表A.2 </w:t>
            </w:r>
            <w:r>
              <w:rPr>
                <w:rFonts w:hint="eastAsia" w:ascii="黑体" w:hAnsi="黑体" w:eastAsia="黑体" w:cs="黑体"/>
                <w:sz w:val="21"/>
                <w:szCs w:val="21"/>
                <w:highlight w:val="none"/>
                <w:lang w:val="en-US" w:eastAsia="zh-CN"/>
              </w:rPr>
              <w:t>机械与工艺</w:t>
            </w:r>
            <w:r>
              <w:rPr>
                <w:rFonts w:hint="eastAsia" w:ascii="黑体" w:hAnsi="黑体" w:eastAsia="黑体" w:cs="黑体"/>
                <w:sz w:val="21"/>
                <w:szCs w:val="21"/>
                <w:highlight w:val="none"/>
                <w:lang w:eastAsia="zh-CN"/>
              </w:rPr>
              <w:t>（</w:t>
            </w:r>
            <w:r>
              <w:rPr>
                <w:rFonts w:hint="eastAsia" w:ascii="黑体" w:hAnsi="黑体" w:eastAsia="黑体" w:cs="黑体"/>
                <w:sz w:val="21"/>
                <w:szCs w:val="21"/>
                <w:highlight w:val="none"/>
                <w:lang w:val="en-US" w:eastAsia="zh-CN"/>
              </w:rPr>
              <w:t>续</w:t>
            </w:r>
            <w:r>
              <w:rPr>
                <w:rFonts w:hint="eastAsia" w:ascii="黑体" w:hAnsi="黑体" w:eastAsia="黑体" w:cs="黑体"/>
                <w:sz w:val="21"/>
                <w:szCs w:val="21"/>
                <w:highlight w:val="none"/>
                <w:lang w:eastAsia="zh-CN"/>
              </w:rPr>
              <w:t>）</w:t>
            </w:r>
          </w:p>
        </w:tc>
      </w:tr>
      <w:tr w14:paraId="3BAB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trPr>
        <w:tc>
          <w:tcPr>
            <w:tcW w:w="339" w:type="pct"/>
            <w:vAlign w:val="center"/>
          </w:tcPr>
          <w:p w14:paraId="4CA725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val="0"/>
                <w:snapToGrid w:val="0"/>
                <w:color w:val="000000"/>
                <w:kern w:val="0"/>
                <w:sz w:val="18"/>
                <w:szCs w:val="18"/>
                <w:highlight w:val="none"/>
                <w:lang w:eastAsia="en-US"/>
              </w:rPr>
            </w:pPr>
            <w:r>
              <w:rPr>
                <w:rFonts w:hint="eastAsia" w:ascii="宋体" w:hAnsi="宋体" w:eastAsia="宋体" w:cs="宋体"/>
                <w:sz w:val="18"/>
                <w:szCs w:val="18"/>
                <w:highlight w:val="none"/>
                <w:lang w:bidi="ar"/>
              </w:rPr>
              <w:t>序号</w:t>
            </w:r>
          </w:p>
        </w:tc>
        <w:tc>
          <w:tcPr>
            <w:tcW w:w="397" w:type="pct"/>
            <w:gridSpan w:val="2"/>
            <w:vAlign w:val="center"/>
          </w:tcPr>
          <w:p w14:paraId="0C42A9C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rPr>
            </w:pPr>
            <w:r>
              <w:rPr>
                <w:rFonts w:hint="eastAsia" w:ascii="宋体" w:hAnsi="宋体" w:eastAsia="宋体" w:cs="宋体"/>
                <w:sz w:val="18"/>
                <w:szCs w:val="18"/>
                <w:highlight w:val="none"/>
                <w:lang w:val="en-US" w:eastAsia="zh-CN" w:bidi="ar"/>
              </w:rPr>
              <w:t>专业</w:t>
            </w:r>
          </w:p>
        </w:tc>
        <w:tc>
          <w:tcPr>
            <w:tcW w:w="1268" w:type="pct"/>
            <w:gridSpan w:val="2"/>
            <w:vAlign w:val="center"/>
          </w:tcPr>
          <w:p w14:paraId="2DC80B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napToGrid w:val="0"/>
                <w:spacing w:val="1"/>
                <w:kern w:val="0"/>
                <w:sz w:val="18"/>
                <w:szCs w:val="18"/>
                <w:highlight w:val="none"/>
              </w:rPr>
            </w:pPr>
            <w:r>
              <w:rPr>
                <w:rFonts w:hint="eastAsia" w:ascii="宋体" w:hAnsi="宋体" w:eastAsia="宋体" w:cs="宋体"/>
                <w:bCs/>
                <w:kern w:val="0"/>
                <w:sz w:val="18"/>
                <w:szCs w:val="18"/>
                <w:highlight w:val="none"/>
                <w:lang w:val="en-US" w:eastAsia="zh-CN"/>
              </w:rPr>
              <w:t>设施类型</w:t>
            </w:r>
          </w:p>
        </w:tc>
        <w:tc>
          <w:tcPr>
            <w:tcW w:w="2994" w:type="pct"/>
            <w:gridSpan w:val="2"/>
            <w:shd w:val="clear" w:color="auto" w:fill="auto"/>
            <w:vAlign w:val="center"/>
          </w:tcPr>
          <w:p w14:paraId="451279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napToGrid w:val="0"/>
                <w:spacing w:val="1"/>
                <w:kern w:val="0"/>
                <w:sz w:val="18"/>
                <w:szCs w:val="18"/>
                <w:highlight w:val="none"/>
              </w:rPr>
            </w:pPr>
            <w:r>
              <w:rPr>
                <w:rFonts w:hint="eastAsia" w:ascii="宋体" w:hAnsi="宋体" w:eastAsia="宋体" w:cs="宋体"/>
                <w:spacing w:val="1"/>
                <w:sz w:val="18"/>
                <w:szCs w:val="18"/>
                <w:highlight w:val="none"/>
                <w:lang w:eastAsia="en-US"/>
              </w:rPr>
              <w:t>图纸名称</w:t>
            </w:r>
          </w:p>
        </w:tc>
      </w:tr>
      <w:tr w14:paraId="4FF6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restart"/>
            <w:vAlign w:val="center"/>
          </w:tcPr>
          <w:p w14:paraId="251D32E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restart"/>
            <w:vAlign w:val="center"/>
          </w:tcPr>
          <w:p w14:paraId="7E26BD9D">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bCs/>
                <w:kern w:val="0"/>
                <w:sz w:val="18"/>
                <w:szCs w:val="18"/>
                <w:highlight w:val="none"/>
              </w:rPr>
            </w:pPr>
          </w:p>
        </w:tc>
        <w:tc>
          <w:tcPr>
            <w:tcW w:w="1268" w:type="pct"/>
            <w:gridSpan w:val="2"/>
            <w:vMerge w:val="restart"/>
            <w:vAlign w:val="center"/>
          </w:tcPr>
          <w:p w14:paraId="1E89B641">
            <w:pPr>
              <w:keepNext w:val="0"/>
              <w:keepLines w:val="0"/>
              <w:widowControl/>
              <w:suppressLineNumbers w:val="0"/>
              <w:tabs>
                <w:tab w:val="left" w:pos="397"/>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cs="宋体"/>
                <w:snapToGrid w:val="0"/>
                <w:spacing w:val="1"/>
                <w:kern w:val="0"/>
                <w:sz w:val="18"/>
                <w:szCs w:val="18"/>
                <w:highlight w:val="none"/>
                <w:lang w:eastAsia="zh-CN"/>
              </w:rPr>
            </w:pPr>
          </w:p>
        </w:tc>
        <w:tc>
          <w:tcPr>
            <w:tcW w:w="2994" w:type="pct"/>
            <w:gridSpan w:val="2"/>
            <w:shd w:val="clear" w:color="auto" w:fill="auto"/>
            <w:vAlign w:val="top"/>
          </w:tcPr>
          <w:p w14:paraId="08E7BE19">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安全分析报告</w:t>
            </w:r>
          </w:p>
        </w:tc>
      </w:tr>
      <w:tr w14:paraId="6633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53B85AA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7C5CE1BF">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bCs/>
                <w:kern w:val="0"/>
                <w:sz w:val="18"/>
                <w:szCs w:val="18"/>
                <w:highlight w:val="none"/>
              </w:rPr>
            </w:pPr>
          </w:p>
        </w:tc>
        <w:tc>
          <w:tcPr>
            <w:tcW w:w="1268" w:type="pct"/>
            <w:gridSpan w:val="2"/>
            <w:vMerge w:val="continue"/>
            <w:vAlign w:val="center"/>
          </w:tcPr>
          <w:p w14:paraId="4158123A">
            <w:pPr>
              <w:keepNext w:val="0"/>
              <w:keepLines w:val="0"/>
              <w:widowControl/>
              <w:suppressLineNumbers w:val="0"/>
              <w:tabs>
                <w:tab w:val="left" w:pos="397"/>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cs="宋体"/>
                <w:snapToGrid w:val="0"/>
                <w:spacing w:val="1"/>
                <w:kern w:val="0"/>
                <w:sz w:val="18"/>
                <w:szCs w:val="18"/>
                <w:highlight w:val="none"/>
                <w:lang w:eastAsia="zh-CN"/>
              </w:rPr>
            </w:pPr>
          </w:p>
        </w:tc>
        <w:tc>
          <w:tcPr>
            <w:tcW w:w="2994" w:type="pct"/>
            <w:gridSpan w:val="2"/>
            <w:shd w:val="clear" w:color="auto" w:fill="auto"/>
            <w:vAlign w:val="top"/>
          </w:tcPr>
          <w:p w14:paraId="2290E78A">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安全篇</w:t>
            </w:r>
          </w:p>
        </w:tc>
      </w:tr>
      <w:tr w14:paraId="3AB8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31C7B5A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39DA5A32">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bCs/>
                <w:kern w:val="0"/>
                <w:sz w:val="18"/>
                <w:szCs w:val="18"/>
                <w:highlight w:val="none"/>
              </w:rPr>
            </w:pPr>
          </w:p>
        </w:tc>
        <w:tc>
          <w:tcPr>
            <w:tcW w:w="1268" w:type="pct"/>
            <w:gridSpan w:val="2"/>
            <w:vMerge w:val="continue"/>
            <w:vAlign w:val="center"/>
          </w:tcPr>
          <w:p w14:paraId="6D69A506">
            <w:pPr>
              <w:keepNext w:val="0"/>
              <w:keepLines w:val="0"/>
              <w:widowControl/>
              <w:suppressLineNumbers w:val="0"/>
              <w:tabs>
                <w:tab w:val="left" w:pos="397"/>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cs="宋体"/>
                <w:snapToGrid w:val="0"/>
                <w:spacing w:val="1"/>
                <w:kern w:val="0"/>
                <w:sz w:val="18"/>
                <w:szCs w:val="18"/>
                <w:highlight w:val="none"/>
                <w:lang w:eastAsia="zh-CN"/>
              </w:rPr>
            </w:pPr>
          </w:p>
        </w:tc>
        <w:tc>
          <w:tcPr>
            <w:tcW w:w="2994" w:type="pct"/>
            <w:gridSpan w:val="2"/>
            <w:shd w:val="clear" w:color="auto" w:fill="auto"/>
            <w:vAlign w:val="top"/>
          </w:tcPr>
          <w:p w14:paraId="0733AEF1">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安全标识布置图</w:t>
            </w:r>
          </w:p>
        </w:tc>
      </w:tr>
      <w:tr w14:paraId="787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4280CFF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2E262E8E">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bCs/>
                <w:kern w:val="0"/>
                <w:sz w:val="18"/>
                <w:szCs w:val="18"/>
                <w:highlight w:val="none"/>
              </w:rPr>
            </w:pPr>
          </w:p>
        </w:tc>
        <w:tc>
          <w:tcPr>
            <w:tcW w:w="1268" w:type="pct"/>
            <w:gridSpan w:val="2"/>
            <w:vMerge w:val="continue"/>
            <w:vAlign w:val="center"/>
          </w:tcPr>
          <w:p w14:paraId="3A554B87">
            <w:pPr>
              <w:keepNext w:val="0"/>
              <w:keepLines w:val="0"/>
              <w:widowControl/>
              <w:suppressLineNumbers w:val="0"/>
              <w:tabs>
                <w:tab w:val="left" w:pos="397"/>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cs="宋体"/>
                <w:snapToGrid w:val="0"/>
                <w:spacing w:val="1"/>
                <w:kern w:val="0"/>
                <w:sz w:val="18"/>
                <w:szCs w:val="18"/>
                <w:highlight w:val="none"/>
                <w:lang w:eastAsia="zh-CN"/>
              </w:rPr>
            </w:pPr>
          </w:p>
        </w:tc>
        <w:tc>
          <w:tcPr>
            <w:tcW w:w="2994" w:type="pct"/>
            <w:gridSpan w:val="2"/>
            <w:shd w:val="clear" w:color="auto" w:fill="auto"/>
            <w:vAlign w:val="top"/>
          </w:tcPr>
          <w:p w14:paraId="2B4AEE00">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消防设备布置图</w:t>
            </w:r>
          </w:p>
        </w:tc>
      </w:tr>
      <w:tr w14:paraId="6737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1B9F19AF">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4B44FE29">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bCs/>
                <w:kern w:val="0"/>
                <w:sz w:val="18"/>
                <w:szCs w:val="18"/>
                <w:highlight w:val="none"/>
              </w:rPr>
            </w:pPr>
          </w:p>
        </w:tc>
        <w:tc>
          <w:tcPr>
            <w:tcW w:w="1268" w:type="pct"/>
            <w:gridSpan w:val="2"/>
            <w:vMerge w:val="continue"/>
            <w:vAlign w:val="center"/>
          </w:tcPr>
          <w:p w14:paraId="71661C40">
            <w:pPr>
              <w:keepNext w:val="0"/>
              <w:keepLines w:val="0"/>
              <w:widowControl/>
              <w:suppressLineNumbers w:val="0"/>
              <w:tabs>
                <w:tab w:val="left" w:pos="397"/>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cs="宋体"/>
                <w:snapToGrid w:val="0"/>
                <w:spacing w:val="1"/>
                <w:kern w:val="0"/>
                <w:sz w:val="18"/>
                <w:szCs w:val="18"/>
                <w:highlight w:val="none"/>
                <w:lang w:eastAsia="zh-CN"/>
              </w:rPr>
            </w:pPr>
          </w:p>
        </w:tc>
        <w:tc>
          <w:tcPr>
            <w:tcW w:w="2994" w:type="pct"/>
            <w:gridSpan w:val="2"/>
            <w:shd w:val="clear" w:color="auto" w:fill="auto"/>
            <w:vAlign w:val="top"/>
          </w:tcPr>
          <w:p w14:paraId="6FB723E6">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default" w:ascii="宋体" w:hAnsi="宋体" w:eastAsia="宋体" w:cs="宋体"/>
                <w:snapToGrid w:val="0"/>
                <w:spacing w:val="1"/>
                <w:kern w:val="0"/>
                <w:sz w:val="18"/>
                <w:szCs w:val="18"/>
                <w:highlight w:val="none"/>
              </w:rPr>
            </w:pPr>
            <w:r>
              <w:rPr>
                <w:rFonts w:hint="eastAsia" w:ascii="宋体" w:hAnsi="宋体" w:eastAsia="宋体" w:cs="宋体"/>
                <w:snapToGrid w:val="0"/>
                <w:spacing w:val="1"/>
                <w:kern w:val="0"/>
                <w:sz w:val="18"/>
                <w:szCs w:val="18"/>
                <w:highlight w:val="none"/>
              </w:rPr>
              <w:t>消防设备数据表</w:t>
            </w:r>
          </w:p>
        </w:tc>
      </w:tr>
      <w:tr w14:paraId="173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26A8BC79">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4BC58B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68" w:type="pct"/>
            <w:gridSpan w:val="2"/>
            <w:vMerge w:val="restart"/>
            <w:vAlign w:val="center"/>
          </w:tcPr>
          <w:p w14:paraId="54881775">
            <w:pPr>
              <w:keepNext w:val="0"/>
              <w:keepLines w:val="0"/>
              <w:widowControl/>
              <w:numPr>
                <w:ilvl w:val="1"/>
                <w:numId w:val="50"/>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spacing w:val="1"/>
                <w:kern w:val="0"/>
                <w:sz w:val="18"/>
                <w:szCs w:val="18"/>
                <w:highlight w:val="none"/>
                <w:lang w:eastAsia="zh-CN"/>
              </w:rPr>
              <w:t>单点系泊</w:t>
            </w:r>
          </w:p>
        </w:tc>
        <w:tc>
          <w:tcPr>
            <w:tcW w:w="2994" w:type="pct"/>
            <w:gridSpan w:val="2"/>
            <w:shd w:val="clear" w:color="auto" w:fill="auto"/>
            <w:vAlign w:val="top"/>
          </w:tcPr>
          <w:p w14:paraId="54F9A2C2">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防火控制图</w:t>
            </w:r>
          </w:p>
        </w:tc>
      </w:tr>
      <w:tr w14:paraId="592D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220F4F5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0CE2A31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68" w:type="pct"/>
            <w:gridSpan w:val="2"/>
            <w:vMerge w:val="continue"/>
            <w:vAlign w:val="center"/>
          </w:tcPr>
          <w:p w14:paraId="0F4116C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4" w:type="pct"/>
            <w:gridSpan w:val="2"/>
            <w:shd w:val="clear" w:color="auto" w:fill="auto"/>
            <w:vAlign w:val="top"/>
          </w:tcPr>
          <w:p w14:paraId="47F37CB4">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灭火系统布置图</w:t>
            </w:r>
          </w:p>
        </w:tc>
      </w:tr>
      <w:tr w14:paraId="382F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34977BB2">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131E97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68" w:type="pct"/>
            <w:gridSpan w:val="2"/>
            <w:vMerge w:val="continue"/>
            <w:vAlign w:val="center"/>
          </w:tcPr>
          <w:p w14:paraId="3D0FEE0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4" w:type="pct"/>
            <w:gridSpan w:val="2"/>
            <w:shd w:val="clear" w:color="auto" w:fill="auto"/>
            <w:vAlign w:val="top"/>
          </w:tcPr>
          <w:p w14:paraId="59C043DF">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火灾自动报警和探火系统图</w:t>
            </w:r>
          </w:p>
        </w:tc>
      </w:tr>
      <w:tr w14:paraId="1D15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9" w:type="pct"/>
            <w:vMerge w:val="continue"/>
            <w:vAlign w:val="center"/>
          </w:tcPr>
          <w:p w14:paraId="5D16700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397" w:type="pct"/>
            <w:gridSpan w:val="2"/>
            <w:vMerge w:val="continue"/>
            <w:vAlign w:val="center"/>
          </w:tcPr>
          <w:p w14:paraId="1ACFBED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68" w:type="pct"/>
            <w:gridSpan w:val="2"/>
            <w:vMerge w:val="continue"/>
            <w:vAlign w:val="center"/>
          </w:tcPr>
          <w:p w14:paraId="07379A5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4" w:type="pct"/>
            <w:gridSpan w:val="2"/>
            <w:shd w:val="clear" w:color="auto" w:fill="auto"/>
            <w:vAlign w:val="top"/>
          </w:tcPr>
          <w:p w14:paraId="77F60EE5">
            <w:pPr>
              <w:keepNext w:val="0"/>
              <w:keepLines w:val="0"/>
              <w:widowControl/>
              <w:numPr>
                <w:ilvl w:val="2"/>
                <w:numId w:val="50"/>
              </w:numPr>
              <w:suppressLineNumbers w:val="0"/>
              <w:tabs>
                <w:tab w:val="left" w:pos="397"/>
                <w:tab w:val="clear" w:pos="0"/>
              </w:tabs>
              <w:kinsoku w:val="0"/>
              <w:autoSpaceDE/>
              <w:autoSpaceDN/>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逃生通道路线图</w:t>
            </w:r>
          </w:p>
        </w:tc>
      </w:tr>
    </w:tbl>
    <w:p w14:paraId="64C5E819">
      <w:pPr>
        <w:rPr>
          <w:highlight w:val="none"/>
        </w:rPr>
      </w:pPr>
    </w:p>
    <w:p w14:paraId="0F9F00AE">
      <w:pPr>
        <w:rPr>
          <w:rFonts w:eastAsia="黑体"/>
          <w:kern w:val="0"/>
          <w:szCs w:val="21"/>
          <w:highlight w:val="none"/>
          <w:lang w:bidi="ar"/>
        </w:rPr>
      </w:pPr>
      <w:r>
        <w:rPr>
          <w:rFonts w:eastAsia="黑体"/>
          <w:kern w:val="0"/>
          <w:szCs w:val="21"/>
          <w:highlight w:val="none"/>
          <w:lang w:bidi="ar"/>
        </w:rPr>
        <w:br w:type="page"/>
      </w:r>
    </w:p>
    <w:p w14:paraId="0637165C">
      <w:pPr>
        <w:pStyle w:val="305"/>
        <w:numPr>
          <w:ilvl w:val="1"/>
          <w:numId w:val="0"/>
        </w:numPr>
        <w:spacing w:before="120" w:after="120"/>
        <w:outlineLvl w:val="1"/>
        <w:rPr>
          <w:highlight w:val="none"/>
        </w:rPr>
      </w:pPr>
      <w:bookmarkStart w:id="521" w:name="_Toc15203"/>
      <w:bookmarkStart w:id="522" w:name="_Toc30007"/>
      <w:bookmarkStart w:id="523" w:name="_Toc8561"/>
      <w:bookmarkStart w:id="524" w:name="_Toc13417"/>
      <w:bookmarkStart w:id="525" w:name="_Toc4728"/>
      <w:bookmarkStart w:id="526" w:name="_Toc13983"/>
      <w:bookmarkStart w:id="527" w:name="_Toc26467"/>
      <w:bookmarkStart w:id="528" w:name="_Toc3958"/>
      <w:bookmarkStart w:id="529" w:name="_Toc9789"/>
      <w:bookmarkStart w:id="530" w:name="_Toc1272"/>
      <w:bookmarkStart w:id="531" w:name="_Toc12338"/>
      <w:bookmarkStart w:id="532" w:name="_Toc6908"/>
      <w:bookmarkStart w:id="533" w:name="_Toc29657"/>
      <w:bookmarkStart w:id="534" w:name="_Toc31754"/>
      <w:bookmarkStart w:id="535" w:name="_Toc31607"/>
      <w:bookmarkStart w:id="536" w:name="_Toc7860"/>
      <w:r>
        <w:rPr>
          <w:rFonts w:hint="eastAsia" w:hAnsi="黑体"/>
          <w:snapToGrid w:val="0"/>
          <w:kern w:val="0"/>
          <w:highlight w:val="none"/>
        </w:rPr>
        <w:t>表A.</w:t>
      </w:r>
      <w:r>
        <w:rPr>
          <w:rFonts w:hint="eastAsia" w:hAnsi="黑体"/>
          <w:snapToGrid w:val="0"/>
          <w:kern w:val="0"/>
          <w:highlight w:val="none"/>
          <w:lang w:val="en-US" w:eastAsia="zh-CN"/>
        </w:rPr>
        <w:t>3</w:t>
      </w:r>
      <w:r>
        <w:rPr>
          <w:rFonts w:hint="eastAsia" w:hAnsi="黑体"/>
          <w:snapToGrid w:val="0"/>
          <w:kern w:val="0"/>
          <w:highlight w:val="none"/>
        </w:rPr>
        <w:t>　</w:t>
      </w:r>
      <w:r>
        <w:rPr>
          <w:rFonts w:hint="eastAsia"/>
          <w:highlight w:val="none"/>
        </w:rPr>
        <w:t>电气与仪表</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tbl>
      <w:tblPr>
        <w:tblStyle w:val="88"/>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27"/>
        <w:gridCol w:w="756"/>
        <w:gridCol w:w="2402"/>
        <w:gridCol w:w="5639"/>
        <w:gridCol w:w="13"/>
      </w:tblGrid>
      <w:tr w14:paraId="209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7" w:type="pct"/>
            <w:gridSpan w:val="2"/>
            <w:vAlign w:val="center"/>
          </w:tcPr>
          <w:p w14:paraId="6E3835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序号</w:t>
            </w:r>
          </w:p>
        </w:tc>
        <w:tc>
          <w:tcPr>
            <w:tcW w:w="400" w:type="pct"/>
            <w:vAlign w:val="center"/>
          </w:tcPr>
          <w:p w14:paraId="575EF9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val="en-US" w:eastAsia="zh-CN" w:bidi="ar"/>
              </w:rPr>
              <w:t>专业</w:t>
            </w:r>
          </w:p>
        </w:tc>
        <w:tc>
          <w:tcPr>
            <w:tcW w:w="1271" w:type="pct"/>
            <w:vAlign w:val="center"/>
          </w:tcPr>
          <w:p w14:paraId="0209E3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设施类型</w:t>
            </w:r>
          </w:p>
        </w:tc>
        <w:tc>
          <w:tcPr>
            <w:tcW w:w="2990" w:type="pct"/>
            <w:gridSpan w:val="2"/>
            <w:vAlign w:val="center"/>
          </w:tcPr>
          <w:p w14:paraId="321CC5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Cs/>
                <w:kern w:val="0"/>
                <w:sz w:val="18"/>
                <w:szCs w:val="18"/>
                <w:highlight w:val="none"/>
              </w:rPr>
            </w:pPr>
            <w:r>
              <w:rPr>
                <w:rFonts w:hint="eastAsia" w:ascii="宋体" w:hAnsi="宋体" w:cs="宋体"/>
                <w:spacing w:val="1"/>
                <w:sz w:val="18"/>
                <w:szCs w:val="18"/>
                <w:highlight w:val="none"/>
                <w:lang w:eastAsia="zh-CN"/>
              </w:rPr>
              <w:t>图纸</w:t>
            </w:r>
            <w:r>
              <w:rPr>
                <w:rFonts w:hint="eastAsia" w:ascii="宋体" w:hAnsi="宋体" w:eastAsia="宋体" w:cs="宋体"/>
                <w:spacing w:val="1"/>
                <w:sz w:val="18"/>
                <w:szCs w:val="18"/>
                <w:highlight w:val="none"/>
                <w:lang w:eastAsia="en-US"/>
              </w:rPr>
              <w:t>名称</w:t>
            </w:r>
          </w:p>
        </w:tc>
      </w:tr>
      <w:tr w14:paraId="5794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restart"/>
            <w:vAlign w:val="center"/>
          </w:tcPr>
          <w:p w14:paraId="50011E0C">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Cs w:val="0"/>
                <w:snapToGrid w:val="0"/>
                <w:color w:val="000000"/>
                <w:kern w:val="0"/>
                <w:sz w:val="18"/>
                <w:szCs w:val="18"/>
                <w:highlight w:val="none"/>
                <w:lang w:eastAsia="en-US"/>
              </w:rPr>
            </w:pPr>
            <w:r>
              <w:rPr>
                <w:rFonts w:hint="default" w:ascii="宋体" w:hAnsi="宋体" w:eastAsia="宋体" w:cs="宋体"/>
                <w:bCs w:val="0"/>
                <w:snapToGrid w:val="0"/>
                <w:color w:val="000000"/>
                <w:kern w:val="0"/>
                <w:sz w:val="18"/>
                <w:szCs w:val="18"/>
                <w:highlight w:val="none"/>
                <w:lang w:val="en-US" w:eastAsia="en-US" w:bidi="ar-SA"/>
              </w:rPr>
              <w:t>1</w:t>
            </w:r>
          </w:p>
        </w:tc>
        <w:tc>
          <w:tcPr>
            <w:tcW w:w="400" w:type="pct"/>
            <w:vMerge w:val="restart"/>
            <w:vAlign w:val="center"/>
          </w:tcPr>
          <w:p w14:paraId="1E6B02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电气</w:t>
            </w:r>
          </w:p>
        </w:tc>
        <w:tc>
          <w:tcPr>
            <w:tcW w:w="1271" w:type="pct"/>
            <w:vMerge w:val="restart"/>
            <w:vAlign w:val="center"/>
          </w:tcPr>
          <w:p w14:paraId="22DEB312">
            <w:pPr>
              <w:keepNext w:val="0"/>
              <w:keepLines w:val="0"/>
              <w:widowControl/>
              <w:numPr>
                <w:ilvl w:val="1"/>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kern w:val="0"/>
                <w:sz w:val="18"/>
                <w:szCs w:val="18"/>
                <w:highlight w:val="none"/>
                <w:lang w:eastAsia="en-US"/>
              </w:rPr>
            </w:pP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w:t>
            </w:r>
          </w:p>
        </w:tc>
        <w:tc>
          <w:tcPr>
            <w:tcW w:w="2990" w:type="pct"/>
            <w:gridSpan w:val="2"/>
            <w:shd w:val="clear" w:color="auto" w:fill="auto"/>
            <w:vAlign w:val="center"/>
          </w:tcPr>
          <w:p w14:paraId="4C14B152">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bidi="ar-SA"/>
              </w:rPr>
            </w:pPr>
            <w:r>
              <w:rPr>
                <w:rFonts w:hint="eastAsia" w:ascii="宋体" w:hAnsi="宋体" w:eastAsia="宋体" w:cs="宋体"/>
                <w:snapToGrid w:val="0"/>
                <w:spacing w:val="1"/>
                <w:kern w:val="0"/>
                <w:sz w:val="18"/>
                <w:szCs w:val="18"/>
                <w:highlight w:val="none"/>
              </w:rPr>
              <w:t>电气专业规格书</w:t>
            </w:r>
          </w:p>
        </w:tc>
      </w:tr>
      <w:tr w14:paraId="21A6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98D39A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5A3AB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1ABB3EDA">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1FE2E515">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电力负荷计算书</w:t>
            </w:r>
          </w:p>
        </w:tc>
      </w:tr>
      <w:tr w14:paraId="2905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059892D">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2AC9E3A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64F61A3A">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6CBFC5FC">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短路电流计算书</w:t>
            </w:r>
          </w:p>
        </w:tc>
      </w:tr>
      <w:tr w14:paraId="5BDC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ACF5DC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0887B2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2B5D36F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40888C4">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en-US"/>
              </w:rPr>
            </w:pPr>
            <w:r>
              <w:rPr>
                <w:rFonts w:hint="eastAsia" w:ascii="宋体" w:hAnsi="宋体" w:eastAsia="宋体" w:cs="宋体"/>
                <w:snapToGrid w:val="0"/>
                <w:spacing w:val="1"/>
                <w:kern w:val="0"/>
                <w:sz w:val="18"/>
                <w:szCs w:val="18"/>
                <w:highlight w:val="none"/>
              </w:rPr>
              <w:t>选择性保护分析报告</w:t>
            </w:r>
          </w:p>
        </w:tc>
      </w:tr>
      <w:tr w14:paraId="0532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0F25A3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6E25AA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67E53EA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E68B418">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en-US"/>
              </w:rPr>
            </w:pPr>
            <w:r>
              <w:rPr>
                <w:rFonts w:hint="eastAsia" w:ascii="宋体" w:hAnsi="宋体" w:eastAsia="宋体" w:cs="宋体"/>
                <w:snapToGrid w:val="0"/>
                <w:spacing w:val="1"/>
                <w:kern w:val="0"/>
                <w:sz w:val="18"/>
                <w:szCs w:val="18"/>
                <w:highlight w:val="none"/>
              </w:rPr>
              <w:t>电力系统单线图</w:t>
            </w:r>
          </w:p>
        </w:tc>
      </w:tr>
      <w:tr w14:paraId="14D7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33EDFB8">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038746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674290F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29B9E927">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正常照明系统图</w:t>
            </w:r>
          </w:p>
        </w:tc>
      </w:tr>
      <w:tr w14:paraId="31A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66EDD43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F91E0E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4FCA370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9087D64">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正常照明布置图</w:t>
            </w:r>
          </w:p>
        </w:tc>
      </w:tr>
      <w:tr w14:paraId="5CDF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584F3DF">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9C0A39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6A831B7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E389E20">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应急照明系统图</w:t>
            </w:r>
          </w:p>
        </w:tc>
      </w:tr>
      <w:tr w14:paraId="468A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5661047">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0628F5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2446C27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44525107">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应急照明布置图</w:t>
            </w:r>
          </w:p>
        </w:tc>
      </w:tr>
      <w:tr w14:paraId="466E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D47364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BA325D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57A87E8E">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7151364E">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zh-CN"/>
              </w:rPr>
            </w:pPr>
            <w:r>
              <w:rPr>
                <w:rFonts w:hint="eastAsia" w:ascii="宋体" w:hAnsi="宋体" w:eastAsia="宋体" w:cs="宋体"/>
                <w:snapToGrid w:val="0"/>
                <w:spacing w:val="1"/>
                <w:kern w:val="0"/>
                <w:sz w:val="18"/>
                <w:szCs w:val="18"/>
                <w:highlight w:val="none"/>
              </w:rPr>
              <w:t>主要电气设备布置图</w:t>
            </w:r>
          </w:p>
        </w:tc>
      </w:tr>
      <w:tr w14:paraId="178D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B55587E">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2AE97B8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4D75404A">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47615401">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en-US"/>
              </w:rPr>
            </w:pPr>
            <w:r>
              <w:rPr>
                <w:rFonts w:hint="eastAsia" w:ascii="宋体" w:hAnsi="宋体" w:eastAsia="宋体" w:cs="宋体"/>
                <w:snapToGrid w:val="0"/>
                <w:spacing w:val="1"/>
                <w:kern w:val="0"/>
                <w:sz w:val="18"/>
                <w:szCs w:val="18"/>
                <w:highlight w:val="none"/>
              </w:rPr>
              <w:t>主干电缆布置图</w:t>
            </w:r>
          </w:p>
        </w:tc>
      </w:tr>
      <w:tr w14:paraId="4C8B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056B3C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9BB150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5A4978B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7C12BC35">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en-US"/>
              </w:rPr>
            </w:pPr>
            <w:r>
              <w:rPr>
                <w:rFonts w:hint="eastAsia" w:ascii="宋体" w:hAnsi="宋体" w:eastAsia="宋体" w:cs="宋体"/>
                <w:snapToGrid w:val="0"/>
                <w:spacing w:val="1"/>
                <w:kern w:val="0"/>
                <w:sz w:val="18"/>
                <w:szCs w:val="18"/>
                <w:highlight w:val="none"/>
              </w:rPr>
              <w:t>助航信号系统单线图</w:t>
            </w:r>
          </w:p>
        </w:tc>
      </w:tr>
      <w:tr w14:paraId="466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43CA984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9720E6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7198A8C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7F39A453">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val="en-US" w:eastAsia="en-US"/>
              </w:rPr>
            </w:pPr>
            <w:r>
              <w:rPr>
                <w:rFonts w:hint="eastAsia" w:ascii="宋体" w:hAnsi="宋体" w:eastAsia="宋体" w:cs="宋体"/>
                <w:snapToGrid w:val="0"/>
                <w:spacing w:val="1"/>
                <w:kern w:val="0"/>
                <w:sz w:val="18"/>
                <w:szCs w:val="18"/>
                <w:highlight w:val="none"/>
              </w:rPr>
              <w:t>助航信号系统布置图</w:t>
            </w:r>
          </w:p>
        </w:tc>
      </w:tr>
      <w:tr w14:paraId="55CB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F6BF13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9BF27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restart"/>
            <w:vAlign w:val="center"/>
          </w:tcPr>
          <w:p w14:paraId="7624FE04">
            <w:pPr>
              <w:keepNext w:val="0"/>
              <w:keepLines w:val="0"/>
              <w:widowControl/>
              <w:numPr>
                <w:ilvl w:val="1"/>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cs="宋体"/>
                <w:snapToGrid w:val="0"/>
                <w:color w:val="000000"/>
                <w:spacing w:val="0"/>
                <w:kern w:val="0"/>
                <w:sz w:val="18"/>
                <w:szCs w:val="18"/>
                <w:highlight w:val="none"/>
                <w:lang w:eastAsia="zh-CN"/>
              </w:rPr>
              <w:t>单点系泊</w:t>
            </w:r>
          </w:p>
        </w:tc>
        <w:tc>
          <w:tcPr>
            <w:tcW w:w="2990" w:type="pct"/>
            <w:gridSpan w:val="2"/>
            <w:shd w:val="clear" w:color="auto" w:fill="auto"/>
            <w:vAlign w:val="center"/>
          </w:tcPr>
          <w:p w14:paraId="4050D9F0">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电气专业规格书</w:t>
            </w:r>
          </w:p>
        </w:tc>
      </w:tr>
      <w:tr w14:paraId="091B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8AF8C4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0294B0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72A4BAA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417B2BCC">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电力负荷计算书</w:t>
            </w:r>
          </w:p>
        </w:tc>
      </w:tr>
      <w:tr w14:paraId="084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4D18DE8">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76E1D2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162A0D2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6AC2C2BF">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电力系统单线图</w:t>
            </w:r>
          </w:p>
        </w:tc>
      </w:tr>
      <w:tr w14:paraId="5E7A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39B488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39C91C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35460F3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1DE3FA1C">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主要电气设备布置图</w:t>
            </w:r>
          </w:p>
        </w:tc>
      </w:tr>
      <w:tr w14:paraId="1B1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3DDEC556">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7ED144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63FE2C5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7018C478">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正常照明系统图</w:t>
            </w:r>
          </w:p>
        </w:tc>
      </w:tr>
      <w:tr w14:paraId="0298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012F629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67429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2CEEFD3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1014D1BA">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正常照明布置图</w:t>
            </w:r>
          </w:p>
        </w:tc>
      </w:tr>
      <w:tr w14:paraId="5A6F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B7E067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A50B0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5F29BC0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2F33907">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应急照明系统图</w:t>
            </w:r>
          </w:p>
        </w:tc>
      </w:tr>
      <w:tr w14:paraId="4A04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FA839DC">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042E7F1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578F4AA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EF9A809">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应急照明布置图</w:t>
            </w:r>
          </w:p>
        </w:tc>
      </w:tr>
      <w:tr w14:paraId="4C2B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919CA2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75757F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1B94CAC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3CD7F8D2">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主干电缆布置图</w:t>
            </w:r>
          </w:p>
        </w:tc>
      </w:tr>
      <w:tr w14:paraId="20E6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56D547F">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B53C2E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5075D9D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6063EB7B">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助航信号系统单线图</w:t>
            </w:r>
          </w:p>
        </w:tc>
      </w:tr>
      <w:tr w14:paraId="3D0B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4102EA50">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F39A02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kern w:val="0"/>
                <w:sz w:val="18"/>
                <w:szCs w:val="18"/>
                <w:highlight w:val="none"/>
              </w:rPr>
            </w:pPr>
          </w:p>
        </w:tc>
        <w:tc>
          <w:tcPr>
            <w:tcW w:w="1271" w:type="pct"/>
            <w:vMerge w:val="continue"/>
            <w:vAlign w:val="center"/>
          </w:tcPr>
          <w:p w14:paraId="7C06C60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napToGrid w:val="0"/>
                <w:color w:val="000000"/>
                <w:kern w:val="0"/>
                <w:sz w:val="18"/>
                <w:szCs w:val="18"/>
                <w:highlight w:val="none"/>
                <w:lang w:eastAsia="en-US" w:bidi="ar"/>
              </w:rPr>
            </w:pPr>
          </w:p>
        </w:tc>
        <w:tc>
          <w:tcPr>
            <w:tcW w:w="2990" w:type="pct"/>
            <w:gridSpan w:val="2"/>
            <w:shd w:val="clear" w:color="auto" w:fill="auto"/>
            <w:vAlign w:val="center"/>
          </w:tcPr>
          <w:p w14:paraId="006063F4">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助航信号系统布置图</w:t>
            </w:r>
          </w:p>
        </w:tc>
      </w:tr>
      <w:tr w14:paraId="753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0F7F1A1C">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E31445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restart"/>
            <w:vAlign w:val="center"/>
          </w:tcPr>
          <w:p w14:paraId="387965E2">
            <w:pPr>
              <w:keepNext w:val="0"/>
              <w:keepLines w:val="0"/>
              <w:widowControl/>
              <w:numPr>
                <w:ilvl w:val="1"/>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eastAsia="en-US"/>
              </w:rPr>
            </w:pPr>
            <w:r>
              <w:rPr>
                <w:rFonts w:hint="eastAsia" w:ascii="宋体" w:hAnsi="宋体" w:eastAsia="宋体" w:cs="宋体"/>
                <w:snapToGrid w:val="0"/>
                <w:spacing w:val="1"/>
                <w:kern w:val="0"/>
                <w:sz w:val="18"/>
                <w:szCs w:val="18"/>
                <w:highlight w:val="none"/>
              </w:rPr>
              <w:t>陆岸终端</w:t>
            </w:r>
          </w:p>
        </w:tc>
        <w:tc>
          <w:tcPr>
            <w:tcW w:w="2990" w:type="pct"/>
            <w:gridSpan w:val="2"/>
            <w:shd w:val="clear" w:color="auto" w:fill="auto"/>
            <w:vAlign w:val="center"/>
          </w:tcPr>
          <w:p w14:paraId="3ACCBB8E">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电气专业规格书</w:t>
            </w:r>
          </w:p>
        </w:tc>
      </w:tr>
      <w:tr w14:paraId="4313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39C5779">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A2F07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2675EE1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078D83B">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电力负荷计算书</w:t>
            </w:r>
          </w:p>
        </w:tc>
      </w:tr>
      <w:tr w14:paraId="419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2196AE7">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863379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40ABEE52">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49349BB5">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短路电流计算书</w:t>
            </w:r>
          </w:p>
        </w:tc>
      </w:tr>
      <w:tr w14:paraId="72C0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CD8FBAE">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76B9F82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483E975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15DDD25B">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选择性保护分析报告</w:t>
            </w:r>
          </w:p>
        </w:tc>
      </w:tr>
      <w:tr w14:paraId="0C9D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02FB9ED">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E328AF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0D53A43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65723EE4">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电力系统单线图</w:t>
            </w:r>
          </w:p>
        </w:tc>
      </w:tr>
      <w:tr w14:paraId="4F24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333F7E85">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C0F28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6E62CF8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D7C6F4F">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正常照明系统图</w:t>
            </w:r>
          </w:p>
        </w:tc>
      </w:tr>
      <w:tr w14:paraId="349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3AEB6DC6">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00B194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659C7290">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460E7E03">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正常照明布置图</w:t>
            </w:r>
          </w:p>
        </w:tc>
      </w:tr>
      <w:tr w14:paraId="3313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4ED3A3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EB072C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1FDA746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10488166">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应急照明系统图</w:t>
            </w:r>
          </w:p>
        </w:tc>
      </w:tr>
      <w:tr w14:paraId="22EA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779F58C">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9F9D8B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7B40C9F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C5B3CFA">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应急照明布置图</w:t>
            </w:r>
          </w:p>
        </w:tc>
      </w:tr>
      <w:tr w14:paraId="58B8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D7DCF68">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57B2F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521E726E">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706F0ECD">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主要电气设备布置图</w:t>
            </w:r>
          </w:p>
        </w:tc>
      </w:tr>
      <w:tr w14:paraId="1F31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40C0431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78E718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4AAA500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7D94B373">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主干电缆布置图</w:t>
            </w:r>
          </w:p>
        </w:tc>
      </w:tr>
      <w:tr w14:paraId="76D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504DBD2A">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7ED2BE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restart"/>
            <w:vAlign w:val="center"/>
          </w:tcPr>
          <w:p w14:paraId="2AECBB1D">
            <w:pPr>
              <w:keepNext w:val="0"/>
              <w:keepLines w:val="0"/>
              <w:widowControl/>
              <w:numPr>
                <w:ilvl w:val="1"/>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eastAsia="en-US"/>
              </w:rPr>
            </w:pPr>
            <w:r>
              <w:rPr>
                <w:rFonts w:hint="eastAsia" w:ascii="宋体" w:hAnsi="宋体" w:eastAsia="宋体" w:cs="宋体"/>
                <w:snapToGrid w:val="0"/>
                <w:spacing w:val="1"/>
                <w:kern w:val="0"/>
                <w:sz w:val="18"/>
                <w:szCs w:val="18"/>
                <w:highlight w:val="none"/>
              </w:rPr>
              <w:t>水下</w:t>
            </w:r>
            <w:r>
              <w:rPr>
                <w:rFonts w:hint="eastAsia" w:ascii="宋体" w:hAnsi="宋体" w:eastAsia="宋体" w:cs="宋体"/>
                <w:snapToGrid w:val="0"/>
                <w:color w:val="000000"/>
                <w:spacing w:val="0"/>
                <w:kern w:val="0"/>
                <w:sz w:val="18"/>
                <w:szCs w:val="18"/>
                <w:highlight w:val="none"/>
                <w:lang w:eastAsia="en-US"/>
              </w:rPr>
              <w:t>生产</w:t>
            </w:r>
            <w:r>
              <w:rPr>
                <w:rFonts w:hint="eastAsia" w:ascii="宋体" w:hAnsi="宋体" w:eastAsia="宋体" w:cs="宋体"/>
                <w:snapToGrid w:val="0"/>
                <w:spacing w:val="1"/>
                <w:kern w:val="0"/>
                <w:sz w:val="18"/>
                <w:szCs w:val="18"/>
                <w:highlight w:val="none"/>
              </w:rPr>
              <w:t>系统</w:t>
            </w:r>
          </w:p>
        </w:tc>
        <w:tc>
          <w:tcPr>
            <w:tcW w:w="2990" w:type="pct"/>
            <w:gridSpan w:val="2"/>
            <w:shd w:val="clear" w:color="auto" w:fill="auto"/>
            <w:vAlign w:val="center"/>
          </w:tcPr>
          <w:p w14:paraId="10773473">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水下控制系统电气原理图</w:t>
            </w:r>
          </w:p>
        </w:tc>
      </w:tr>
      <w:tr w14:paraId="6D1E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EB556D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E4583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21E9F124">
            <w:pPr>
              <w:keepNext w:val="0"/>
              <w:keepLines w:val="0"/>
              <w:widowControl/>
              <w:numPr>
                <w:ilvl w:val="1"/>
                <w:numId w:val="53"/>
              </w:numPr>
              <w:suppressLineNumbers w:val="0"/>
              <w:tabs>
                <w:tab w:val="left" w:pos="397"/>
                <w:tab w:val="clear" w:pos="420"/>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spacing w:val="1"/>
                <w:kern w:val="0"/>
                <w:sz w:val="18"/>
                <w:szCs w:val="18"/>
                <w:highlight w:val="none"/>
                <w:lang w:eastAsia="en-US"/>
              </w:rPr>
            </w:pPr>
          </w:p>
        </w:tc>
        <w:tc>
          <w:tcPr>
            <w:tcW w:w="2990" w:type="pct"/>
            <w:gridSpan w:val="2"/>
            <w:shd w:val="clear" w:color="auto" w:fill="auto"/>
            <w:vAlign w:val="center"/>
          </w:tcPr>
          <w:p w14:paraId="34CA11DD">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电潜泵电力系统单线图（如适用）</w:t>
            </w:r>
          </w:p>
        </w:tc>
      </w:tr>
      <w:tr w14:paraId="09F5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04F14D9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49EEF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restart"/>
            <w:vAlign w:val="center"/>
          </w:tcPr>
          <w:p w14:paraId="271ABD04">
            <w:pPr>
              <w:keepNext w:val="0"/>
              <w:keepLines w:val="0"/>
              <w:widowControl/>
              <w:numPr>
                <w:ilvl w:val="1"/>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spacing w:val="1"/>
                <w:kern w:val="0"/>
                <w:sz w:val="18"/>
                <w:szCs w:val="18"/>
                <w:highlight w:val="none"/>
                <w:lang w:eastAsia="en-US"/>
              </w:rPr>
            </w:pPr>
            <w:r>
              <w:rPr>
                <w:rFonts w:hint="eastAsia" w:ascii="宋体" w:hAnsi="宋体" w:eastAsia="宋体" w:cs="宋体"/>
                <w:snapToGrid w:val="0"/>
                <w:spacing w:val="1"/>
                <w:kern w:val="0"/>
                <w:sz w:val="18"/>
                <w:szCs w:val="18"/>
                <w:highlight w:val="none"/>
              </w:rPr>
              <w:t>海底</w:t>
            </w:r>
            <w:r>
              <w:rPr>
                <w:rFonts w:hint="eastAsia" w:ascii="宋体" w:hAnsi="宋体" w:eastAsia="宋体" w:cs="宋体"/>
                <w:snapToGrid w:val="0"/>
                <w:color w:val="000000"/>
                <w:spacing w:val="0"/>
                <w:kern w:val="0"/>
                <w:sz w:val="18"/>
                <w:szCs w:val="18"/>
                <w:highlight w:val="none"/>
                <w:lang w:eastAsia="en-US"/>
              </w:rPr>
              <w:t>电缆</w:t>
            </w:r>
          </w:p>
        </w:tc>
        <w:tc>
          <w:tcPr>
            <w:tcW w:w="2990" w:type="pct"/>
            <w:gridSpan w:val="2"/>
            <w:shd w:val="clear" w:color="auto" w:fill="auto"/>
            <w:vAlign w:val="center"/>
          </w:tcPr>
          <w:p w14:paraId="3EE1E1A6">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海底电缆规格书</w:t>
            </w:r>
          </w:p>
        </w:tc>
      </w:tr>
      <w:tr w14:paraId="6DF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7C0E390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6B11C5E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25B4F2F3">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E1139D8">
            <w:pPr>
              <w:keepNext w:val="0"/>
              <w:keepLines w:val="0"/>
              <w:widowControl/>
              <w:numPr>
                <w:ilvl w:val="2"/>
                <w:numId w:val="52"/>
              </w:numPr>
              <w:suppressLineNumbers w:val="0"/>
              <w:tabs>
                <w:tab w:val="left" w:pos="397"/>
                <w:tab w:val="clear" w:pos="0"/>
              </w:tabs>
              <w:kinsoku w:val="0"/>
              <w:autoSpaceDE/>
              <w:autoSpaceDN/>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eastAsia" w:ascii="宋体" w:hAnsi="宋体" w:eastAsia="宋体" w:cs="宋体"/>
                <w:snapToGrid w:val="0"/>
                <w:color w:val="000000"/>
                <w:spacing w:val="0"/>
                <w:kern w:val="0"/>
                <w:sz w:val="18"/>
                <w:szCs w:val="18"/>
                <w:highlight w:val="none"/>
                <w:lang w:eastAsia="en-US"/>
              </w:rPr>
              <w:t>海底电缆结构图</w:t>
            </w:r>
          </w:p>
        </w:tc>
      </w:tr>
      <w:tr w14:paraId="23E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restart"/>
            <w:vAlign w:val="center"/>
          </w:tcPr>
          <w:p w14:paraId="6486BF69">
            <w:pPr>
              <w:keepNext w:val="0"/>
              <w:keepLines w:val="0"/>
              <w:widowControl/>
              <w:numPr>
                <w:ilvl w:val="0"/>
                <w:numId w:val="0"/>
              </w:numPr>
              <w:suppressLineNumbers w:val="0"/>
              <w:tabs>
                <w:tab w:val="left" w:pos="397"/>
              </w:tabs>
              <w:kinsoku w:val="0"/>
              <w:autoSpaceDE/>
              <w:autoSpaceDN/>
              <w:adjustRightInd w:val="0"/>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bCs w:val="0"/>
                <w:snapToGrid w:val="0"/>
                <w:color w:val="000000"/>
                <w:kern w:val="0"/>
                <w:sz w:val="18"/>
                <w:szCs w:val="18"/>
                <w:highlight w:val="none"/>
                <w:lang w:eastAsia="en-US"/>
              </w:rPr>
            </w:pPr>
            <w:r>
              <w:rPr>
                <w:rFonts w:hint="default" w:ascii="宋体" w:hAnsi="宋体" w:eastAsia="宋体" w:cs="宋体"/>
                <w:bCs w:val="0"/>
                <w:snapToGrid w:val="0"/>
                <w:color w:val="000000"/>
                <w:kern w:val="0"/>
                <w:sz w:val="18"/>
                <w:szCs w:val="18"/>
                <w:highlight w:val="none"/>
                <w:lang w:val="en-US" w:eastAsia="en-US" w:bidi="ar-SA"/>
              </w:rPr>
              <w:t>2</w:t>
            </w:r>
          </w:p>
        </w:tc>
        <w:tc>
          <w:tcPr>
            <w:tcW w:w="400" w:type="pct"/>
            <w:vMerge w:val="restart"/>
            <w:vAlign w:val="center"/>
          </w:tcPr>
          <w:p w14:paraId="3B33C9E7">
            <w:pPr>
              <w:keepNext w:val="0"/>
              <w:keepLines w:val="0"/>
              <w:widowControl/>
              <w:suppressLineNumbers w:val="0"/>
              <w:snapToGrid/>
              <w:spacing w:before="0" w:beforeAutospacing="0" w:after="0" w:afterAutospacing="0" w:line="240" w:lineRule="auto"/>
              <w:ind w:left="0" w:right="0"/>
              <w:jc w:val="both"/>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仪表</w:t>
            </w:r>
          </w:p>
        </w:tc>
        <w:tc>
          <w:tcPr>
            <w:tcW w:w="1271" w:type="pct"/>
            <w:vMerge w:val="restart"/>
            <w:vAlign w:val="center"/>
          </w:tcPr>
          <w:p w14:paraId="7D640354">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both"/>
              <w:textAlignment w:val="baseline"/>
              <w:rPr>
                <w:rFonts w:hint="eastAsia" w:ascii="宋体" w:hAnsi="宋体" w:eastAsia="宋体" w:cs="宋体"/>
                <w:snapToGrid w:val="0"/>
                <w:spacing w:val="1"/>
                <w:kern w:val="0"/>
                <w:sz w:val="18"/>
                <w:szCs w:val="18"/>
                <w:highlight w:val="none"/>
                <w:lang w:eastAsia="en-US"/>
              </w:rPr>
            </w:pPr>
            <w:r>
              <w:rPr>
                <w:rFonts w:hint="default" w:ascii="宋体" w:hAnsi="宋体" w:eastAsia="宋体" w:cs="宋体"/>
                <w:snapToGrid w:val="0"/>
                <w:spacing w:val="1"/>
                <w:kern w:val="0"/>
                <w:sz w:val="18"/>
                <w:szCs w:val="18"/>
                <w:highlight w:val="none"/>
                <w:lang w:val="en-US" w:eastAsia="en-US" w:bidi="ar-SA"/>
              </w:rPr>
              <w:t xml:space="preserve">2.1 </w:t>
            </w:r>
            <w:r>
              <w:rPr>
                <w:rFonts w:hint="eastAsia" w:ascii="宋体" w:hAnsi="宋体" w:cs="宋体"/>
                <w:snapToGrid w:val="0"/>
                <w:spacing w:val="1"/>
                <w:kern w:val="0"/>
                <w:sz w:val="18"/>
                <w:szCs w:val="18"/>
                <w:highlight w:val="none"/>
                <w:lang w:eastAsia="zh-CN"/>
              </w:rPr>
              <w:t>海洋石油固定平台</w:t>
            </w:r>
            <w:r>
              <w:rPr>
                <w:rFonts w:hint="eastAsia" w:ascii="宋体" w:hAnsi="宋体" w:eastAsia="宋体" w:cs="宋体"/>
                <w:snapToGrid w:val="0"/>
                <w:spacing w:val="1"/>
                <w:kern w:val="0"/>
                <w:sz w:val="18"/>
                <w:szCs w:val="18"/>
                <w:highlight w:val="none"/>
              </w:rPr>
              <w:t>/</w:t>
            </w:r>
            <w:r>
              <w:rPr>
                <w:rFonts w:hint="eastAsia" w:cs="宋体"/>
                <w:snapToGrid w:val="0"/>
                <w:spacing w:val="1"/>
                <w:kern w:val="0"/>
                <w:sz w:val="18"/>
                <w:szCs w:val="18"/>
                <w:highlight w:val="none"/>
                <w:lang w:eastAsia="zh-CN"/>
              </w:rPr>
              <w:t>单点系泊</w:t>
            </w:r>
            <w:r>
              <w:rPr>
                <w:rFonts w:hint="eastAsia" w:ascii="宋体" w:hAnsi="宋体" w:eastAsia="宋体" w:cs="宋体"/>
                <w:snapToGrid w:val="0"/>
                <w:spacing w:val="1"/>
                <w:kern w:val="0"/>
                <w:sz w:val="18"/>
                <w:szCs w:val="18"/>
                <w:highlight w:val="none"/>
              </w:rPr>
              <w:t>/</w:t>
            </w:r>
            <w:r>
              <w:rPr>
                <w:rFonts w:hint="eastAsia" w:ascii="宋体" w:hAnsi="宋体" w:cs="宋体"/>
                <w:snapToGrid w:val="0"/>
                <w:spacing w:val="1"/>
                <w:kern w:val="0"/>
                <w:sz w:val="18"/>
                <w:szCs w:val="18"/>
                <w:highlight w:val="none"/>
                <w:lang w:eastAsia="zh-CN"/>
              </w:rPr>
              <w:t>浮式生产储油装置（油气生产系统部分）</w:t>
            </w:r>
            <w:r>
              <w:rPr>
                <w:rFonts w:hint="eastAsia" w:ascii="宋体" w:hAnsi="宋体" w:eastAsia="宋体" w:cs="宋体"/>
                <w:snapToGrid w:val="0"/>
                <w:spacing w:val="1"/>
                <w:kern w:val="0"/>
                <w:sz w:val="18"/>
                <w:szCs w:val="18"/>
                <w:highlight w:val="none"/>
              </w:rPr>
              <w:t>/人工岛/滩海陆岸石油设施/陆岸终端</w:t>
            </w:r>
          </w:p>
        </w:tc>
        <w:tc>
          <w:tcPr>
            <w:tcW w:w="2990" w:type="pct"/>
            <w:gridSpan w:val="2"/>
            <w:shd w:val="clear" w:color="auto" w:fill="auto"/>
            <w:vAlign w:val="center"/>
          </w:tcPr>
          <w:p w14:paraId="3FF0E99A">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2.1.1 </w:t>
            </w:r>
            <w:r>
              <w:rPr>
                <w:rFonts w:hint="eastAsia" w:ascii="宋体" w:hAnsi="宋体" w:eastAsia="宋体" w:cs="宋体"/>
                <w:snapToGrid w:val="0"/>
                <w:color w:val="000000"/>
                <w:spacing w:val="0"/>
                <w:kern w:val="0"/>
                <w:sz w:val="18"/>
                <w:szCs w:val="18"/>
                <w:highlight w:val="none"/>
                <w:lang w:eastAsia="en-US"/>
              </w:rPr>
              <w:t>仪表专业规格书</w:t>
            </w:r>
          </w:p>
        </w:tc>
      </w:tr>
      <w:tr w14:paraId="59DC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gridSpan w:val="2"/>
            <w:vMerge w:val="continue"/>
            <w:vAlign w:val="center"/>
          </w:tcPr>
          <w:p w14:paraId="44E90EC2">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4CCBDF1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76DF8F6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spacing w:val="1"/>
                <w:kern w:val="0"/>
                <w:sz w:val="18"/>
                <w:szCs w:val="18"/>
                <w:highlight w:val="none"/>
                <w:lang w:eastAsia="en-US"/>
              </w:rPr>
            </w:pPr>
          </w:p>
        </w:tc>
        <w:tc>
          <w:tcPr>
            <w:tcW w:w="2990" w:type="pct"/>
            <w:gridSpan w:val="2"/>
            <w:shd w:val="clear" w:color="auto" w:fill="auto"/>
            <w:vAlign w:val="center"/>
          </w:tcPr>
          <w:p w14:paraId="43660542">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2.1.2 </w:t>
            </w:r>
            <w:r>
              <w:rPr>
                <w:rFonts w:hint="eastAsia" w:ascii="宋体" w:hAnsi="宋体" w:eastAsia="宋体" w:cs="宋体"/>
                <w:snapToGrid w:val="0"/>
                <w:color w:val="000000"/>
                <w:spacing w:val="0"/>
                <w:kern w:val="0"/>
                <w:sz w:val="18"/>
                <w:szCs w:val="18"/>
                <w:highlight w:val="none"/>
                <w:lang w:eastAsia="en-US"/>
              </w:rPr>
              <w:t>火气逻辑框图</w:t>
            </w:r>
          </w:p>
        </w:tc>
      </w:tr>
      <w:tr w14:paraId="6F5A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330F3328">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176A5FE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0AB5AEB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AB9C749">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2.1.3 </w:t>
            </w:r>
            <w:r>
              <w:rPr>
                <w:rFonts w:hint="eastAsia" w:ascii="宋体" w:hAnsi="宋体" w:eastAsia="宋体" w:cs="宋体"/>
                <w:snapToGrid w:val="0"/>
                <w:color w:val="000000"/>
                <w:spacing w:val="0"/>
                <w:kern w:val="0"/>
                <w:sz w:val="18"/>
                <w:szCs w:val="18"/>
                <w:highlight w:val="none"/>
                <w:lang w:eastAsia="en-US"/>
              </w:rPr>
              <w:t>火气因果图</w:t>
            </w:r>
          </w:p>
        </w:tc>
      </w:tr>
      <w:tr w14:paraId="3268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1E81DFBB">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59FDBE5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71A77F41">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501CC4D7">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2.1.4 </w:t>
            </w:r>
            <w:r>
              <w:rPr>
                <w:rFonts w:hint="eastAsia" w:ascii="宋体" w:hAnsi="宋体" w:eastAsia="宋体" w:cs="宋体"/>
                <w:snapToGrid w:val="0"/>
                <w:color w:val="000000"/>
                <w:spacing w:val="0"/>
                <w:kern w:val="0"/>
                <w:sz w:val="18"/>
                <w:szCs w:val="18"/>
                <w:highlight w:val="none"/>
                <w:lang w:eastAsia="en-US"/>
              </w:rPr>
              <w:t>火灾探测系统图</w:t>
            </w:r>
          </w:p>
        </w:tc>
      </w:tr>
      <w:tr w14:paraId="4E20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219988B1">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399500C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75965F1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42AD7A16">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2.1.5 </w:t>
            </w:r>
            <w:r>
              <w:rPr>
                <w:rFonts w:hint="eastAsia" w:ascii="宋体" w:hAnsi="宋体" w:eastAsia="宋体" w:cs="宋体"/>
                <w:snapToGrid w:val="0"/>
                <w:color w:val="000000"/>
                <w:spacing w:val="0"/>
                <w:kern w:val="0"/>
                <w:sz w:val="18"/>
                <w:szCs w:val="18"/>
                <w:highlight w:val="none"/>
                <w:lang w:eastAsia="en-US"/>
              </w:rPr>
              <w:t>火灾探测布置图</w:t>
            </w:r>
          </w:p>
        </w:tc>
      </w:tr>
      <w:tr w14:paraId="3BA8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vAlign w:val="center"/>
          </w:tcPr>
          <w:p w14:paraId="4FE9C713">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vAlign w:val="center"/>
          </w:tcPr>
          <w:p w14:paraId="762BB0A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vAlign w:val="center"/>
          </w:tcPr>
          <w:p w14:paraId="3FE75984">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26A35635">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2.1.6 </w:t>
            </w:r>
            <w:r>
              <w:rPr>
                <w:rFonts w:hint="eastAsia" w:ascii="宋体" w:hAnsi="宋体" w:eastAsia="宋体" w:cs="宋体"/>
                <w:snapToGrid w:val="0"/>
                <w:color w:val="000000"/>
                <w:spacing w:val="0"/>
                <w:kern w:val="0"/>
                <w:sz w:val="18"/>
                <w:szCs w:val="18"/>
                <w:highlight w:val="none"/>
                <w:lang w:eastAsia="en-US"/>
              </w:rPr>
              <w:t>可燃气体及硫化氢探测系统图</w:t>
            </w:r>
          </w:p>
        </w:tc>
      </w:tr>
      <w:tr w14:paraId="421F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tcPr>
          <w:p w14:paraId="02721D14">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tcPr>
          <w:p w14:paraId="153BF96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tcPr>
          <w:p w14:paraId="772EDF1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04D67D68">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2.1.7 </w:t>
            </w:r>
            <w:r>
              <w:rPr>
                <w:rFonts w:hint="eastAsia" w:ascii="宋体" w:hAnsi="宋体" w:eastAsia="宋体" w:cs="宋体"/>
                <w:snapToGrid w:val="0"/>
                <w:color w:val="000000"/>
                <w:spacing w:val="0"/>
                <w:kern w:val="0"/>
                <w:sz w:val="18"/>
                <w:szCs w:val="18"/>
                <w:highlight w:val="none"/>
                <w:lang w:eastAsia="en-US"/>
              </w:rPr>
              <w:t>可燃气体及硫化氢探测布置图</w:t>
            </w:r>
          </w:p>
        </w:tc>
      </w:tr>
      <w:tr w14:paraId="2367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37" w:type="pct"/>
            <w:gridSpan w:val="2"/>
            <w:vMerge w:val="continue"/>
          </w:tcPr>
          <w:p w14:paraId="783EC426">
            <w:pPr>
              <w:keepNext w:val="0"/>
              <w:keepLines w:val="0"/>
              <w:widowControl/>
              <w:suppressLineNumbers w:val="0"/>
              <w:tabs>
                <w:tab w:val="left" w:pos="397"/>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bCs w:val="0"/>
                <w:snapToGrid w:val="0"/>
                <w:color w:val="000000"/>
                <w:kern w:val="0"/>
                <w:sz w:val="18"/>
                <w:szCs w:val="18"/>
                <w:highlight w:val="none"/>
                <w:lang w:eastAsia="en-US"/>
              </w:rPr>
            </w:pPr>
          </w:p>
        </w:tc>
        <w:tc>
          <w:tcPr>
            <w:tcW w:w="400" w:type="pct"/>
            <w:vMerge w:val="continue"/>
          </w:tcPr>
          <w:p w14:paraId="73A4DCF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18"/>
                <w:szCs w:val="18"/>
                <w:highlight w:val="none"/>
              </w:rPr>
            </w:pPr>
          </w:p>
        </w:tc>
        <w:tc>
          <w:tcPr>
            <w:tcW w:w="1271" w:type="pct"/>
            <w:vMerge w:val="continue"/>
          </w:tcPr>
          <w:p w14:paraId="56AB52AD">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spacing w:val="0"/>
                <w:kern w:val="0"/>
                <w:sz w:val="18"/>
                <w:szCs w:val="18"/>
                <w:highlight w:val="none"/>
                <w:lang w:eastAsia="en-US"/>
              </w:rPr>
            </w:pPr>
          </w:p>
        </w:tc>
        <w:tc>
          <w:tcPr>
            <w:tcW w:w="2990" w:type="pct"/>
            <w:gridSpan w:val="2"/>
            <w:shd w:val="clear" w:color="auto" w:fill="auto"/>
            <w:vAlign w:val="center"/>
          </w:tcPr>
          <w:p w14:paraId="44D0AA1D">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hanging="709" w:firstLineChars="0"/>
              <w:jc w:val="left"/>
              <w:textAlignment w:val="baseline"/>
              <w:rPr>
                <w:rFonts w:hint="eastAsia" w:ascii="宋体" w:hAnsi="宋体" w:eastAsia="宋体" w:cs="宋体"/>
                <w:snapToGrid w:val="0"/>
                <w:color w:val="000000"/>
                <w:spacing w:val="0"/>
                <w:kern w:val="0"/>
                <w:sz w:val="18"/>
                <w:szCs w:val="18"/>
                <w:highlight w:val="none"/>
                <w:lang w:val="en-US" w:eastAsia="en-US" w:bidi="ar-SA"/>
              </w:rPr>
            </w:pPr>
            <w:r>
              <w:rPr>
                <w:rFonts w:hint="default" w:ascii="宋体" w:hAnsi="宋体" w:eastAsia="宋体" w:cs="宋体"/>
                <w:snapToGrid w:val="0"/>
                <w:color w:val="000000"/>
                <w:spacing w:val="0"/>
                <w:kern w:val="0"/>
                <w:sz w:val="18"/>
                <w:szCs w:val="18"/>
                <w:highlight w:val="none"/>
                <w:lang w:val="en-US" w:eastAsia="en-US" w:bidi="ar-SA"/>
              </w:rPr>
              <w:t xml:space="preserve">2.1.8 </w:t>
            </w:r>
            <w:r>
              <w:rPr>
                <w:rFonts w:hint="eastAsia" w:ascii="宋体" w:hAnsi="宋体" w:eastAsia="宋体" w:cs="宋体"/>
                <w:snapToGrid w:val="0"/>
                <w:color w:val="000000"/>
                <w:spacing w:val="0"/>
                <w:kern w:val="0"/>
                <w:sz w:val="18"/>
                <w:szCs w:val="18"/>
                <w:highlight w:val="none"/>
                <w:lang w:eastAsia="en-US"/>
              </w:rPr>
              <w:t>ESD逻辑框图</w:t>
            </w:r>
          </w:p>
        </w:tc>
      </w:tr>
      <w:tr w14:paraId="7E59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567" w:hRule="atLeast"/>
        </w:trPr>
        <w:tc>
          <w:tcPr>
            <w:tcW w:w="4992" w:type="pct"/>
            <w:gridSpan w:val="5"/>
            <w:tcBorders>
              <w:top w:val="nil"/>
              <w:left w:val="nil"/>
              <w:bottom w:val="single" w:color="auto" w:sz="4" w:space="0"/>
              <w:right w:val="nil"/>
            </w:tcBorders>
            <w:shd w:val="clear" w:color="auto" w:fill="auto"/>
            <w:vAlign w:val="center"/>
          </w:tcPr>
          <w:p w14:paraId="19DADF6F">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leftChars="0" w:right="0"/>
              <w:jc w:val="center"/>
              <w:textAlignment w:val="baseline"/>
              <w:rPr>
                <w:rFonts w:hint="eastAsia" w:ascii="宋体" w:hAnsi="宋体" w:eastAsia="宋体" w:cs="宋体"/>
                <w:color w:val="000000"/>
                <w:spacing w:val="0"/>
                <w:kern w:val="0"/>
                <w:sz w:val="18"/>
                <w:szCs w:val="18"/>
                <w:highlight w:val="none"/>
                <w:vertAlign w:val="baseline"/>
              </w:rPr>
            </w:pPr>
            <w:r>
              <w:rPr>
                <w:rFonts w:hint="default" w:ascii="黑体" w:hAnsi="宋体" w:eastAsia="黑体" w:cs="黑体"/>
                <w:color w:val="000000"/>
                <w:spacing w:val="0"/>
                <w:kern w:val="0"/>
                <w:sz w:val="21"/>
                <w:szCs w:val="21"/>
                <w:highlight w:val="none"/>
                <w:vertAlign w:val="baseline"/>
                <w:lang w:val="en-US" w:eastAsia="zh-CN" w:bidi="ar"/>
              </w:rPr>
              <w:t xml:space="preserve">表A.3 </w:t>
            </w:r>
            <w:r>
              <w:rPr>
                <w:rFonts w:hint="default" w:ascii="黑体" w:hAnsi="宋体" w:eastAsia="黑体" w:cs="黑体"/>
                <w:kern w:val="2"/>
                <w:sz w:val="21"/>
                <w:szCs w:val="21"/>
                <w:highlight w:val="none"/>
                <w:vertAlign w:val="baseline"/>
                <w:lang w:val="en-US" w:eastAsia="zh-CN" w:bidi="ar"/>
              </w:rPr>
              <w:t>电气与仪表（续）</w:t>
            </w:r>
          </w:p>
        </w:tc>
      </w:tr>
      <w:tr w14:paraId="7CA5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585" w:hRule="atLeast"/>
        </w:trPr>
        <w:tc>
          <w:tcPr>
            <w:tcW w:w="270" w:type="pct"/>
            <w:tcBorders>
              <w:top w:val="nil"/>
              <w:left w:val="single" w:color="auto" w:sz="4" w:space="0"/>
              <w:bottom w:val="single" w:color="auto" w:sz="4" w:space="0"/>
              <w:right w:val="single" w:color="auto" w:sz="4" w:space="0"/>
            </w:tcBorders>
            <w:shd w:val="clear" w:color="auto" w:fill="auto"/>
            <w:vAlign w:val="center"/>
          </w:tcPr>
          <w:p w14:paraId="69152E93">
            <w:pPr>
              <w:keepNext w:val="0"/>
              <w:keepLines w:val="0"/>
              <w:widowControl w:val="0"/>
              <w:suppressLineNumbers w:val="0"/>
              <w:autoSpaceDE w:val="0"/>
              <w:autoSpaceDN/>
              <w:snapToGrid w:val="0"/>
              <w:spacing w:before="0" w:beforeAutospacing="0" w:after="0" w:afterAutospacing="0"/>
              <w:ind w:left="0" w:right="0"/>
              <w:jc w:val="center"/>
              <w:rPr>
                <w:rFonts w:hint="eastAsia" w:ascii="宋体" w:hAnsi="宋体" w:eastAsia="宋体" w:cs="宋体"/>
                <w:bCs w:val="0"/>
                <w:color w:val="000000"/>
                <w:kern w:val="0"/>
                <w:sz w:val="18"/>
                <w:szCs w:val="18"/>
                <w:highlight w:val="none"/>
              </w:rPr>
            </w:pPr>
            <w:r>
              <w:rPr>
                <w:rFonts w:hint="eastAsia" w:ascii="宋体" w:hAnsi="宋体" w:eastAsia="宋体" w:cs="宋体"/>
                <w:kern w:val="2"/>
                <w:sz w:val="18"/>
                <w:szCs w:val="18"/>
                <w:highlight w:val="none"/>
                <w:lang w:val="en-US" w:eastAsia="zh-CN" w:bidi="ar"/>
              </w:rPr>
              <w:t>序号</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C71FF">
            <w:pPr>
              <w:keepNext w:val="0"/>
              <w:keepLines w:val="0"/>
              <w:widowControl w:val="0"/>
              <w:suppressLineNumbers w:val="0"/>
              <w:autoSpaceDE w:val="0"/>
              <w:autoSpaceDN/>
              <w:snapToGrid w:val="0"/>
              <w:spacing w:before="0" w:beforeAutospacing="0" w:after="0" w:afterAutospacing="0"/>
              <w:ind w:left="0" w:right="0"/>
              <w:jc w:val="center"/>
              <w:rPr>
                <w:rFonts w:hint="eastAsia" w:ascii="宋体" w:hAnsi="宋体" w:eastAsia="宋体" w:cs="宋体"/>
                <w:bCs/>
                <w:kern w:val="0"/>
                <w:sz w:val="18"/>
                <w:szCs w:val="18"/>
                <w:highlight w:val="none"/>
              </w:rPr>
            </w:pPr>
            <w:r>
              <w:rPr>
                <w:rFonts w:hint="eastAsia" w:ascii="宋体" w:hAnsi="宋体" w:eastAsia="宋体" w:cs="宋体"/>
                <w:kern w:val="2"/>
                <w:sz w:val="18"/>
                <w:szCs w:val="18"/>
                <w:highlight w:val="none"/>
                <w:lang w:val="en-US" w:eastAsia="zh-CN" w:bidi="ar"/>
              </w:rPr>
              <w:t>专业</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0CCFD165">
            <w:pPr>
              <w:keepNext w:val="0"/>
              <w:keepLines w:val="0"/>
              <w:widowControl/>
              <w:suppressLineNumbers w:val="0"/>
              <w:autoSpaceDE w:val="0"/>
              <w:autoSpaceDN/>
              <w:snapToGrid w:val="0"/>
              <w:spacing w:before="0" w:beforeAutospacing="0" w:after="0" w:afterAutospacing="0"/>
              <w:ind w:left="0" w:right="0"/>
              <w:jc w:val="center"/>
              <w:rPr>
                <w:rFonts w:hint="eastAsia" w:ascii="宋体" w:hAnsi="宋体" w:eastAsia="宋体" w:cs="宋体"/>
                <w:color w:val="000000"/>
                <w:spacing w:val="0"/>
                <w:kern w:val="0"/>
                <w:sz w:val="18"/>
                <w:szCs w:val="18"/>
                <w:highlight w:val="none"/>
              </w:rPr>
            </w:pPr>
            <w:r>
              <w:rPr>
                <w:rFonts w:hint="eastAsia" w:ascii="宋体" w:hAnsi="宋体" w:eastAsia="宋体" w:cs="宋体"/>
                <w:bCs/>
                <w:kern w:val="0"/>
                <w:sz w:val="18"/>
                <w:szCs w:val="18"/>
                <w:highlight w:val="none"/>
                <w:lang w:val="en-US" w:eastAsia="zh-CN" w:bidi="ar"/>
              </w:rPr>
              <w:t>设施类型</w:t>
            </w: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27BCE140">
            <w:pPr>
              <w:keepNext w:val="0"/>
              <w:keepLines w:val="0"/>
              <w:widowControl w:val="0"/>
              <w:suppressLineNumbers w:val="0"/>
              <w:autoSpaceDE w:val="0"/>
              <w:autoSpaceDN/>
              <w:snapToGrid w:val="0"/>
              <w:spacing w:before="0" w:beforeAutospacing="0" w:after="0" w:afterAutospacing="0"/>
              <w:ind w:left="0" w:right="0"/>
              <w:jc w:val="center"/>
              <w:rPr>
                <w:rFonts w:hint="eastAsia" w:ascii="宋体" w:hAnsi="宋体" w:eastAsia="宋体" w:cs="宋体"/>
                <w:color w:val="000000"/>
                <w:spacing w:val="0"/>
                <w:kern w:val="0"/>
                <w:sz w:val="18"/>
                <w:szCs w:val="18"/>
                <w:highlight w:val="none"/>
              </w:rPr>
            </w:pPr>
            <w:r>
              <w:rPr>
                <w:rFonts w:hint="eastAsia" w:ascii="宋体" w:hAnsi="宋体" w:eastAsia="宋体" w:cs="宋体"/>
                <w:spacing w:val="1"/>
                <w:kern w:val="2"/>
                <w:sz w:val="18"/>
                <w:szCs w:val="18"/>
                <w:highlight w:val="none"/>
                <w:lang w:val="en-US" w:eastAsia="zh-CN" w:bidi="ar"/>
              </w:rPr>
              <w:t>图纸名称</w:t>
            </w:r>
          </w:p>
        </w:tc>
      </w:tr>
      <w:tr w14:paraId="7791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restart"/>
            <w:tcBorders>
              <w:top w:val="nil"/>
              <w:left w:val="single" w:color="auto" w:sz="4" w:space="0"/>
              <w:bottom w:val="single" w:color="auto" w:sz="4" w:space="0"/>
              <w:right w:val="single" w:color="auto" w:sz="4" w:space="0"/>
            </w:tcBorders>
            <w:shd w:val="clear" w:color="auto" w:fill="auto"/>
            <w:vAlign w:val="center"/>
          </w:tcPr>
          <w:p w14:paraId="038CED49">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bCs w:val="0"/>
                <w:color w:val="000000"/>
                <w:kern w:val="0"/>
                <w:sz w:val="18"/>
                <w:szCs w:val="18"/>
                <w:highlight w:val="none"/>
                <w:vertAlign w:val="baseline"/>
              </w:rPr>
            </w:pPr>
          </w:p>
        </w:tc>
        <w:tc>
          <w:tcPr>
            <w:tcW w:w="46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1A1771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Cs/>
                <w:kern w:val="0"/>
                <w:sz w:val="18"/>
                <w:szCs w:val="18"/>
                <w:highlight w:val="none"/>
              </w:rPr>
            </w:pPr>
          </w:p>
        </w:tc>
        <w:tc>
          <w:tcPr>
            <w:tcW w:w="1271" w:type="pct"/>
            <w:vMerge w:val="restart"/>
            <w:tcBorders>
              <w:top w:val="nil"/>
              <w:left w:val="single" w:color="auto" w:sz="4" w:space="0"/>
              <w:bottom w:val="single" w:color="auto" w:sz="4" w:space="0"/>
              <w:right w:val="single" w:color="auto" w:sz="4" w:space="0"/>
            </w:tcBorders>
            <w:shd w:val="clear" w:color="auto" w:fill="auto"/>
            <w:vAlign w:val="center"/>
          </w:tcPr>
          <w:p w14:paraId="6C7F9C56">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rightChars="0" w:firstLine="0" w:firstLineChars="0"/>
              <w:jc w:val="both"/>
              <w:textAlignment w:val="baseline"/>
              <w:rPr>
                <w:rFonts w:hint="eastAsia" w:ascii="宋体" w:hAnsi="宋体" w:eastAsia="宋体" w:cs="宋体"/>
                <w:snapToGrid w:val="0"/>
                <w:color w:val="000000"/>
                <w:spacing w:val="0"/>
                <w:kern w:val="0"/>
                <w:sz w:val="18"/>
                <w:szCs w:val="18"/>
                <w:highlight w:val="none"/>
                <w:vertAlign w:val="baseline"/>
                <w:lang w:eastAsia="zh"/>
              </w:rPr>
            </w:pPr>
            <w:r>
              <w:rPr>
                <w:rFonts w:hint="default" w:ascii="宋体" w:hAnsi="宋体" w:eastAsia="宋体" w:cs="宋体"/>
                <w:snapToGrid w:val="0"/>
                <w:spacing w:val="1"/>
                <w:kern w:val="0"/>
                <w:sz w:val="18"/>
                <w:szCs w:val="18"/>
                <w:highlight w:val="none"/>
                <w:vertAlign w:val="baseline"/>
                <w:lang w:val="en-US" w:eastAsia="zh" w:bidi="ar-SA"/>
              </w:rPr>
              <w:t xml:space="preserve">2.2 </w:t>
            </w:r>
            <w:r>
              <w:rPr>
                <w:rFonts w:hint="eastAsia" w:ascii="宋体" w:hAnsi="宋体" w:eastAsia="宋体" w:cs="宋体"/>
                <w:snapToGrid w:val="0"/>
                <w:spacing w:val="1"/>
                <w:kern w:val="0"/>
                <w:sz w:val="18"/>
                <w:szCs w:val="18"/>
                <w:highlight w:val="none"/>
                <w:vertAlign w:val="baseline"/>
                <w:lang w:val="en-US" w:eastAsia="zh-CN" w:bidi="ar-SA"/>
              </w:rPr>
              <w:t>水下生产系统</w:t>
            </w: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7E9A14FF">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2.1</w:t>
            </w:r>
            <w:r>
              <w:rPr>
                <w:rFonts w:hint="default" w:ascii="宋体" w:hAnsi="宋体" w:eastAsia="宋体" w:cs="宋体"/>
                <w:snapToGrid w:val="0"/>
                <w:color w:val="000000"/>
                <w:spacing w:val="0"/>
                <w:kern w:val="0"/>
                <w:sz w:val="18"/>
                <w:szCs w:val="18"/>
                <w:highlight w:val="none"/>
                <w:lang w:val="en-US" w:eastAsia="en-US" w:bidi="ar-SA"/>
              </w:rPr>
              <w:t xml:space="preserve"> </w:t>
            </w:r>
            <w:r>
              <w:rPr>
                <w:rFonts w:hint="eastAsia" w:ascii="宋体" w:hAnsi="宋体" w:eastAsia="宋体" w:cs="宋体"/>
                <w:snapToGrid w:val="0"/>
                <w:color w:val="000000"/>
                <w:spacing w:val="0"/>
                <w:kern w:val="0"/>
                <w:sz w:val="18"/>
                <w:szCs w:val="18"/>
                <w:highlight w:val="none"/>
                <w:vertAlign w:val="baseline"/>
                <w:lang w:val="en-US" w:eastAsia="en-US" w:bidi="ar-SA"/>
              </w:rPr>
              <w:t>水下控制系统规格书</w:t>
            </w:r>
          </w:p>
        </w:tc>
      </w:tr>
      <w:tr w14:paraId="0519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52201A7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35AAD49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60C82978">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10D94A8A">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2.2</w:t>
            </w:r>
            <w:r>
              <w:rPr>
                <w:rFonts w:hint="default" w:ascii="宋体" w:hAnsi="宋体" w:eastAsia="宋体" w:cs="宋体"/>
                <w:snapToGrid w:val="0"/>
                <w:color w:val="000000"/>
                <w:spacing w:val="0"/>
                <w:kern w:val="0"/>
                <w:sz w:val="18"/>
                <w:szCs w:val="18"/>
                <w:highlight w:val="none"/>
                <w:lang w:val="en-US" w:eastAsia="en-US" w:bidi="ar-SA"/>
              </w:rPr>
              <w:t xml:space="preserve"> </w:t>
            </w:r>
            <w:r>
              <w:rPr>
                <w:rFonts w:hint="eastAsia" w:ascii="宋体" w:hAnsi="宋体" w:eastAsia="宋体" w:cs="宋体"/>
                <w:snapToGrid w:val="0"/>
                <w:color w:val="000000"/>
                <w:spacing w:val="0"/>
                <w:kern w:val="0"/>
                <w:sz w:val="18"/>
                <w:szCs w:val="18"/>
                <w:highlight w:val="none"/>
                <w:vertAlign w:val="baseline"/>
                <w:lang w:val="en-US" w:eastAsia="en-US" w:bidi="ar-SA"/>
              </w:rPr>
              <w:t>ESD系统原理图</w:t>
            </w:r>
          </w:p>
        </w:tc>
      </w:tr>
      <w:tr w14:paraId="4C05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6ABA40A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2977E12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5589277B">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756D70C">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2.3 </w:t>
            </w:r>
            <w:r>
              <w:rPr>
                <w:rFonts w:hint="eastAsia" w:ascii="宋体" w:hAnsi="宋体" w:eastAsia="宋体" w:cs="宋体"/>
                <w:snapToGrid w:val="0"/>
                <w:color w:val="000000"/>
                <w:spacing w:val="0"/>
                <w:kern w:val="0"/>
                <w:sz w:val="18"/>
                <w:szCs w:val="18"/>
                <w:highlight w:val="none"/>
                <w:vertAlign w:val="baseline"/>
                <w:lang w:val="en-US" w:eastAsia="en-US" w:bidi="ar-SA"/>
              </w:rPr>
              <w:t>控制系统原理图</w:t>
            </w:r>
          </w:p>
        </w:tc>
      </w:tr>
      <w:tr w14:paraId="0AD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2963727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0B1EFD7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0F18322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79D5A5F1">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2.4 </w:t>
            </w:r>
            <w:r>
              <w:rPr>
                <w:rFonts w:hint="eastAsia" w:ascii="宋体" w:hAnsi="宋体" w:eastAsia="宋体" w:cs="宋体"/>
                <w:snapToGrid w:val="0"/>
                <w:color w:val="000000"/>
                <w:spacing w:val="0"/>
                <w:kern w:val="0"/>
                <w:sz w:val="18"/>
                <w:szCs w:val="18"/>
                <w:highlight w:val="none"/>
                <w:vertAlign w:val="baseline"/>
                <w:lang w:val="en-US" w:eastAsia="en-US" w:bidi="ar-SA"/>
              </w:rPr>
              <w:t>液压系统原理图</w:t>
            </w:r>
          </w:p>
        </w:tc>
      </w:tr>
      <w:tr w14:paraId="439F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63AC680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2C8C165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47245ADE">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3B9ECAF7">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2.5 </w:t>
            </w:r>
            <w:r>
              <w:rPr>
                <w:rFonts w:hint="eastAsia" w:ascii="宋体" w:hAnsi="宋体" w:eastAsia="宋体" w:cs="宋体"/>
                <w:snapToGrid w:val="0"/>
                <w:color w:val="000000"/>
                <w:spacing w:val="0"/>
                <w:kern w:val="0"/>
                <w:sz w:val="18"/>
                <w:szCs w:val="18"/>
                <w:highlight w:val="none"/>
                <w:vertAlign w:val="baseline"/>
                <w:lang w:val="en-US" w:eastAsia="en-US" w:bidi="ar-SA"/>
              </w:rPr>
              <w:t>因果关系图</w:t>
            </w:r>
          </w:p>
        </w:tc>
      </w:tr>
      <w:tr w14:paraId="3438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012492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26051DA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011342B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11FA7626">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2.6 </w:t>
            </w:r>
            <w:r>
              <w:rPr>
                <w:rFonts w:hint="eastAsia" w:ascii="宋体" w:hAnsi="宋体" w:eastAsia="宋体" w:cs="宋体"/>
                <w:snapToGrid w:val="0"/>
                <w:color w:val="000000"/>
                <w:spacing w:val="0"/>
                <w:kern w:val="0"/>
                <w:sz w:val="18"/>
                <w:szCs w:val="18"/>
                <w:highlight w:val="none"/>
                <w:vertAlign w:val="baseline"/>
                <w:lang w:val="en-US" w:eastAsia="en-US" w:bidi="ar-SA"/>
              </w:rPr>
              <w:t>RAM分析报告</w:t>
            </w:r>
          </w:p>
        </w:tc>
      </w:tr>
      <w:tr w14:paraId="0E81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1822CD9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28D1356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1F0A9E57">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155C587B">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2.7 </w:t>
            </w:r>
            <w:r>
              <w:rPr>
                <w:rFonts w:hint="eastAsia" w:ascii="宋体" w:hAnsi="宋体" w:eastAsia="宋体" w:cs="宋体"/>
                <w:snapToGrid w:val="0"/>
                <w:color w:val="000000"/>
                <w:spacing w:val="0"/>
                <w:kern w:val="0"/>
                <w:sz w:val="18"/>
                <w:szCs w:val="18"/>
                <w:highlight w:val="none"/>
                <w:vertAlign w:val="baseline"/>
                <w:lang w:val="en-US" w:eastAsia="en-US" w:bidi="ar-SA"/>
              </w:rPr>
              <w:t>脐带缆规格书</w:t>
            </w:r>
          </w:p>
        </w:tc>
      </w:tr>
      <w:tr w14:paraId="4CC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3511FE3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1DB719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4309D826">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558AD7E3">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2.8 </w:t>
            </w:r>
            <w:r>
              <w:rPr>
                <w:rFonts w:hint="eastAsia" w:ascii="宋体" w:hAnsi="宋体" w:eastAsia="宋体" w:cs="宋体"/>
                <w:snapToGrid w:val="0"/>
                <w:color w:val="000000"/>
                <w:spacing w:val="0"/>
                <w:kern w:val="0"/>
                <w:sz w:val="18"/>
                <w:szCs w:val="18"/>
                <w:highlight w:val="none"/>
                <w:vertAlign w:val="baseline"/>
                <w:lang w:val="en-US" w:eastAsia="en-US" w:bidi="ar-SA"/>
              </w:rPr>
              <w:t>脐带缆设计图纸</w:t>
            </w:r>
          </w:p>
        </w:tc>
      </w:tr>
      <w:tr w14:paraId="2297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top"/>
          </w:tcPr>
          <w:p w14:paraId="6C4C6F6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top"/>
          </w:tcPr>
          <w:p w14:paraId="5D17372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top"/>
          </w:tcPr>
          <w:p w14:paraId="3AB0D15C">
            <w:pPr>
              <w:keepNext w:val="0"/>
              <w:keepLines w:val="0"/>
              <w:widowControl/>
              <w:suppressLineNumbers w:val="0"/>
              <w:tabs>
                <w:tab w:val="left" w:pos="397"/>
              </w:tabs>
              <w:kinsoku w:val="0"/>
              <w:autoSpaceDE w:val="0"/>
              <w:autoSpaceDN w:val="0"/>
              <w:adjustRightInd w:val="0"/>
              <w:snapToGrid w:val="0"/>
              <w:spacing w:before="0" w:beforeAutospacing="0" w:after="0" w:afterAutospacing="0"/>
              <w:ind w:left="210" w:leftChars="100" w:right="0" w:firstLine="0"/>
              <w:jc w:val="left"/>
              <w:textAlignment w:val="baseline"/>
              <w:rPr>
                <w:rFonts w:hint="eastAsia" w:ascii="宋体" w:hAnsi="宋体" w:eastAsia="宋体" w:cs="宋体"/>
                <w:snapToGrid w:val="0"/>
                <w:color w:val="000000"/>
                <w:kern w:val="0"/>
                <w:sz w:val="18"/>
                <w:szCs w:val="18"/>
                <w:highlight w:val="none"/>
                <w:lang w:eastAsia="en-US"/>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075C6C8">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lang w:val="en-US" w:eastAsia="en-US" w:bidi="ar-SA"/>
              </w:rPr>
              <w:t>2.</w:t>
            </w:r>
            <w:r>
              <w:rPr>
                <w:rFonts w:hint="eastAsia" w:ascii="宋体" w:hAnsi="宋体" w:eastAsia="宋体" w:cs="宋体"/>
                <w:snapToGrid w:val="0"/>
                <w:color w:val="000000"/>
                <w:spacing w:val="0"/>
                <w:kern w:val="0"/>
                <w:sz w:val="18"/>
                <w:szCs w:val="18"/>
                <w:highlight w:val="none"/>
                <w:lang w:val="en-US" w:eastAsia="zh" w:bidi="ar-SA"/>
              </w:rPr>
              <w:t xml:space="preserve">2.9 </w:t>
            </w:r>
            <w:r>
              <w:rPr>
                <w:rFonts w:hint="eastAsia" w:ascii="宋体" w:hAnsi="宋体" w:eastAsia="宋体" w:cs="宋体"/>
                <w:snapToGrid w:val="0"/>
                <w:color w:val="000000"/>
                <w:spacing w:val="0"/>
                <w:kern w:val="0"/>
                <w:sz w:val="18"/>
                <w:szCs w:val="18"/>
                <w:highlight w:val="none"/>
                <w:vertAlign w:val="baseline"/>
                <w:lang w:val="en-US" w:eastAsia="en-US" w:bidi="ar-SA"/>
              </w:rPr>
              <w:t>脐带缆设计计算书</w:t>
            </w:r>
          </w:p>
        </w:tc>
      </w:tr>
      <w:tr w14:paraId="4E68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restart"/>
            <w:tcBorders>
              <w:top w:val="nil"/>
              <w:left w:val="single" w:color="auto" w:sz="4" w:space="0"/>
              <w:bottom w:val="single" w:color="auto" w:sz="4" w:space="0"/>
              <w:right w:val="single" w:color="auto" w:sz="4" w:space="0"/>
            </w:tcBorders>
            <w:shd w:val="clear" w:color="auto" w:fill="auto"/>
            <w:vAlign w:val="center"/>
          </w:tcPr>
          <w:p w14:paraId="41A5FA72">
            <w:pPr>
              <w:keepNext w:val="0"/>
              <w:keepLines w:val="0"/>
              <w:widowControl/>
              <w:numPr>
                <w:ilvl w:val="0"/>
                <w:numId w:val="0"/>
              </w:numPr>
              <w:suppressLineNumbers w:val="0"/>
              <w:tabs>
                <w:tab w:val="left" w:pos="397"/>
              </w:tabs>
              <w:kinsoku w:val="0"/>
              <w:autoSpaceDE w:val="0"/>
              <w:autoSpaceDN w:val="0"/>
              <w:adjustRightInd w:val="0"/>
              <w:snapToGrid w:val="0"/>
              <w:spacing w:before="0" w:beforeAutospacing="0" w:after="0" w:afterAutospacing="0"/>
              <w:ind w:left="0" w:leftChars="0" w:right="0" w:rightChars="0" w:firstLine="0" w:firstLineChars="0"/>
              <w:jc w:val="center"/>
              <w:textAlignment w:val="baseline"/>
              <w:rPr>
                <w:rFonts w:hint="eastAsia" w:ascii="宋体" w:hAnsi="宋体" w:eastAsia="宋体" w:cs="宋体"/>
                <w:bCs w:val="0"/>
                <w:color w:val="000000"/>
                <w:kern w:val="0"/>
                <w:sz w:val="18"/>
                <w:szCs w:val="18"/>
                <w:highlight w:val="none"/>
                <w:vertAlign w:val="baseline"/>
              </w:rPr>
            </w:pPr>
            <w:r>
              <w:rPr>
                <w:rFonts w:hint="default" w:ascii="宋体" w:hAnsi="宋体" w:eastAsia="宋体" w:cs="宋体"/>
                <w:bCs w:val="0"/>
                <w:color w:val="000000"/>
                <w:kern w:val="0"/>
                <w:sz w:val="18"/>
                <w:szCs w:val="18"/>
                <w:highlight w:val="none"/>
                <w:vertAlign w:val="baseline"/>
                <w:lang w:val="en-US" w:eastAsia="zh-CN" w:bidi="ar-SA"/>
              </w:rPr>
              <w:t>3</w:t>
            </w:r>
          </w:p>
        </w:tc>
        <w:tc>
          <w:tcPr>
            <w:tcW w:w="46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486F4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18"/>
                <w:szCs w:val="18"/>
                <w:highlight w:val="none"/>
              </w:rPr>
            </w:pPr>
            <w:r>
              <w:rPr>
                <w:rFonts w:hint="eastAsia" w:ascii="宋体" w:hAnsi="宋体" w:eastAsia="宋体" w:cs="宋体"/>
                <w:kern w:val="2"/>
                <w:sz w:val="18"/>
                <w:szCs w:val="18"/>
                <w:highlight w:val="none"/>
                <w:lang w:val="en-US" w:eastAsia="zh-CN" w:bidi="ar"/>
              </w:rPr>
              <w:t>通信</w:t>
            </w:r>
          </w:p>
        </w:tc>
        <w:tc>
          <w:tcPr>
            <w:tcW w:w="1271" w:type="pct"/>
            <w:vMerge w:val="restart"/>
            <w:tcBorders>
              <w:top w:val="nil"/>
              <w:left w:val="single" w:color="auto" w:sz="4" w:space="0"/>
              <w:bottom w:val="single" w:color="auto" w:sz="4" w:space="0"/>
              <w:right w:val="single" w:color="auto" w:sz="4" w:space="0"/>
            </w:tcBorders>
            <w:shd w:val="clear" w:color="auto" w:fill="auto"/>
            <w:vAlign w:val="center"/>
          </w:tcPr>
          <w:p w14:paraId="251B397A">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eastAsia="宋体" w:cs="宋体"/>
                <w:snapToGrid w:val="0"/>
                <w:spacing w:val="1"/>
                <w:kern w:val="0"/>
                <w:sz w:val="18"/>
                <w:szCs w:val="18"/>
                <w:highlight w:val="none"/>
                <w:vertAlign w:val="baseline"/>
              </w:rPr>
            </w:pPr>
            <w:r>
              <w:rPr>
                <w:rFonts w:hint="default" w:ascii="宋体" w:hAnsi="宋体" w:eastAsia="宋体" w:cs="宋体"/>
                <w:snapToGrid w:val="0"/>
                <w:spacing w:val="1"/>
                <w:kern w:val="0"/>
                <w:sz w:val="18"/>
                <w:szCs w:val="18"/>
                <w:highlight w:val="none"/>
                <w:vertAlign w:val="baseline"/>
                <w:lang w:val="en-US" w:eastAsia="zh-CN" w:bidi="ar-SA"/>
              </w:rPr>
              <w:t xml:space="preserve">3.1 </w:t>
            </w:r>
            <w:r>
              <w:rPr>
                <w:rFonts w:hint="eastAsia" w:ascii="宋体" w:hAnsi="宋体" w:eastAsia="宋体" w:cs="宋体"/>
                <w:snapToGrid w:val="0"/>
                <w:spacing w:val="1"/>
                <w:kern w:val="0"/>
                <w:sz w:val="18"/>
                <w:szCs w:val="18"/>
                <w:highlight w:val="none"/>
                <w:vertAlign w:val="baseline"/>
                <w:lang w:val="en-US" w:eastAsia="zh-CN" w:bidi="ar"/>
              </w:rPr>
              <w:t>海上固定平台/浮式生产储油装置</w:t>
            </w:r>
            <w:r>
              <w:rPr>
                <w:rFonts w:hint="eastAsia" w:cs="宋体"/>
                <w:snapToGrid w:val="0"/>
                <w:spacing w:val="1"/>
                <w:kern w:val="0"/>
                <w:sz w:val="18"/>
                <w:szCs w:val="18"/>
                <w:highlight w:val="none"/>
                <w:vertAlign w:val="baseline"/>
                <w:lang w:val="en-US" w:eastAsia="zh-CN" w:bidi="ar"/>
              </w:rPr>
              <w:t>（</w:t>
            </w:r>
            <w:r>
              <w:rPr>
                <w:rFonts w:hint="eastAsia" w:ascii="宋体" w:hAnsi="宋体" w:eastAsia="宋体" w:cs="宋体"/>
                <w:snapToGrid w:val="0"/>
                <w:spacing w:val="1"/>
                <w:kern w:val="0"/>
                <w:sz w:val="18"/>
                <w:szCs w:val="18"/>
                <w:highlight w:val="none"/>
                <w:vertAlign w:val="baseline"/>
                <w:lang w:val="en-US" w:eastAsia="zh-CN" w:bidi="ar"/>
              </w:rPr>
              <w:t>油气生产系统部分</w:t>
            </w:r>
            <w:r>
              <w:rPr>
                <w:rFonts w:hint="eastAsia" w:cs="宋体"/>
                <w:snapToGrid w:val="0"/>
                <w:spacing w:val="1"/>
                <w:kern w:val="0"/>
                <w:sz w:val="18"/>
                <w:szCs w:val="18"/>
                <w:highlight w:val="none"/>
                <w:vertAlign w:val="baseline"/>
                <w:lang w:val="en-US" w:eastAsia="zh-CN" w:bidi="ar"/>
              </w:rPr>
              <w:t>）</w:t>
            </w:r>
            <w:r>
              <w:rPr>
                <w:rFonts w:hint="eastAsia" w:ascii="宋体" w:hAnsi="宋体" w:eastAsia="宋体" w:cs="宋体"/>
                <w:snapToGrid w:val="0"/>
                <w:spacing w:val="1"/>
                <w:kern w:val="0"/>
                <w:sz w:val="18"/>
                <w:szCs w:val="18"/>
                <w:highlight w:val="none"/>
                <w:vertAlign w:val="baseline"/>
                <w:lang w:val="en-US" w:eastAsia="zh-CN" w:bidi="ar"/>
              </w:rPr>
              <w:t>/人工岛/滩海陆岸石油设施</w:t>
            </w: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00EDBD8D">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3.1.1 </w:t>
            </w:r>
            <w:r>
              <w:rPr>
                <w:rFonts w:hint="eastAsia" w:ascii="宋体" w:hAnsi="宋体" w:eastAsia="宋体" w:cs="宋体"/>
                <w:snapToGrid w:val="0"/>
                <w:color w:val="000000"/>
                <w:spacing w:val="0"/>
                <w:kern w:val="0"/>
                <w:sz w:val="18"/>
                <w:szCs w:val="18"/>
                <w:highlight w:val="none"/>
                <w:vertAlign w:val="baseline"/>
                <w:lang w:val="en-US" w:eastAsia="en-US" w:bidi="ar-SA"/>
              </w:rPr>
              <w:t>通信系统设备规格书</w:t>
            </w:r>
          </w:p>
        </w:tc>
      </w:tr>
      <w:tr w14:paraId="674F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6D6607E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10F3F10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49BBDA68">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105DD417">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3.1.2 </w:t>
            </w:r>
            <w:r>
              <w:rPr>
                <w:rFonts w:hint="eastAsia" w:ascii="宋体" w:hAnsi="宋体" w:eastAsia="宋体" w:cs="宋体"/>
                <w:snapToGrid w:val="0"/>
                <w:color w:val="000000"/>
                <w:spacing w:val="0"/>
                <w:kern w:val="0"/>
                <w:sz w:val="18"/>
                <w:szCs w:val="18"/>
                <w:highlight w:val="none"/>
                <w:vertAlign w:val="baseline"/>
                <w:lang w:val="en-US" w:eastAsia="en-US" w:bidi="ar-SA"/>
              </w:rPr>
              <w:t>无线电蓄电池电源容量计算书</w:t>
            </w:r>
          </w:p>
        </w:tc>
      </w:tr>
      <w:tr w14:paraId="3F43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048A12A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7E090B6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77EEC2BE">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88751F2">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3.1.3 </w:t>
            </w:r>
            <w:r>
              <w:rPr>
                <w:rFonts w:hint="eastAsia" w:ascii="宋体" w:hAnsi="宋体" w:eastAsia="宋体" w:cs="宋体"/>
                <w:snapToGrid w:val="0"/>
                <w:color w:val="000000"/>
                <w:spacing w:val="0"/>
                <w:kern w:val="0"/>
                <w:sz w:val="18"/>
                <w:szCs w:val="18"/>
                <w:highlight w:val="none"/>
                <w:vertAlign w:val="baseline"/>
                <w:lang w:val="en-US" w:eastAsia="en-US" w:bidi="ar-SA"/>
              </w:rPr>
              <w:t>无线电及救生系统总系统图</w:t>
            </w:r>
          </w:p>
        </w:tc>
      </w:tr>
      <w:tr w14:paraId="20F3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066E612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547E010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5E83DF8F">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90C4720">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3.1.4 </w:t>
            </w:r>
            <w:r>
              <w:rPr>
                <w:rFonts w:hint="eastAsia" w:ascii="宋体" w:hAnsi="宋体" w:eastAsia="宋体" w:cs="宋体"/>
                <w:snapToGrid w:val="0"/>
                <w:color w:val="000000"/>
                <w:spacing w:val="0"/>
                <w:kern w:val="0"/>
                <w:sz w:val="18"/>
                <w:szCs w:val="18"/>
                <w:highlight w:val="none"/>
                <w:vertAlign w:val="baseline"/>
                <w:lang w:val="en-US" w:eastAsia="en-US" w:bidi="ar-SA"/>
              </w:rPr>
              <w:t>无线电设备系统图</w:t>
            </w:r>
          </w:p>
        </w:tc>
      </w:tr>
      <w:tr w14:paraId="4754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4EEA8DC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4C1F18C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6F96A9BA">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0B43F4C">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3.1.5 </w:t>
            </w:r>
            <w:r>
              <w:rPr>
                <w:rFonts w:hint="eastAsia" w:ascii="宋体" w:hAnsi="宋体" w:eastAsia="宋体" w:cs="宋体"/>
                <w:snapToGrid w:val="0"/>
                <w:color w:val="000000"/>
                <w:spacing w:val="0"/>
                <w:kern w:val="0"/>
                <w:sz w:val="18"/>
                <w:szCs w:val="18"/>
                <w:highlight w:val="none"/>
                <w:vertAlign w:val="baseline"/>
                <w:lang w:val="en-US" w:eastAsia="en-US" w:bidi="ar-SA"/>
              </w:rPr>
              <w:t>广播系统图</w:t>
            </w:r>
          </w:p>
        </w:tc>
      </w:tr>
      <w:tr w14:paraId="0052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24DED9E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0EA4881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1E3648FB">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B9BFEB5">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3.1.6 </w:t>
            </w:r>
            <w:r>
              <w:rPr>
                <w:rFonts w:hint="eastAsia" w:ascii="宋体" w:hAnsi="宋体" w:eastAsia="宋体" w:cs="宋体"/>
                <w:snapToGrid w:val="0"/>
                <w:color w:val="000000"/>
                <w:spacing w:val="0"/>
                <w:kern w:val="0"/>
                <w:sz w:val="18"/>
                <w:szCs w:val="18"/>
                <w:highlight w:val="none"/>
                <w:vertAlign w:val="baseline"/>
                <w:lang w:val="en-US" w:eastAsia="en-US" w:bidi="ar-SA"/>
              </w:rPr>
              <w:t>广播布置图</w:t>
            </w:r>
          </w:p>
        </w:tc>
      </w:tr>
      <w:tr w14:paraId="6268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367A783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081F23C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2CE56DFF">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079BBEEE">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3.1.7 </w:t>
            </w:r>
            <w:r>
              <w:rPr>
                <w:rFonts w:hint="eastAsia" w:ascii="宋体" w:hAnsi="宋体" w:eastAsia="宋体" w:cs="宋体"/>
                <w:snapToGrid w:val="0"/>
                <w:color w:val="000000"/>
                <w:spacing w:val="0"/>
                <w:kern w:val="0"/>
                <w:sz w:val="18"/>
                <w:szCs w:val="18"/>
                <w:highlight w:val="none"/>
                <w:vertAlign w:val="baseline"/>
                <w:lang w:val="en-US" w:eastAsia="en-US" w:bidi="ar-SA"/>
              </w:rPr>
              <w:t>通用报警系统图</w:t>
            </w:r>
          </w:p>
        </w:tc>
      </w:tr>
      <w:tr w14:paraId="0BF2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23028EC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2232A28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54C86F4F">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011352EF">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3.1.8 </w:t>
            </w:r>
            <w:r>
              <w:rPr>
                <w:rFonts w:hint="eastAsia" w:ascii="宋体" w:hAnsi="宋体" w:eastAsia="宋体" w:cs="宋体"/>
                <w:snapToGrid w:val="0"/>
                <w:color w:val="000000"/>
                <w:spacing w:val="0"/>
                <w:kern w:val="0"/>
                <w:sz w:val="18"/>
                <w:szCs w:val="18"/>
                <w:highlight w:val="none"/>
                <w:vertAlign w:val="baseline"/>
                <w:lang w:val="en-US" w:eastAsia="en-US" w:bidi="ar-SA"/>
              </w:rPr>
              <w:t>通用报警布置图</w:t>
            </w:r>
          </w:p>
        </w:tc>
      </w:tr>
      <w:tr w14:paraId="04A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28F7A49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1BFE835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2DF19276">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C6DE66D">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3.1.9 </w:t>
            </w:r>
            <w:r>
              <w:rPr>
                <w:rFonts w:hint="eastAsia" w:ascii="宋体" w:hAnsi="宋体" w:eastAsia="宋体" w:cs="宋体"/>
                <w:snapToGrid w:val="0"/>
                <w:color w:val="000000"/>
                <w:spacing w:val="0"/>
                <w:kern w:val="0"/>
                <w:sz w:val="18"/>
                <w:szCs w:val="18"/>
                <w:highlight w:val="none"/>
                <w:vertAlign w:val="baseline"/>
                <w:lang w:val="en-US" w:eastAsia="en-US" w:bidi="ar-SA"/>
              </w:rPr>
              <w:t>内部电话系统图</w:t>
            </w:r>
          </w:p>
        </w:tc>
      </w:tr>
      <w:tr w14:paraId="0590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0F05231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4AAA06F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431F900B">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748DA7BC">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3.1.10 </w:t>
            </w:r>
            <w:r>
              <w:rPr>
                <w:rFonts w:hint="eastAsia" w:ascii="宋体" w:hAnsi="宋体" w:eastAsia="宋体" w:cs="宋体"/>
                <w:snapToGrid w:val="0"/>
                <w:color w:val="000000"/>
                <w:spacing w:val="0"/>
                <w:kern w:val="0"/>
                <w:sz w:val="18"/>
                <w:szCs w:val="18"/>
                <w:highlight w:val="none"/>
                <w:vertAlign w:val="baseline"/>
                <w:lang w:val="en-US" w:eastAsia="en-US" w:bidi="ar-SA"/>
              </w:rPr>
              <w:t>内部电话布置图</w:t>
            </w:r>
          </w:p>
        </w:tc>
      </w:tr>
      <w:tr w14:paraId="4CC0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607DACB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30D6EA6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5DBC27C1">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7343855F">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3.1.11 </w:t>
            </w:r>
            <w:r>
              <w:rPr>
                <w:rFonts w:hint="eastAsia" w:ascii="宋体" w:hAnsi="宋体" w:eastAsia="宋体" w:cs="宋体"/>
                <w:snapToGrid w:val="0"/>
                <w:color w:val="000000"/>
                <w:spacing w:val="0"/>
                <w:kern w:val="0"/>
                <w:sz w:val="18"/>
                <w:szCs w:val="18"/>
                <w:highlight w:val="none"/>
                <w:vertAlign w:val="baseline"/>
                <w:lang w:val="en-US" w:eastAsia="en-US" w:bidi="ar-SA"/>
              </w:rPr>
              <w:t>天线布置图</w:t>
            </w:r>
          </w:p>
        </w:tc>
      </w:tr>
      <w:tr w14:paraId="3251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255"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50B2D3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5A30C1C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vMerge w:val="continue"/>
            <w:tcBorders>
              <w:top w:val="nil"/>
              <w:left w:val="single" w:color="auto" w:sz="4" w:space="0"/>
              <w:bottom w:val="single" w:color="auto" w:sz="4" w:space="0"/>
              <w:right w:val="single" w:color="auto" w:sz="4" w:space="0"/>
            </w:tcBorders>
            <w:shd w:val="clear" w:color="auto" w:fill="auto"/>
            <w:vAlign w:val="center"/>
          </w:tcPr>
          <w:p w14:paraId="5D479D3D">
            <w:pPr>
              <w:keepNext w:val="0"/>
              <w:keepLines w:val="0"/>
              <w:numPr>
                <w:ilvl w:val="1"/>
                <w:numId w:val="54"/>
              </w:numPr>
              <w:suppressLineNumbers w:val="0"/>
              <w:tabs>
                <w:tab w:val="left" w:pos="397"/>
                <w:tab w:val="clear" w:pos="0"/>
              </w:tabs>
              <w:kinsoku w:val="0"/>
              <w:autoSpaceDE w:val="0"/>
              <w:autoSpaceDN w:val="0"/>
              <w:adjustRightInd w:val="0"/>
              <w:snapToGrid w:val="0"/>
              <w:spacing w:before="0" w:beforeAutospacing="0" w:after="0" w:afterAutospacing="0"/>
              <w:ind w:right="0"/>
              <w:textAlignment w:val="baseline"/>
              <w:rPr>
                <w:rFonts w:hint="eastAsia" w:ascii="宋体" w:hAnsi="宋体" w:eastAsia="宋体" w:cs="宋体"/>
                <w:snapToGrid w:val="0"/>
                <w:spacing w:val="1"/>
                <w:kern w:val="0"/>
                <w:sz w:val="18"/>
                <w:szCs w:val="18"/>
                <w:highlight w:val="none"/>
              </w:rPr>
            </w:pP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5B5CC262">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3.1.12 </w:t>
            </w:r>
            <w:r>
              <w:rPr>
                <w:rFonts w:hint="eastAsia" w:ascii="宋体" w:hAnsi="宋体" w:eastAsia="宋体" w:cs="宋体"/>
                <w:snapToGrid w:val="0"/>
                <w:color w:val="000000"/>
                <w:spacing w:val="0"/>
                <w:kern w:val="0"/>
                <w:sz w:val="18"/>
                <w:szCs w:val="18"/>
                <w:highlight w:val="none"/>
                <w:vertAlign w:val="baseline"/>
                <w:lang w:val="en-US" w:eastAsia="en-US" w:bidi="ar-SA"/>
              </w:rPr>
              <w:t>无线电室平面布置图</w:t>
            </w:r>
          </w:p>
        </w:tc>
      </w:tr>
      <w:tr w14:paraId="6BC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pct"/>
          <w:trHeight w:val="377" w:hRule="atLeast"/>
        </w:trPr>
        <w:tc>
          <w:tcPr>
            <w:tcW w:w="270" w:type="pct"/>
            <w:vMerge w:val="continue"/>
            <w:tcBorders>
              <w:top w:val="nil"/>
              <w:left w:val="single" w:color="auto" w:sz="4" w:space="0"/>
              <w:bottom w:val="single" w:color="auto" w:sz="4" w:space="0"/>
              <w:right w:val="single" w:color="auto" w:sz="4" w:space="0"/>
            </w:tcBorders>
            <w:shd w:val="clear" w:color="auto" w:fill="auto"/>
            <w:vAlign w:val="center"/>
          </w:tcPr>
          <w:p w14:paraId="642DCFA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7" w:type="pct"/>
            <w:gridSpan w:val="2"/>
            <w:vMerge w:val="continue"/>
            <w:tcBorders>
              <w:top w:val="nil"/>
              <w:left w:val="single" w:color="auto" w:sz="4" w:space="0"/>
              <w:bottom w:val="single" w:color="auto" w:sz="4" w:space="0"/>
              <w:right w:val="single" w:color="auto" w:sz="4" w:space="0"/>
            </w:tcBorders>
            <w:shd w:val="clear" w:color="auto" w:fill="auto"/>
            <w:vAlign w:val="center"/>
          </w:tcPr>
          <w:p w14:paraId="13D49AC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5740FB53">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eastAsia="宋体" w:cs="宋体"/>
                <w:snapToGrid w:val="0"/>
                <w:spacing w:val="1"/>
                <w:kern w:val="0"/>
                <w:sz w:val="18"/>
                <w:szCs w:val="18"/>
                <w:highlight w:val="none"/>
                <w:vertAlign w:val="baseline"/>
              </w:rPr>
            </w:pPr>
            <w:r>
              <w:rPr>
                <w:rFonts w:hint="default" w:ascii="宋体" w:hAnsi="宋体" w:eastAsia="宋体" w:cs="宋体"/>
                <w:snapToGrid w:val="0"/>
                <w:spacing w:val="1"/>
                <w:kern w:val="0"/>
                <w:sz w:val="18"/>
                <w:szCs w:val="18"/>
                <w:highlight w:val="none"/>
                <w:vertAlign w:val="baseline"/>
                <w:lang w:val="en-US" w:eastAsia="zh-CN" w:bidi="ar-SA"/>
              </w:rPr>
              <w:t xml:space="preserve">3.2 </w:t>
            </w:r>
            <w:r>
              <w:rPr>
                <w:rFonts w:hint="eastAsia" w:ascii="宋体" w:hAnsi="宋体" w:eastAsia="宋体" w:cs="宋体"/>
                <w:snapToGrid w:val="0"/>
                <w:spacing w:val="1"/>
                <w:kern w:val="0"/>
                <w:sz w:val="18"/>
                <w:szCs w:val="18"/>
                <w:highlight w:val="none"/>
                <w:vertAlign w:val="baseline"/>
                <w:lang w:val="en-US" w:eastAsia="zh-CN" w:bidi="ar"/>
              </w:rPr>
              <w:t>水下生产系统</w:t>
            </w: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6BCA279B">
            <w:pPr>
              <w:keepNext w:val="0"/>
              <w:keepLines w:val="0"/>
              <w:widowControl/>
              <w:numPr>
                <w:ilvl w:val="2"/>
                <w:numId w:val="0"/>
              </w:numPr>
              <w:suppressLineNumbers w:val="0"/>
              <w:tabs>
                <w:tab w:val="left" w:pos="397"/>
              </w:tabs>
              <w:kinsoku w:val="0"/>
              <w:autoSpaceDE w:val="0"/>
              <w:autoSpaceDN w:val="0"/>
              <w:adjustRightInd w:val="0"/>
              <w:snapToGrid w:val="0"/>
              <w:spacing w:before="0" w:beforeAutospacing="0" w:after="0" w:afterAutospacing="0"/>
              <w:ind w:left="709" w:leftChars="0" w:right="0" w:rightChars="0" w:hanging="709" w:firstLineChars="0"/>
              <w:jc w:val="left"/>
              <w:textAlignment w:val="baseline"/>
              <w:rPr>
                <w:rFonts w:hint="eastAsia" w:ascii="宋体" w:hAnsi="宋体" w:eastAsia="宋体" w:cs="宋体"/>
                <w:snapToGrid w:val="0"/>
                <w:color w:val="000000"/>
                <w:spacing w:val="0"/>
                <w:kern w:val="0"/>
                <w:sz w:val="18"/>
                <w:szCs w:val="18"/>
                <w:highlight w:val="none"/>
                <w:vertAlign w:val="baseline"/>
                <w:lang w:eastAsia="en-US"/>
              </w:rPr>
            </w:pPr>
            <w:r>
              <w:rPr>
                <w:rFonts w:hint="default" w:ascii="宋体" w:hAnsi="宋体" w:eastAsia="宋体" w:cs="宋体"/>
                <w:snapToGrid w:val="0"/>
                <w:color w:val="000000"/>
                <w:spacing w:val="0"/>
                <w:kern w:val="0"/>
                <w:sz w:val="18"/>
                <w:szCs w:val="18"/>
                <w:highlight w:val="none"/>
                <w:vertAlign w:val="baseline"/>
                <w:lang w:val="en-US" w:eastAsia="en-US" w:bidi="ar-SA"/>
              </w:rPr>
              <w:t xml:space="preserve">3.2.1 </w:t>
            </w:r>
            <w:r>
              <w:rPr>
                <w:rFonts w:hint="eastAsia" w:ascii="宋体" w:hAnsi="宋体" w:eastAsia="宋体" w:cs="宋体"/>
                <w:snapToGrid w:val="0"/>
                <w:color w:val="000000"/>
                <w:spacing w:val="0"/>
                <w:kern w:val="0"/>
                <w:sz w:val="18"/>
                <w:szCs w:val="18"/>
                <w:highlight w:val="none"/>
                <w:vertAlign w:val="baseline"/>
                <w:lang w:val="en-US" w:eastAsia="en-US" w:bidi="ar-SA"/>
              </w:rPr>
              <w:t>水下通讯分配原理图</w:t>
            </w:r>
          </w:p>
        </w:tc>
      </w:tr>
    </w:tbl>
    <w:p w14:paraId="2BF05669">
      <w:pPr>
        <w:rPr>
          <w:highlight w:val="none"/>
        </w:rPr>
      </w:pPr>
    </w:p>
    <w:p w14:paraId="0A75AB2B">
      <w:pPr>
        <w:rPr>
          <w:rFonts w:eastAsia="黑体"/>
          <w:kern w:val="0"/>
          <w:szCs w:val="21"/>
          <w:highlight w:val="none"/>
          <w:lang w:bidi="ar"/>
        </w:rPr>
      </w:pPr>
      <w:r>
        <w:rPr>
          <w:rFonts w:eastAsia="黑体"/>
          <w:kern w:val="0"/>
          <w:szCs w:val="21"/>
          <w:highlight w:val="none"/>
          <w:lang w:bidi="ar"/>
        </w:rPr>
        <w:br w:type="page"/>
      </w:r>
    </w:p>
    <w:p w14:paraId="734955DD">
      <w:pPr>
        <w:pStyle w:val="304"/>
        <w:spacing w:line="360" w:lineRule="auto"/>
        <w:rPr>
          <w:highlight w:val="none"/>
        </w:rPr>
      </w:pPr>
      <w:bookmarkStart w:id="537" w:name="_Toc15243"/>
      <w:bookmarkStart w:id="538" w:name="_Toc7031"/>
      <w:bookmarkStart w:id="539" w:name="_Toc7765"/>
      <w:bookmarkStart w:id="540" w:name="_Toc31527"/>
      <w:bookmarkStart w:id="541" w:name="_Toc13567"/>
      <w:bookmarkStart w:id="542" w:name="_Toc30385"/>
      <w:bookmarkStart w:id="543" w:name="_Toc12874"/>
      <w:bookmarkStart w:id="544" w:name="_Toc23364"/>
      <w:bookmarkStart w:id="545" w:name="_Toc984"/>
      <w:bookmarkStart w:id="546" w:name="_Toc5274"/>
      <w:bookmarkStart w:id="547" w:name="_Toc19311"/>
      <w:bookmarkStart w:id="548" w:name="_Toc12042"/>
      <w:bookmarkStart w:id="549" w:name="_Toc8082"/>
      <w:bookmarkStart w:id="550" w:name="_Toc24724"/>
      <w:bookmarkStart w:id="551" w:name="_Toc30036"/>
      <w:bookmarkStart w:id="552" w:name="_Toc26513"/>
      <w:r>
        <w:rPr>
          <w:rFonts w:hAnsi="黑体" w:cs="黑体"/>
          <w:highlight w:val="none"/>
        </w:rPr>
        <w:br w:type="textWrapping"/>
      </w:r>
      <w:r>
        <w:rPr>
          <w:rFonts w:hint="eastAsia" w:hAnsi="黑体" w:cs="黑体"/>
          <w:sz w:val="21"/>
          <w:szCs w:val="21"/>
          <w:highlight w:val="none"/>
        </w:rPr>
        <w:t>（规范性）</w:t>
      </w:r>
      <w:r>
        <w:rPr>
          <w:rFonts w:hint="eastAsia" w:hAnsi="黑体" w:cs="黑体"/>
          <w:sz w:val="21"/>
          <w:szCs w:val="21"/>
          <w:highlight w:val="none"/>
        </w:rPr>
        <w:br w:type="textWrapping"/>
      </w:r>
      <w:r>
        <w:rPr>
          <w:rFonts w:hint="eastAsia" w:hAnsi="黑体" w:cs="黑体"/>
          <w:sz w:val="21"/>
          <w:szCs w:val="21"/>
          <w:highlight w:val="none"/>
        </w:rPr>
        <w:t>建造检验</w:t>
      </w:r>
      <w:bookmarkEnd w:id="537"/>
      <w:r>
        <w:rPr>
          <w:rFonts w:hint="eastAsia" w:hAnsi="黑体" w:cs="黑体"/>
          <w:sz w:val="21"/>
          <w:szCs w:val="21"/>
          <w:highlight w:val="none"/>
          <w:lang w:val="en-US" w:eastAsia="zh-CN"/>
        </w:rPr>
        <w:t>项目</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2541D5E">
      <w:pPr>
        <w:pStyle w:val="306"/>
        <w:autoSpaceDE/>
        <w:spacing w:before="120" w:after="120"/>
        <w:outlineLvl w:val="1"/>
        <w:rPr>
          <w:rFonts w:hint="default" w:eastAsia="宋体"/>
          <w:highlight w:val="none"/>
          <w:lang w:val="en-US" w:eastAsia="zh-CN"/>
        </w:rPr>
      </w:pPr>
      <w:bookmarkStart w:id="553" w:name="_Toc13215"/>
      <w:bookmarkStart w:id="554" w:name="_Toc20302"/>
      <w:bookmarkStart w:id="555" w:name="_Toc24784"/>
      <w:bookmarkStart w:id="556" w:name="_Toc4388"/>
      <w:bookmarkStart w:id="557" w:name="_Toc4085"/>
      <w:bookmarkStart w:id="558" w:name="_Toc26832"/>
      <w:bookmarkStart w:id="559" w:name="_Toc23333"/>
      <w:bookmarkStart w:id="560" w:name="_Toc23407"/>
      <w:bookmarkStart w:id="561" w:name="_Toc23524"/>
      <w:bookmarkStart w:id="562" w:name="_Toc5949"/>
      <w:bookmarkStart w:id="563" w:name="_Toc3955"/>
      <w:bookmarkStart w:id="564" w:name="_Toc27992"/>
      <w:bookmarkStart w:id="565" w:name="_Toc125"/>
      <w:bookmarkStart w:id="566" w:name="_Toc11235"/>
      <w:bookmarkStart w:id="567" w:name="_Toc5401"/>
      <w:bookmarkStart w:id="568" w:name="_Toc26357"/>
      <w:bookmarkStart w:id="569" w:name="_Toc1255"/>
      <w:r>
        <w:rPr>
          <w:rFonts w:hint="eastAsia"/>
          <w:highlight w:val="none"/>
        </w:rPr>
        <w:t>通用检验</w:t>
      </w:r>
      <w:bookmarkEnd w:id="553"/>
      <w:bookmarkEnd w:id="554"/>
      <w:r>
        <w:rPr>
          <w:rFonts w:hint="eastAsia"/>
          <w:highlight w:val="none"/>
          <w:lang w:val="en-US" w:eastAsia="zh-CN"/>
        </w:rPr>
        <w:t>项目</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E7677D9">
      <w:pPr>
        <w:pStyle w:val="307"/>
        <w:spacing w:before="120" w:after="120"/>
        <w:outlineLvl w:val="2"/>
        <w:rPr>
          <w:rFonts w:hAnsi="黑体" w:cs="黑体"/>
          <w:kern w:val="0"/>
          <w:szCs w:val="21"/>
          <w:highlight w:val="none"/>
        </w:rPr>
      </w:pPr>
      <w:bookmarkStart w:id="570" w:name="_Toc26634"/>
      <w:bookmarkStart w:id="571" w:name="_Toc2923"/>
      <w:bookmarkStart w:id="572" w:name="_Toc15748"/>
      <w:bookmarkStart w:id="573" w:name="_Toc245"/>
      <w:bookmarkStart w:id="574" w:name="_Toc20558"/>
      <w:bookmarkStart w:id="575" w:name="_Toc24500"/>
      <w:bookmarkStart w:id="576" w:name="_Toc2673"/>
      <w:bookmarkStart w:id="577" w:name="_Toc20955"/>
      <w:bookmarkStart w:id="578" w:name="_Toc31591"/>
      <w:bookmarkStart w:id="579" w:name="_Toc15524"/>
      <w:bookmarkStart w:id="580" w:name="_Toc4977"/>
      <w:bookmarkStart w:id="581" w:name="_Toc22237"/>
      <w:bookmarkStart w:id="582" w:name="_Toc28254"/>
      <w:bookmarkStart w:id="583" w:name="_Toc28030"/>
      <w:bookmarkStart w:id="584" w:name="_Toc8341"/>
      <w:bookmarkStart w:id="585" w:name="_Toc23059"/>
      <w:bookmarkStart w:id="586" w:name="_Toc23818"/>
      <w:r>
        <w:rPr>
          <w:rFonts w:hint="eastAsia" w:hAnsi="黑体" w:cs="黑体"/>
          <w:kern w:val="0"/>
          <w:szCs w:val="21"/>
          <w:highlight w:val="none"/>
        </w:rPr>
        <w:t>结构</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76643B0">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文件</w:t>
      </w:r>
      <w:r>
        <w:rPr>
          <w:rFonts w:hint="eastAsia" w:ascii="宋体" w:hAnsi="宋体" w:eastAsia="宋体" w:cs="宋体"/>
          <w:highlight w:val="none"/>
          <w:lang w:val="en-US" w:eastAsia="zh-CN"/>
        </w:rPr>
        <w:t>审查包括：</w:t>
      </w:r>
    </w:p>
    <w:p w14:paraId="1DCD40D9">
      <w:pPr>
        <w:pStyle w:val="676"/>
        <w:ind w:left="1413" w:hanging="426"/>
        <w:rPr>
          <w:highlight w:val="none"/>
        </w:rPr>
      </w:pPr>
      <w:r>
        <w:rPr>
          <w:rFonts w:hint="eastAsia"/>
          <w:highlight w:val="none"/>
        </w:rPr>
        <w:t>权威机构认可的承包单位资格证书及有关报告、文件；</w:t>
      </w:r>
    </w:p>
    <w:p w14:paraId="0AA29DE0">
      <w:pPr>
        <w:pStyle w:val="676"/>
        <w:ind w:left="1413" w:hanging="426"/>
        <w:rPr>
          <w:highlight w:val="none"/>
        </w:rPr>
      </w:pPr>
      <w:r>
        <w:rPr>
          <w:rFonts w:hint="eastAsia"/>
          <w:highlight w:val="none"/>
        </w:rPr>
        <w:t>特殊工种（例如：无损</w:t>
      </w:r>
      <w:r>
        <w:rPr>
          <w:rFonts w:hint="eastAsia"/>
          <w:highlight w:val="none"/>
          <w:lang w:val="en-US" w:eastAsia="zh-CN"/>
        </w:rPr>
        <w:t>检测</w:t>
      </w:r>
      <w:r>
        <w:rPr>
          <w:rFonts w:hint="eastAsia"/>
          <w:highlight w:val="none"/>
        </w:rPr>
        <w:t>人员、焊接人员）人员资格证书和无损检测设备证书；</w:t>
      </w:r>
    </w:p>
    <w:p w14:paraId="78757661">
      <w:pPr>
        <w:pStyle w:val="676"/>
        <w:ind w:left="1413" w:hanging="426"/>
        <w:rPr>
          <w:highlight w:val="none"/>
        </w:rPr>
      </w:pPr>
      <w:r>
        <w:rPr>
          <w:rFonts w:hint="eastAsia"/>
          <w:highlight w:val="none"/>
        </w:rPr>
        <w:t>检验及试验计划；</w:t>
      </w:r>
    </w:p>
    <w:p w14:paraId="46A8C0CA">
      <w:pPr>
        <w:pStyle w:val="676"/>
        <w:ind w:left="1413" w:hanging="426"/>
        <w:rPr>
          <w:highlight w:val="none"/>
        </w:rPr>
      </w:pPr>
      <w:r>
        <w:rPr>
          <w:rFonts w:hint="eastAsia"/>
          <w:highlight w:val="none"/>
        </w:rPr>
        <w:t>钢结构建造程序（含结构件预制程序和整体建造方案等）；</w:t>
      </w:r>
    </w:p>
    <w:p w14:paraId="3D89AC03">
      <w:pPr>
        <w:pStyle w:val="676"/>
        <w:ind w:left="1413" w:hanging="426"/>
        <w:rPr>
          <w:highlight w:val="none"/>
        </w:rPr>
      </w:pPr>
      <w:r>
        <w:rPr>
          <w:rFonts w:hint="eastAsia"/>
          <w:highlight w:val="none"/>
        </w:rPr>
        <w:t>钢结构检验程序（含焊接组对及外观检验程序和尺寸控制检验程序等）；</w:t>
      </w:r>
    </w:p>
    <w:p w14:paraId="64BA55BF">
      <w:pPr>
        <w:pStyle w:val="676"/>
        <w:ind w:left="1413" w:hanging="426"/>
        <w:rPr>
          <w:highlight w:val="none"/>
        </w:rPr>
      </w:pPr>
      <w:r>
        <w:rPr>
          <w:rFonts w:hint="eastAsia"/>
          <w:highlight w:val="none"/>
        </w:rPr>
        <w:t>钢结构焊接工艺与焊接返修程序（含表面堆焊程序、焊接变形控制程序、变形矫正程序等）；</w:t>
      </w:r>
    </w:p>
    <w:p w14:paraId="162C977A">
      <w:pPr>
        <w:pStyle w:val="676"/>
        <w:ind w:left="1413" w:hanging="426"/>
        <w:rPr>
          <w:highlight w:val="none"/>
        </w:rPr>
      </w:pPr>
      <w:r>
        <w:rPr>
          <w:rFonts w:hint="eastAsia"/>
          <w:highlight w:val="none"/>
        </w:rPr>
        <w:t>焊接工艺评定报告和焊工记录；</w:t>
      </w:r>
    </w:p>
    <w:p w14:paraId="232F2601">
      <w:pPr>
        <w:pStyle w:val="676"/>
        <w:ind w:left="1413" w:hanging="426"/>
        <w:rPr>
          <w:highlight w:val="none"/>
        </w:rPr>
      </w:pPr>
      <w:r>
        <w:rPr>
          <w:rFonts w:hint="eastAsia"/>
          <w:highlight w:val="none"/>
        </w:rPr>
        <w:t>原材料材质证书和材料控制及跟踪程序；</w:t>
      </w:r>
    </w:p>
    <w:p w14:paraId="4506C3F0">
      <w:pPr>
        <w:pStyle w:val="676"/>
        <w:ind w:left="1413" w:hanging="426"/>
        <w:rPr>
          <w:highlight w:val="none"/>
        </w:rPr>
      </w:pPr>
      <w:r>
        <w:rPr>
          <w:rFonts w:hint="eastAsia"/>
          <w:highlight w:val="none"/>
        </w:rPr>
        <w:t>无损</w:t>
      </w:r>
      <w:r>
        <w:rPr>
          <w:rFonts w:hint="eastAsia"/>
          <w:highlight w:val="none"/>
          <w:lang w:val="en-US" w:eastAsia="zh-CN"/>
        </w:rPr>
        <w:t>检测</w:t>
      </w:r>
      <w:r>
        <w:rPr>
          <w:rFonts w:hint="eastAsia"/>
          <w:highlight w:val="none"/>
        </w:rPr>
        <w:t>程序与无损</w:t>
      </w:r>
      <w:r>
        <w:rPr>
          <w:rFonts w:hint="eastAsia"/>
          <w:highlight w:val="none"/>
          <w:lang w:val="en-US" w:eastAsia="zh-CN"/>
        </w:rPr>
        <w:t>检测</w:t>
      </w:r>
      <w:r>
        <w:rPr>
          <w:rFonts w:hint="eastAsia"/>
          <w:highlight w:val="none"/>
        </w:rPr>
        <w:t>图；</w:t>
      </w:r>
    </w:p>
    <w:p w14:paraId="49E10EC1">
      <w:pPr>
        <w:pStyle w:val="676"/>
        <w:ind w:left="1413" w:hanging="426"/>
        <w:rPr>
          <w:highlight w:val="none"/>
        </w:rPr>
      </w:pPr>
      <w:r>
        <w:rPr>
          <w:rFonts w:hint="eastAsia"/>
          <w:highlight w:val="none"/>
        </w:rPr>
        <w:t>涂装和阴极保护系统安装程序；</w:t>
      </w:r>
    </w:p>
    <w:p w14:paraId="77E7A092">
      <w:pPr>
        <w:pStyle w:val="676"/>
        <w:ind w:left="1413" w:hanging="426"/>
        <w:rPr>
          <w:highlight w:val="none"/>
        </w:rPr>
      </w:pPr>
      <w:r>
        <w:rPr>
          <w:rFonts w:hint="eastAsia"/>
          <w:highlight w:val="none"/>
        </w:rPr>
        <w:t>焊后热处理程序；</w:t>
      </w:r>
    </w:p>
    <w:p w14:paraId="1E4470FC">
      <w:pPr>
        <w:pStyle w:val="676"/>
        <w:ind w:left="1413" w:hanging="426"/>
        <w:rPr>
          <w:highlight w:val="none"/>
        </w:rPr>
      </w:pPr>
      <w:r>
        <w:rPr>
          <w:rFonts w:hint="eastAsia"/>
          <w:highlight w:val="none"/>
        </w:rPr>
        <w:t>焊接材料储存和使用程序；</w:t>
      </w:r>
    </w:p>
    <w:p w14:paraId="52B4AA2D">
      <w:pPr>
        <w:pStyle w:val="676"/>
        <w:ind w:left="1413" w:hanging="426"/>
        <w:rPr>
          <w:highlight w:val="none"/>
        </w:rPr>
      </w:pPr>
      <w:r>
        <w:rPr>
          <w:rFonts w:hint="eastAsia"/>
          <w:highlight w:val="none"/>
        </w:rPr>
        <w:t>重量控制程序；</w:t>
      </w:r>
    </w:p>
    <w:p w14:paraId="50660A8C">
      <w:pPr>
        <w:pStyle w:val="676"/>
        <w:ind w:left="1413" w:hanging="426"/>
        <w:rPr>
          <w:highlight w:val="none"/>
        </w:rPr>
      </w:pPr>
      <w:r>
        <w:rPr>
          <w:rFonts w:hint="eastAsia"/>
          <w:highlight w:val="none"/>
        </w:rPr>
        <w:t>其他型式连接的安装程序及检验程序。</w:t>
      </w:r>
    </w:p>
    <w:p w14:paraId="4D631263">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28B27F34">
      <w:pPr>
        <w:pStyle w:val="676"/>
        <w:ind w:left="1413" w:hanging="426"/>
        <w:rPr>
          <w:highlight w:val="none"/>
        </w:rPr>
      </w:pPr>
      <w:r>
        <w:rPr>
          <w:rFonts w:hint="eastAsia"/>
          <w:highlight w:val="none"/>
        </w:rPr>
        <w:t>结构材质确认；</w:t>
      </w:r>
    </w:p>
    <w:p w14:paraId="5F634D9A">
      <w:pPr>
        <w:pStyle w:val="676"/>
        <w:ind w:left="1413" w:hanging="426"/>
        <w:rPr>
          <w:highlight w:val="none"/>
        </w:rPr>
      </w:pPr>
      <w:r>
        <w:rPr>
          <w:rFonts w:hint="eastAsia"/>
          <w:highlight w:val="none"/>
        </w:rPr>
        <w:t>焊前组对和预热检验；</w:t>
      </w:r>
    </w:p>
    <w:p w14:paraId="70BE78C3">
      <w:pPr>
        <w:pStyle w:val="676"/>
        <w:ind w:left="1413" w:hanging="426"/>
        <w:rPr>
          <w:highlight w:val="none"/>
        </w:rPr>
      </w:pPr>
      <w:r>
        <w:rPr>
          <w:rFonts w:hint="eastAsia"/>
          <w:highlight w:val="none"/>
        </w:rPr>
        <w:t>焊后外观检验；</w:t>
      </w:r>
    </w:p>
    <w:p w14:paraId="0C6F45DD">
      <w:pPr>
        <w:pStyle w:val="676"/>
        <w:ind w:left="1413" w:hanging="426"/>
        <w:rPr>
          <w:highlight w:val="none"/>
        </w:rPr>
      </w:pPr>
      <w:r>
        <w:rPr>
          <w:rFonts w:hint="eastAsia"/>
          <w:highlight w:val="none"/>
        </w:rPr>
        <w:t>焊后热处理检验；</w:t>
      </w:r>
    </w:p>
    <w:p w14:paraId="3188FFCC">
      <w:pPr>
        <w:pStyle w:val="676"/>
        <w:ind w:left="1413" w:hanging="426"/>
        <w:rPr>
          <w:highlight w:val="none"/>
        </w:rPr>
      </w:pPr>
      <w:r>
        <w:rPr>
          <w:rFonts w:hint="eastAsia"/>
          <w:highlight w:val="none"/>
        </w:rPr>
        <w:t>无损</w:t>
      </w:r>
      <w:r>
        <w:rPr>
          <w:rFonts w:hint="eastAsia"/>
          <w:highlight w:val="none"/>
          <w:lang w:val="en-US" w:eastAsia="zh-CN"/>
        </w:rPr>
        <w:t>检测检验</w:t>
      </w:r>
      <w:r>
        <w:rPr>
          <w:rFonts w:hint="eastAsia"/>
          <w:highlight w:val="none"/>
        </w:rPr>
        <w:t>；</w:t>
      </w:r>
    </w:p>
    <w:p w14:paraId="298D3997">
      <w:pPr>
        <w:pStyle w:val="676"/>
        <w:ind w:left="1413" w:hanging="426"/>
        <w:rPr>
          <w:highlight w:val="none"/>
        </w:rPr>
      </w:pPr>
      <w:r>
        <w:rPr>
          <w:rFonts w:hint="eastAsia"/>
          <w:highlight w:val="none"/>
        </w:rPr>
        <w:t>焊前及焊后尺寸测量检验。</w:t>
      </w:r>
    </w:p>
    <w:p w14:paraId="3734BB56">
      <w:pPr>
        <w:pStyle w:val="307"/>
        <w:spacing w:before="120" w:after="120"/>
        <w:outlineLvl w:val="2"/>
        <w:rPr>
          <w:rFonts w:hAnsi="黑体" w:cs="黑体"/>
          <w:kern w:val="0"/>
          <w:szCs w:val="21"/>
          <w:highlight w:val="none"/>
        </w:rPr>
      </w:pPr>
      <w:bookmarkStart w:id="587" w:name="_Toc25657"/>
      <w:bookmarkStart w:id="588" w:name="_Toc7220"/>
      <w:bookmarkStart w:id="589" w:name="_Toc26177"/>
      <w:bookmarkStart w:id="590" w:name="_Toc28422"/>
      <w:bookmarkStart w:id="591" w:name="_Toc28842"/>
      <w:bookmarkStart w:id="592" w:name="_Toc6357"/>
      <w:bookmarkStart w:id="593" w:name="_Toc15548"/>
      <w:bookmarkStart w:id="594" w:name="_Toc19487"/>
      <w:bookmarkStart w:id="595" w:name="_Toc10227"/>
      <w:bookmarkStart w:id="596" w:name="_Toc10054"/>
      <w:bookmarkStart w:id="597" w:name="_Toc15775"/>
      <w:bookmarkStart w:id="598" w:name="_Toc17839"/>
      <w:bookmarkStart w:id="599" w:name="_Toc23497"/>
      <w:bookmarkStart w:id="600" w:name="_Toc12637"/>
      <w:bookmarkStart w:id="601" w:name="_Toc29666"/>
      <w:bookmarkStart w:id="602" w:name="_Toc24939"/>
      <w:bookmarkStart w:id="603" w:name="_Toc28851"/>
      <w:r>
        <w:rPr>
          <w:rFonts w:hint="eastAsia" w:hAnsi="黑体" w:cs="黑体"/>
          <w:kern w:val="0"/>
          <w:szCs w:val="21"/>
          <w:highlight w:val="none"/>
        </w:rPr>
        <w:t>防腐</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18BA379">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文件</w:t>
      </w:r>
      <w:r>
        <w:rPr>
          <w:rFonts w:hint="eastAsia" w:ascii="宋体" w:hAnsi="宋体" w:eastAsia="宋体" w:cs="宋体"/>
          <w:highlight w:val="none"/>
          <w:lang w:val="en-US" w:eastAsia="zh-CN"/>
        </w:rPr>
        <w:t>审查包括：</w:t>
      </w:r>
    </w:p>
    <w:p w14:paraId="5A2402A5">
      <w:pPr>
        <w:pStyle w:val="676"/>
        <w:ind w:left="1413" w:hanging="426"/>
        <w:rPr>
          <w:highlight w:val="none"/>
        </w:rPr>
      </w:pPr>
      <w:r>
        <w:rPr>
          <w:rFonts w:hint="eastAsia"/>
          <w:highlight w:val="none"/>
        </w:rPr>
        <w:t>防腐检验及试验计划；</w:t>
      </w:r>
    </w:p>
    <w:p w14:paraId="4E5A2B92">
      <w:pPr>
        <w:pStyle w:val="676"/>
        <w:ind w:left="1413" w:hanging="426"/>
        <w:rPr>
          <w:highlight w:val="none"/>
        </w:rPr>
      </w:pPr>
      <w:r>
        <w:rPr>
          <w:rFonts w:hint="eastAsia"/>
          <w:highlight w:val="none"/>
        </w:rPr>
        <w:t>涂装施工程序文件；</w:t>
      </w:r>
    </w:p>
    <w:p w14:paraId="611C39AA">
      <w:pPr>
        <w:pStyle w:val="676"/>
        <w:ind w:left="1413" w:hanging="426"/>
        <w:rPr>
          <w:highlight w:val="none"/>
        </w:rPr>
      </w:pPr>
      <w:r>
        <w:rPr>
          <w:rFonts w:hint="eastAsia"/>
          <w:highlight w:val="none"/>
        </w:rPr>
        <w:t>阴极保护系统或外加电流保护系统安装程序。</w:t>
      </w:r>
    </w:p>
    <w:p w14:paraId="431707F2">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158FD3E0">
      <w:pPr>
        <w:pStyle w:val="676"/>
        <w:ind w:left="1413" w:hanging="426"/>
        <w:rPr>
          <w:highlight w:val="none"/>
        </w:rPr>
      </w:pPr>
      <w:r>
        <w:rPr>
          <w:rFonts w:hint="eastAsia"/>
          <w:highlight w:val="none"/>
        </w:rPr>
        <w:t>涂装施工质量检验；</w:t>
      </w:r>
    </w:p>
    <w:p w14:paraId="541798ED">
      <w:pPr>
        <w:pStyle w:val="676"/>
        <w:ind w:left="1413" w:hanging="426"/>
        <w:rPr>
          <w:highlight w:val="none"/>
        </w:rPr>
      </w:pPr>
      <w:r>
        <w:rPr>
          <w:rFonts w:hint="eastAsia"/>
          <w:highlight w:val="none"/>
        </w:rPr>
        <w:t>阴极保护系统安装检验；</w:t>
      </w:r>
    </w:p>
    <w:p w14:paraId="0072BF9E">
      <w:pPr>
        <w:pStyle w:val="676"/>
        <w:ind w:left="1413" w:hanging="426"/>
        <w:rPr>
          <w:highlight w:val="none"/>
        </w:rPr>
      </w:pPr>
      <w:r>
        <w:rPr>
          <w:rFonts w:hint="eastAsia"/>
          <w:highlight w:val="none"/>
        </w:rPr>
        <w:t>外加电流保护系统安装检验。</w:t>
      </w:r>
    </w:p>
    <w:p w14:paraId="4643CA69">
      <w:pPr>
        <w:pStyle w:val="307"/>
        <w:spacing w:before="120" w:after="120"/>
        <w:outlineLvl w:val="2"/>
        <w:rPr>
          <w:rFonts w:hAnsi="黑体" w:cs="黑体"/>
          <w:kern w:val="0"/>
          <w:szCs w:val="21"/>
          <w:highlight w:val="none"/>
        </w:rPr>
      </w:pPr>
      <w:bookmarkStart w:id="604" w:name="_Toc24106"/>
      <w:bookmarkStart w:id="605" w:name="_Toc4026"/>
      <w:bookmarkStart w:id="606" w:name="_Toc19263"/>
      <w:bookmarkStart w:id="607" w:name="_Toc5433"/>
      <w:bookmarkStart w:id="608" w:name="_Toc14551"/>
      <w:bookmarkStart w:id="609" w:name="_Toc10179"/>
      <w:bookmarkStart w:id="610" w:name="_Toc30901"/>
      <w:bookmarkStart w:id="611" w:name="_Toc11625"/>
      <w:bookmarkStart w:id="612" w:name="_Toc23966"/>
      <w:bookmarkStart w:id="613" w:name="_Toc18313"/>
      <w:bookmarkStart w:id="614" w:name="_Toc24807"/>
      <w:bookmarkStart w:id="615" w:name="_Toc22030"/>
      <w:bookmarkStart w:id="616" w:name="_Toc17177"/>
      <w:bookmarkStart w:id="617" w:name="_Toc4417"/>
      <w:bookmarkStart w:id="618" w:name="_Toc4403"/>
      <w:bookmarkStart w:id="619" w:name="_Toc21284"/>
      <w:bookmarkStart w:id="620" w:name="_Toc21134"/>
      <w:r>
        <w:rPr>
          <w:rFonts w:hint="eastAsia" w:hAnsi="黑体" w:cs="黑体"/>
          <w:kern w:val="0"/>
          <w:szCs w:val="21"/>
          <w:highlight w:val="none"/>
        </w:rPr>
        <w:t>舾装</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ACC84BE">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1A91F9C0">
      <w:pPr>
        <w:pStyle w:val="676"/>
        <w:ind w:left="1413" w:hanging="426"/>
        <w:rPr>
          <w:highlight w:val="none"/>
        </w:rPr>
      </w:pPr>
      <w:r>
        <w:rPr>
          <w:rFonts w:hint="eastAsia"/>
          <w:highlight w:val="none"/>
        </w:rPr>
        <w:t>舾装检验及试验计划；</w:t>
      </w:r>
    </w:p>
    <w:p w14:paraId="4ED4601E">
      <w:pPr>
        <w:pStyle w:val="676"/>
        <w:ind w:left="1413" w:hanging="426"/>
        <w:rPr>
          <w:highlight w:val="none"/>
        </w:rPr>
      </w:pPr>
      <w:r>
        <w:rPr>
          <w:rFonts w:hint="eastAsia"/>
          <w:highlight w:val="none"/>
        </w:rPr>
        <w:t>舾装施工程序；</w:t>
      </w:r>
    </w:p>
    <w:p w14:paraId="7E2C85D1">
      <w:pPr>
        <w:pStyle w:val="676"/>
        <w:ind w:left="1413" w:hanging="426"/>
        <w:rPr>
          <w:highlight w:val="none"/>
        </w:rPr>
      </w:pPr>
      <w:r>
        <w:rPr>
          <w:rFonts w:hint="eastAsia"/>
          <w:highlight w:val="none"/>
        </w:rPr>
        <w:t>救生设备调试程序。</w:t>
      </w:r>
    </w:p>
    <w:p w14:paraId="7F6E5E81">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58B6B9FE">
      <w:pPr>
        <w:pStyle w:val="676"/>
        <w:ind w:left="1413" w:hanging="426"/>
        <w:rPr>
          <w:highlight w:val="none"/>
        </w:rPr>
      </w:pPr>
      <w:r>
        <w:rPr>
          <w:rFonts w:hint="eastAsia"/>
          <w:highlight w:val="none"/>
        </w:rPr>
        <w:t>防火舾装材料确认；</w:t>
      </w:r>
    </w:p>
    <w:p w14:paraId="5B172A22">
      <w:pPr>
        <w:pStyle w:val="676"/>
        <w:ind w:left="1413" w:hanging="426"/>
        <w:rPr>
          <w:highlight w:val="none"/>
        </w:rPr>
      </w:pPr>
      <w:r>
        <w:rPr>
          <w:rFonts w:hint="eastAsia"/>
          <w:highlight w:val="none"/>
        </w:rPr>
        <w:t>防火结构、耐火分隔及完整性检验；</w:t>
      </w:r>
    </w:p>
    <w:p w14:paraId="565C8FAF">
      <w:pPr>
        <w:pStyle w:val="676"/>
        <w:ind w:left="1413" w:hanging="426"/>
        <w:rPr>
          <w:highlight w:val="none"/>
        </w:rPr>
      </w:pPr>
      <w:r>
        <w:rPr>
          <w:rFonts w:hint="eastAsia"/>
          <w:highlight w:val="none"/>
        </w:rPr>
        <w:t>救逃生设备布置检验；</w:t>
      </w:r>
    </w:p>
    <w:p w14:paraId="30439BA8">
      <w:pPr>
        <w:pStyle w:val="676"/>
        <w:ind w:left="1413" w:hanging="426"/>
        <w:rPr>
          <w:highlight w:val="none"/>
        </w:rPr>
      </w:pPr>
      <w:r>
        <w:rPr>
          <w:rFonts w:hint="eastAsia"/>
          <w:highlight w:val="none"/>
        </w:rPr>
        <w:t>救生设备调试检验。</w:t>
      </w:r>
    </w:p>
    <w:p w14:paraId="4657AB7B">
      <w:pPr>
        <w:pStyle w:val="307"/>
        <w:spacing w:before="120" w:after="120"/>
        <w:outlineLvl w:val="2"/>
        <w:rPr>
          <w:rFonts w:hAnsi="黑体" w:cs="黑体"/>
          <w:kern w:val="0"/>
          <w:szCs w:val="21"/>
          <w:highlight w:val="none"/>
        </w:rPr>
      </w:pPr>
      <w:bookmarkStart w:id="621" w:name="_Toc20910"/>
      <w:bookmarkStart w:id="622" w:name="_Toc9317"/>
      <w:bookmarkStart w:id="623" w:name="_Toc223"/>
      <w:bookmarkStart w:id="624" w:name="_Toc16307"/>
      <w:bookmarkStart w:id="625" w:name="_Toc3491"/>
      <w:bookmarkStart w:id="626" w:name="_Toc20340"/>
      <w:bookmarkStart w:id="627" w:name="_Toc23064"/>
      <w:bookmarkStart w:id="628" w:name="_Toc29767"/>
      <w:bookmarkStart w:id="629" w:name="_Toc8790"/>
      <w:bookmarkStart w:id="630" w:name="_Toc8608"/>
      <w:bookmarkStart w:id="631" w:name="_Toc5611"/>
      <w:bookmarkStart w:id="632" w:name="_Toc10335"/>
      <w:bookmarkStart w:id="633" w:name="_Toc13201"/>
      <w:bookmarkStart w:id="634" w:name="_Toc5988"/>
      <w:bookmarkStart w:id="635" w:name="_Toc24191"/>
      <w:bookmarkStart w:id="636" w:name="_Toc20058"/>
      <w:bookmarkStart w:id="637" w:name="_Toc17386"/>
      <w:r>
        <w:rPr>
          <w:rFonts w:hint="eastAsia" w:hAnsi="黑体" w:cs="黑体"/>
          <w:kern w:val="0"/>
          <w:szCs w:val="21"/>
          <w:highlight w:val="none"/>
        </w:rPr>
        <w:t>土建水工</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E952B2B">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1C8121E4">
      <w:pPr>
        <w:pStyle w:val="676"/>
        <w:ind w:left="1413" w:hanging="426"/>
        <w:rPr>
          <w:highlight w:val="none"/>
        </w:rPr>
      </w:pPr>
      <w:r>
        <w:rPr>
          <w:rFonts w:hint="eastAsia"/>
          <w:highlight w:val="none"/>
        </w:rPr>
        <w:t>检测设备和计量器具检定证书；</w:t>
      </w:r>
    </w:p>
    <w:p w14:paraId="6269E6B6">
      <w:pPr>
        <w:pStyle w:val="676"/>
        <w:ind w:left="1413" w:hanging="426"/>
        <w:rPr>
          <w:highlight w:val="none"/>
        </w:rPr>
      </w:pPr>
      <w:r>
        <w:rPr>
          <w:rFonts w:hint="eastAsia"/>
          <w:highlight w:val="none"/>
        </w:rPr>
        <w:t>焊接工艺评定报告、焊接作业指导书；</w:t>
      </w:r>
    </w:p>
    <w:p w14:paraId="0A243F69">
      <w:pPr>
        <w:pStyle w:val="676"/>
        <w:ind w:left="1413" w:hanging="426"/>
        <w:rPr>
          <w:highlight w:val="none"/>
        </w:rPr>
      </w:pPr>
      <w:r>
        <w:rPr>
          <w:rFonts w:hint="eastAsia"/>
          <w:highlight w:val="none"/>
        </w:rPr>
        <w:t>特殊工种（例如：无损</w:t>
      </w:r>
      <w:r>
        <w:rPr>
          <w:rFonts w:hint="eastAsia"/>
          <w:highlight w:val="none"/>
          <w:lang w:val="en-US" w:eastAsia="zh-CN"/>
        </w:rPr>
        <w:t>检测</w:t>
      </w:r>
      <w:r>
        <w:rPr>
          <w:rFonts w:hint="eastAsia"/>
          <w:highlight w:val="none"/>
        </w:rPr>
        <w:t>人员、焊接人员、测量人员）人员资格证书和设备证书；</w:t>
      </w:r>
    </w:p>
    <w:p w14:paraId="46FCDF38">
      <w:pPr>
        <w:pStyle w:val="676"/>
        <w:ind w:left="1413" w:hanging="426"/>
        <w:rPr>
          <w:highlight w:val="none"/>
        </w:rPr>
      </w:pPr>
      <w:r>
        <w:rPr>
          <w:rFonts w:hint="eastAsia"/>
          <w:highlight w:val="none"/>
        </w:rPr>
        <w:t>原材料、成品、半成品质量证明文件；</w:t>
      </w:r>
    </w:p>
    <w:p w14:paraId="584E8EB7">
      <w:pPr>
        <w:pStyle w:val="676"/>
        <w:ind w:left="1413" w:hanging="426"/>
        <w:rPr>
          <w:highlight w:val="none"/>
        </w:rPr>
      </w:pPr>
      <w:r>
        <w:rPr>
          <w:rFonts w:hint="eastAsia"/>
          <w:highlight w:val="none"/>
        </w:rPr>
        <w:t>施工组织设计；</w:t>
      </w:r>
    </w:p>
    <w:p w14:paraId="7B0ECEEB">
      <w:pPr>
        <w:pStyle w:val="676"/>
        <w:ind w:left="1413" w:hanging="426"/>
        <w:rPr>
          <w:highlight w:val="none"/>
        </w:rPr>
      </w:pPr>
      <w:r>
        <w:rPr>
          <w:rFonts w:hint="eastAsia"/>
          <w:highlight w:val="none"/>
        </w:rPr>
        <w:t>施工程序及专项方案；</w:t>
      </w:r>
    </w:p>
    <w:p w14:paraId="2BC5C96B">
      <w:pPr>
        <w:pStyle w:val="676"/>
        <w:ind w:left="1413" w:hanging="426"/>
        <w:rPr>
          <w:highlight w:val="none"/>
        </w:rPr>
      </w:pPr>
      <w:r>
        <w:rPr>
          <w:rFonts w:hint="eastAsia"/>
          <w:highlight w:val="none"/>
        </w:rPr>
        <w:t>施工过程中的抽样检验报告；</w:t>
      </w:r>
    </w:p>
    <w:p w14:paraId="45DED428">
      <w:pPr>
        <w:pStyle w:val="676"/>
        <w:ind w:left="1413" w:hanging="426"/>
        <w:rPr>
          <w:highlight w:val="none"/>
        </w:rPr>
      </w:pPr>
      <w:r>
        <w:rPr>
          <w:rFonts w:hint="eastAsia"/>
          <w:highlight w:val="none"/>
        </w:rPr>
        <w:t>施工过程的质量检验和验收记录。</w:t>
      </w:r>
    </w:p>
    <w:p w14:paraId="42D40C0F">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00C74D34">
      <w:pPr>
        <w:pStyle w:val="676"/>
        <w:ind w:left="1413" w:hanging="426"/>
        <w:rPr>
          <w:highlight w:val="none"/>
        </w:rPr>
      </w:pPr>
      <w:r>
        <w:rPr>
          <w:rFonts w:hint="eastAsia"/>
          <w:highlight w:val="none"/>
        </w:rPr>
        <w:t>建筑材料确认；</w:t>
      </w:r>
    </w:p>
    <w:p w14:paraId="512B1DD3">
      <w:pPr>
        <w:pStyle w:val="676"/>
        <w:ind w:left="1413" w:hanging="426"/>
        <w:rPr>
          <w:highlight w:val="none"/>
        </w:rPr>
      </w:pPr>
      <w:r>
        <w:rPr>
          <w:rFonts w:hint="eastAsia"/>
          <w:highlight w:val="none"/>
        </w:rPr>
        <w:t>总图工程检验；</w:t>
      </w:r>
    </w:p>
    <w:p w14:paraId="1732D05E">
      <w:pPr>
        <w:pStyle w:val="676"/>
        <w:ind w:left="1413" w:hanging="426"/>
        <w:rPr>
          <w:highlight w:val="none"/>
        </w:rPr>
      </w:pPr>
      <w:r>
        <w:rPr>
          <w:rFonts w:hint="eastAsia"/>
          <w:highlight w:val="none"/>
        </w:rPr>
        <w:t>施工测量检验；</w:t>
      </w:r>
    </w:p>
    <w:p w14:paraId="62569238">
      <w:pPr>
        <w:pStyle w:val="676"/>
        <w:ind w:left="1413" w:hanging="426"/>
        <w:rPr>
          <w:highlight w:val="none"/>
        </w:rPr>
      </w:pPr>
      <w:r>
        <w:rPr>
          <w:rFonts w:hint="eastAsia"/>
          <w:highlight w:val="none"/>
        </w:rPr>
        <w:t>混凝土工程检验；</w:t>
      </w:r>
    </w:p>
    <w:p w14:paraId="4A9E1DB7">
      <w:pPr>
        <w:pStyle w:val="676"/>
        <w:ind w:left="1413" w:hanging="426"/>
        <w:rPr>
          <w:highlight w:val="none"/>
        </w:rPr>
      </w:pPr>
      <w:r>
        <w:rPr>
          <w:rFonts w:hint="eastAsia"/>
          <w:highlight w:val="none"/>
        </w:rPr>
        <w:t>钢筋工程检验；</w:t>
      </w:r>
    </w:p>
    <w:p w14:paraId="7BB74C6A">
      <w:pPr>
        <w:pStyle w:val="676"/>
        <w:ind w:left="1413" w:hanging="426"/>
        <w:rPr>
          <w:highlight w:val="none"/>
        </w:rPr>
      </w:pPr>
      <w:r>
        <w:rPr>
          <w:rFonts w:hint="eastAsia"/>
          <w:highlight w:val="none"/>
        </w:rPr>
        <w:t>地基与基础工程检验；</w:t>
      </w:r>
    </w:p>
    <w:p w14:paraId="18404606">
      <w:pPr>
        <w:pStyle w:val="676"/>
        <w:ind w:left="1413" w:hanging="426"/>
        <w:rPr>
          <w:highlight w:val="none"/>
        </w:rPr>
      </w:pPr>
      <w:r>
        <w:rPr>
          <w:rFonts w:hint="eastAsia"/>
          <w:highlight w:val="none"/>
        </w:rPr>
        <w:t>桩基工程检验；</w:t>
      </w:r>
    </w:p>
    <w:p w14:paraId="33EB26B8">
      <w:pPr>
        <w:pStyle w:val="676"/>
        <w:ind w:left="1413" w:hanging="426"/>
        <w:rPr>
          <w:highlight w:val="none"/>
        </w:rPr>
      </w:pPr>
      <w:r>
        <w:rPr>
          <w:rFonts w:hint="eastAsia"/>
          <w:highlight w:val="none"/>
        </w:rPr>
        <w:t>砌体工程检验；</w:t>
      </w:r>
    </w:p>
    <w:p w14:paraId="30071DB6">
      <w:pPr>
        <w:pStyle w:val="676"/>
        <w:ind w:left="1413" w:hanging="426"/>
        <w:rPr>
          <w:highlight w:val="none"/>
        </w:rPr>
      </w:pPr>
      <w:r>
        <w:rPr>
          <w:rFonts w:hint="eastAsia"/>
          <w:highlight w:val="none"/>
        </w:rPr>
        <w:t>建构筑物工程；</w:t>
      </w:r>
    </w:p>
    <w:p w14:paraId="61728EB0">
      <w:pPr>
        <w:pStyle w:val="676"/>
        <w:ind w:left="1413" w:hanging="426"/>
        <w:rPr>
          <w:highlight w:val="none"/>
        </w:rPr>
      </w:pPr>
      <w:r>
        <w:rPr>
          <w:rFonts w:hint="eastAsia"/>
          <w:highlight w:val="none"/>
        </w:rPr>
        <w:t>钢结构工程检验；</w:t>
      </w:r>
    </w:p>
    <w:p w14:paraId="0667AECF">
      <w:pPr>
        <w:pStyle w:val="676"/>
        <w:ind w:left="1413" w:hanging="426"/>
        <w:rPr>
          <w:highlight w:val="none"/>
        </w:rPr>
      </w:pPr>
      <w:r>
        <w:rPr>
          <w:rFonts w:hint="eastAsia"/>
          <w:highlight w:val="none"/>
        </w:rPr>
        <w:t>道路与面层结构工程检验；</w:t>
      </w:r>
    </w:p>
    <w:p w14:paraId="3C678124">
      <w:pPr>
        <w:pStyle w:val="676"/>
        <w:ind w:left="1413" w:hanging="426"/>
        <w:rPr>
          <w:highlight w:val="none"/>
        </w:rPr>
      </w:pPr>
      <w:r>
        <w:rPr>
          <w:rFonts w:hint="eastAsia"/>
          <w:highlight w:val="none"/>
        </w:rPr>
        <w:t>竣工尺寸检验。</w:t>
      </w:r>
    </w:p>
    <w:p w14:paraId="1E97591D">
      <w:pPr>
        <w:pStyle w:val="307"/>
        <w:spacing w:before="120" w:after="120"/>
        <w:outlineLvl w:val="2"/>
        <w:rPr>
          <w:rFonts w:hAnsi="黑体" w:cs="黑体"/>
          <w:kern w:val="0"/>
          <w:szCs w:val="21"/>
          <w:highlight w:val="none"/>
        </w:rPr>
      </w:pPr>
      <w:bookmarkStart w:id="638" w:name="_Toc8091"/>
      <w:bookmarkStart w:id="639" w:name="_Toc8812"/>
      <w:bookmarkStart w:id="640" w:name="_Toc31612"/>
      <w:bookmarkStart w:id="641" w:name="_Toc5453"/>
      <w:bookmarkStart w:id="642" w:name="_Toc12716"/>
      <w:bookmarkStart w:id="643" w:name="_Toc32010"/>
      <w:bookmarkStart w:id="644" w:name="_Toc3262"/>
      <w:bookmarkStart w:id="645" w:name="_Toc18821"/>
      <w:bookmarkStart w:id="646" w:name="_Toc28881"/>
      <w:bookmarkStart w:id="647" w:name="_Toc31773"/>
      <w:bookmarkStart w:id="648" w:name="_Toc11036"/>
      <w:bookmarkStart w:id="649" w:name="_Toc3883"/>
      <w:bookmarkStart w:id="650" w:name="_Toc9612"/>
      <w:bookmarkStart w:id="651" w:name="_Toc8052"/>
      <w:bookmarkStart w:id="652" w:name="_Toc18164"/>
      <w:bookmarkStart w:id="653" w:name="_Toc5670"/>
      <w:bookmarkStart w:id="654" w:name="_Toc14063"/>
      <w:r>
        <w:rPr>
          <w:rFonts w:hint="eastAsia" w:cs="黑体"/>
          <w:kern w:val="0"/>
          <w:szCs w:val="21"/>
          <w:highlight w:val="none"/>
          <w:lang w:eastAsia="zh-CN"/>
        </w:rPr>
        <w:t>海底管线</w:t>
      </w:r>
      <w:r>
        <w:rPr>
          <w:rFonts w:hint="eastAsia" w:hAnsi="黑体" w:cs="黑体"/>
          <w:kern w:val="0"/>
          <w:szCs w:val="21"/>
          <w:highlight w:val="none"/>
        </w:rPr>
        <w:t>结构</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DB892C9">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998EBD2">
      <w:pPr>
        <w:pStyle w:val="676"/>
        <w:ind w:left="1413" w:hanging="426"/>
        <w:rPr>
          <w:highlight w:val="none"/>
        </w:rPr>
      </w:pPr>
      <w:r>
        <w:rPr>
          <w:rFonts w:hint="eastAsia"/>
          <w:highlight w:val="none"/>
        </w:rPr>
        <w:t>检验及试验计划；</w:t>
      </w:r>
    </w:p>
    <w:p w14:paraId="18D38D84">
      <w:pPr>
        <w:pStyle w:val="676"/>
        <w:ind w:left="1413" w:hanging="426"/>
        <w:rPr>
          <w:highlight w:val="none"/>
        </w:rPr>
      </w:pPr>
      <w:r>
        <w:rPr>
          <w:rFonts w:hint="eastAsia"/>
          <w:highlight w:val="none"/>
        </w:rPr>
        <w:t>材料控制程序；</w:t>
      </w:r>
    </w:p>
    <w:p w14:paraId="015D831B">
      <w:pPr>
        <w:pStyle w:val="676"/>
        <w:ind w:left="1413" w:hanging="426"/>
        <w:rPr>
          <w:highlight w:val="none"/>
        </w:rPr>
      </w:pPr>
      <w:r>
        <w:rPr>
          <w:rFonts w:hint="eastAsia"/>
          <w:highlight w:val="none"/>
        </w:rPr>
        <w:t>材质证书；</w:t>
      </w:r>
    </w:p>
    <w:p w14:paraId="24700FE1">
      <w:pPr>
        <w:pStyle w:val="676"/>
        <w:ind w:left="1413" w:hanging="426"/>
        <w:rPr>
          <w:highlight w:val="none"/>
        </w:rPr>
      </w:pPr>
      <w:r>
        <w:rPr>
          <w:rFonts w:hint="eastAsia"/>
          <w:highlight w:val="none"/>
        </w:rPr>
        <w:t>弯管制造程序；</w:t>
      </w:r>
    </w:p>
    <w:p w14:paraId="6A6C3A29">
      <w:pPr>
        <w:pStyle w:val="676"/>
        <w:ind w:left="1413" w:hanging="426"/>
        <w:rPr>
          <w:highlight w:val="none"/>
        </w:rPr>
      </w:pPr>
      <w:r>
        <w:rPr>
          <w:rFonts w:hint="eastAsia"/>
          <w:highlight w:val="none"/>
        </w:rPr>
        <w:t>弯管检验程序；</w:t>
      </w:r>
    </w:p>
    <w:p w14:paraId="70122764">
      <w:pPr>
        <w:pStyle w:val="676"/>
        <w:ind w:left="1413" w:hanging="426"/>
        <w:rPr>
          <w:highlight w:val="none"/>
        </w:rPr>
      </w:pPr>
      <w:r>
        <w:rPr>
          <w:rFonts w:hint="eastAsia"/>
          <w:highlight w:val="none"/>
        </w:rPr>
        <w:t>涂敷施工程序；</w:t>
      </w:r>
    </w:p>
    <w:p w14:paraId="3ADAB9F0">
      <w:pPr>
        <w:pStyle w:val="676"/>
        <w:ind w:left="1413" w:hanging="426"/>
        <w:rPr>
          <w:highlight w:val="none"/>
        </w:rPr>
      </w:pPr>
      <w:r>
        <w:rPr>
          <w:rFonts w:hint="eastAsia"/>
          <w:highlight w:val="none"/>
        </w:rPr>
        <w:t>涂敷检验程序；</w:t>
      </w:r>
    </w:p>
    <w:p w14:paraId="4DFC34E3">
      <w:pPr>
        <w:pStyle w:val="676"/>
        <w:ind w:left="1413" w:hanging="426"/>
        <w:rPr>
          <w:highlight w:val="none"/>
        </w:rPr>
      </w:pPr>
      <w:r>
        <w:rPr>
          <w:rFonts w:hint="eastAsia"/>
          <w:highlight w:val="none"/>
        </w:rPr>
        <w:t>焊接组对、外观检验程序；</w:t>
      </w:r>
    </w:p>
    <w:p w14:paraId="42F67EF3">
      <w:pPr>
        <w:pStyle w:val="676"/>
        <w:ind w:left="1413" w:hanging="426"/>
        <w:rPr>
          <w:highlight w:val="none"/>
        </w:rPr>
      </w:pPr>
      <w:r>
        <w:rPr>
          <w:rFonts w:hint="eastAsia"/>
          <w:highlight w:val="none"/>
        </w:rPr>
        <w:t>焊接程序；</w:t>
      </w:r>
    </w:p>
    <w:p w14:paraId="18A6D5BD">
      <w:pPr>
        <w:pStyle w:val="676"/>
        <w:ind w:left="1413" w:hanging="426"/>
        <w:rPr>
          <w:highlight w:val="none"/>
        </w:rPr>
      </w:pPr>
      <w:r>
        <w:rPr>
          <w:rFonts w:hint="eastAsia"/>
          <w:highlight w:val="none"/>
        </w:rPr>
        <w:t>无损检测程序；</w:t>
      </w:r>
    </w:p>
    <w:p w14:paraId="251E429C">
      <w:pPr>
        <w:pStyle w:val="676"/>
        <w:ind w:left="1413" w:hanging="426"/>
        <w:rPr>
          <w:highlight w:val="none"/>
        </w:rPr>
      </w:pPr>
      <w:r>
        <w:rPr>
          <w:rFonts w:hint="eastAsia"/>
          <w:highlight w:val="none"/>
        </w:rPr>
        <w:t>无损检测人员资质；</w:t>
      </w:r>
    </w:p>
    <w:p w14:paraId="0CF0A22F">
      <w:pPr>
        <w:pStyle w:val="676"/>
        <w:ind w:left="1413" w:hanging="426"/>
        <w:rPr>
          <w:highlight w:val="none"/>
        </w:rPr>
      </w:pPr>
      <w:r>
        <w:rPr>
          <w:rFonts w:hint="eastAsia"/>
          <w:highlight w:val="none"/>
        </w:rPr>
        <w:t>焊接人员资质；</w:t>
      </w:r>
    </w:p>
    <w:p w14:paraId="09802275">
      <w:pPr>
        <w:pStyle w:val="676"/>
        <w:ind w:left="1413" w:hanging="426"/>
        <w:rPr>
          <w:highlight w:val="none"/>
        </w:rPr>
      </w:pPr>
      <w:r>
        <w:rPr>
          <w:rFonts w:hint="eastAsia"/>
          <w:highlight w:val="none"/>
        </w:rPr>
        <w:t>阳极安装程序；</w:t>
      </w:r>
    </w:p>
    <w:p w14:paraId="117FAC47">
      <w:pPr>
        <w:pStyle w:val="676"/>
        <w:ind w:left="1413" w:hanging="426"/>
        <w:rPr>
          <w:highlight w:val="none"/>
        </w:rPr>
      </w:pPr>
      <w:r>
        <w:rPr>
          <w:rFonts w:hint="eastAsia"/>
          <w:highlight w:val="none"/>
        </w:rPr>
        <w:t>水压试验程序。</w:t>
      </w:r>
    </w:p>
    <w:p w14:paraId="353364AB">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0270240A">
      <w:pPr>
        <w:pStyle w:val="676"/>
        <w:ind w:left="1413" w:hanging="426"/>
        <w:rPr>
          <w:highlight w:val="none"/>
        </w:rPr>
      </w:pPr>
      <w:r>
        <w:rPr>
          <w:rFonts w:hint="eastAsia"/>
          <w:highlight w:val="none"/>
        </w:rPr>
        <w:t>材质确认检验；</w:t>
      </w:r>
    </w:p>
    <w:p w14:paraId="6A3660EC">
      <w:pPr>
        <w:pStyle w:val="676"/>
        <w:ind w:left="1413" w:hanging="426"/>
        <w:rPr>
          <w:highlight w:val="none"/>
        </w:rPr>
      </w:pPr>
      <w:r>
        <w:rPr>
          <w:rFonts w:hint="eastAsia"/>
          <w:highlight w:val="none"/>
        </w:rPr>
        <w:t>弯管制造检验；</w:t>
      </w:r>
    </w:p>
    <w:p w14:paraId="2C5B1606">
      <w:pPr>
        <w:pStyle w:val="676"/>
        <w:ind w:left="1413" w:hanging="426"/>
        <w:rPr>
          <w:highlight w:val="none"/>
        </w:rPr>
      </w:pPr>
      <w:r>
        <w:rPr>
          <w:rFonts w:hint="eastAsia"/>
          <w:highlight w:val="none"/>
        </w:rPr>
        <w:t>涂敷检验；</w:t>
      </w:r>
    </w:p>
    <w:p w14:paraId="08D1FAAF">
      <w:pPr>
        <w:pStyle w:val="676"/>
        <w:ind w:left="1413" w:hanging="426"/>
        <w:rPr>
          <w:highlight w:val="none"/>
        </w:rPr>
      </w:pPr>
      <w:r>
        <w:rPr>
          <w:rFonts w:hint="eastAsia"/>
          <w:highlight w:val="none"/>
        </w:rPr>
        <w:t>焊前组对检验；</w:t>
      </w:r>
    </w:p>
    <w:p w14:paraId="149B2676">
      <w:pPr>
        <w:pStyle w:val="676"/>
        <w:ind w:left="1413" w:hanging="426"/>
        <w:rPr>
          <w:highlight w:val="none"/>
        </w:rPr>
      </w:pPr>
      <w:r>
        <w:rPr>
          <w:rFonts w:hint="eastAsia"/>
          <w:highlight w:val="none"/>
        </w:rPr>
        <w:t>焊后外观检验；</w:t>
      </w:r>
    </w:p>
    <w:p w14:paraId="34569C82">
      <w:pPr>
        <w:pStyle w:val="676"/>
        <w:ind w:left="1413" w:hanging="426"/>
        <w:rPr>
          <w:highlight w:val="none"/>
        </w:rPr>
      </w:pPr>
      <w:r>
        <w:rPr>
          <w:rFonts w:hint="eastAsia"/>
          <w:highlight w:val="none"/>
        </w:rPr>
        <w:t>无损检测检验；</w:t>
      </w:r>
    </w:p>
    <w:p w14:paraId="68E5EF21">
      <w:pPr>
        <w:pStyle w:val="676"/>
        <w:ind w:left="1413" w:hanging="426"/>
        <w:rPr>
          <w:highlight w:val="none"/>
        </w:rPr>
      </w:pPr>
      <w:r>
        <w:rPr>
          <w:rFonts w:hint="eastAsia"/>
          <w:highlight w:val="none"/>
        </w:rPr>
        <w:t>阳极安装检验；</w:t>
      </w:r>
    </w:p>
    <w:p w14:paraId="2B3984C4">
      <w:pPr>
        <w:pStyle w:val="676"/>
        <w:ind w:left="1413" w:hanging="426"/>
        <w:rPr>
          <w:highlight w:val="none"/>
        </w:rPr>
      </w:pPr>
      <w:r>
        <w:rPr>
          <w:rFonts w:hint="eastAsia"/>
          <w:highlight w:val="none"/>
        </w:rPr>
        <w:t>组装件</w:t>
      </w:r>
      <w:r>
        <w:rPr>
          <w:highlight w:val="none"/>
        </w:rPr>
        <w:t>、</w:t>
      </w:r>
      <w:r>
        <w:rPr>
          <w:rFonts w:hint="eastAsia"/>
          <w:highlight w:val="none"/>
        </w:rPr>
        <w:t>管段预制检验；</w:t>
      </w:r>
    </w:p>
    <w:p w14:paraId="0C65F48F">
      <w:pPr>
        <w:pStyle w:val="676"/>
        <w:ind w:left="1413" w:hanging="426"/>
        <w:rPr>
          <w:highlight w:val="none"/>
        </w:rPr>
      </w:pPr>
      <w:r>
        <w:rPr>
          <w:rFonts w:hint="eastAsia"/>
          <w:highlight w:val="none"/>
        </w:rPr>
        <w:t>预制组装件、管段水压试验。</w:t>
      </w:r>
    </w:p>
    <w:p w14:paraId="5246587E">
      <w:pPr>
        <w:pStyle w:val="307"/>
        <w:spacing w:before="120" w:after="120"/>
        <w:outlineLvl w:val="2"/>
        <w:rPr>
          <w:rFonts w:hAnsi="黑体" w:cs="黑体"/>
          <w:kern w:val="0"/>
          <w:szCs w:val="21"/>
          <w:highlight w:val="none"/>
        </w:rPr>
      </w:pPr>
      <w:bookmarkStart w:id="655" w:name="_Toc7365"/>
      <w:bookmarkStart w:id="656" w:name="_Toc454"/>
      <w:bookmarkStart w:id="657" w:name="_Toc26396"/>
      <w:bookmarkStart w:id="658" w:name="_Toc4259"/>
      <w:bookmarkStart w:id="659" w:name="_Toc23583"/>
      <w:bookmarkStart w:id="660" w:name="_Toc7101"/>
      <w:bookmarkStart w:id="661" w:name="_Toc3767"/>
      <w:bookmarkStart w:id="662" w:name="_Toc20727"/>
      <w:bookmarkStart w:id="663" w:name="_Toc30329"/>
      <w:bookmarkStart w:id="664" w:name="_Toc22050"/>
      <w:bookmarkStart w:id="665" w:name="_Toc2"/>
      <w:bookmarkStart w:id="666" w:name="_Toc488"/>
      <w:bookmarkStart w:id="667" w:name="_Toc19286"/>
      <w:bookmarkStart w:id="668" w:name="_Toc7581"/>
      <w:bookmarkStart w:id="669" w:name="_Toc26685"/>
      <w:bookmarkStart w:id="670" w:name="_Toc6275"/>
      <w:bookmarkStart w:id="671" w:name="_Toc2812"/>
      <w:r>
        <w:rPr>
          <w:rFonts w:hint="eastAsia" w:hAnsi="黑体" w:cs="黑体"/>
          <w:kern w:val="0"/>
          <w:szCs w:val="21"/>
          <w:highlight w:val="none"/>
        </w:rPr>
        <w:t>立管</w:t>
      </w:r>
      <w:bookmarkEnd w:id="655"/>
      <w:r>
        <w:rPr>
          <w:rFonts w:hint="eastAsia" w:hAnsi="黑体" w:cs="黑体"/>
          <w:kern w:val="0"/>
          <w:szCs w:val="21"/>
          <w:highlight w:val="none"/>
          <w:lang w:val="en-US" w:eastAsia="zh-CN"/>
        </w:rPr>
        <w:t>及海洋立管</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D380DB0">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25CE95A">
      <w:pPr>
        <w:pStyle w:val="676"/>
        <w:ind w:left="1413" w:hanging="426"/>
        <w:rPr>
          <w:highlight w:val="none"/>
        </w:rPr>
      </w:pPr>
      <w:r>
        <w:rPr>
          <w:rFonts w:hint="eastAsia"/>
          <w:highlight w:val="none"/>
        </w:rPr>
        <w:t>权威机构认可的承包单位资格证书及有关报告、文件；</w:t>
      </w:r>
    </w:p>
    <w:p w14:paraId="5573B7B9">
      <w:pPr>
        <w:pStyle w:val="676"/>
        <w:ind w:left="1413" w:hanging="426"/>
        <w:rPr>
          <w:highlight w:val="none"/>
        </w:rPr>
      </w:pPr>
      <w:r>
        <w:rPr>
          <w:rFonts w:hint="eastAsia"/>
          <w:highlight w:val="none"/>
        </w:rPr>
        <w:t>特殊工种（无损探</w:t>
      </w:r>
      <w:r>
        <w:rPr>
          <w:rFonts w:hint="eastAsia"/>
          <w:highlight w:val="none"/>
          <w:lang w:val="en-US" w:eastAsia="zh-CN"/>
        </w:rPr>
        <w:t>检测</w:t>
      </w:r>
      <w:r>
        <w:rPr>
          <w:rFonts w:hint="eastAsia"/>
          <w:highlight w:val="none"/>
        </w:rPr>
        <w:t>人员、焊接人员等）人员资格证书和无损检测设备证书；</w:t>
      </w:r>
    </w:p>
    <w:p w14:paraId="6045F182">
      <w:pPr>
        <w:pStyle w:val="676"/>
        <w:ind w:left="1413" w:hanging="426"/>
        <w:rPr>
          <w:highlight w:val="none"/>
        </w:rPr>
      </w:pPr>
      <w:r>
        <w:rPr>
          <w:rFonts w:hint="eastAsia"/>
          <w:highlight w:val="none"/>
        </w:rPr>
        <w:t>检验及试验计划；</w:t>
      </w:r>
    </w:p>
    <w:p w14:paraId="184FAB20">
      <w:pPr>
        <w:pStyle w:val="676"/>
        <w:ind w:left="1413" w:hanging="426"/>
        <w:rPr>
          <w:highlight w:val="none"/>
        </w:rPr>
      </w:pPr>
      <w:r>
        <w:rPr>
          <w:rFonts w:hint="eastAsia"/>
          <w:highlight w:val="none"/>
        </w:rPr>
        <w:t>焊接工艺程序；</w:t>
      </w:r>
    </w:p>
    <w:p w14:paraId="40D4090A">
      <w:pPr>
        <w:pStyle w:val="676"/>
        <w:ind w:left="1413" w:hanging="426"/>
        <w:rPr>
          <w:highlight w:val="none"/>
        </w:rPr>
      </w:pPr>
      <w:r>
        <w:rPr>
          <w:rFonts w:hint="eastAsia"/>
          <w:highlight w:val="none"/>
        </w:rPr>
        <w:t>无损</w:t>
      </w:r>
      <w:r>
        <w:rPr>
          <w:rFonts w:hint="eastAsia"/>
          <w:highlight w:val="none"/>
          <w:lang w:val="en-US" w:eastAsia="zh-CN"/>
        </w:rPr>
        <w:t>检测</w:t>
      </w:r>
      <w:r>
        <w:rPr>
          <w:rFonts w:hint="eastAsia"/>
          <w:highlight w:val="none"/>
        </w:rPr>
        <w:t>检验程序；</w:t>
      </w:r>
    </w:p>
    <w:p w14:paraId="1461A179">
      <w:pPr>
        <w:pStyle w:val="676"/>
        <w:ind w:left="1413" w:hanging="426"/>
        <w:rPr>
          <w:highlight w:val="none"/>
        </w:rPr>
      </w:pPr>
      <w:r>
        <w:rPr>
          <w:rFonts w:hint="eastAsia"/>
          <w:highlight w:val="none"/>
        </w:rPr>
        <w:t>热处理程序；</w:t>
      </w:r>
    </w:p>
    <w:p w14:paraId="17664BE2">
      <w:pPr>
        <w:pStyle w:val="676"/>
        <w:ind w:left="1413" w:hanging="426"/>
        <w:rPr>
          <w:highlight w:val="none"/>
        </w:rPr>
      </w:pPr>
      <w:r>
        <w:rPr>
          <w:rFonts w:hint="eastAsia"/>
          <w:highlight w:val="none"/>
        </w:rPr>
        <w:t>管段的水压试验程序；</w:t>
      </w:r>
    </w:p>
    <w:p w14:paraId="00129368">
      <w:pPr>
        <w:pStyle w:val="676"/>
        <w:ind w:left="1413" w:hanging="426"/>
        <w:rPr>
          <w:highlight w:val="none"/>
        </w:rPr>
      </w:pPr>
      <w:r>
        <w:rPr>
          <w:rFonts w:hint="eastAsia"/>
          <w:highlight w:val="none"/>
        </w:rPr>
        <w:t>防腐涂层施工程序；</w:t>
      </w:r>
    </w:p>
    <w:p w14:paraId="26C671C1">
      <w:pPr>
        <w:pStyle w:val="676"/>
        <w:ind w:left="1413" w:hanging="426"/>
        <w:rPr>
          <w:highlight w:val="none"/>
        </w:rPr>
      </w:pPr>
      <w:r>
        <w:rPr>
          <w:rFonts w:hint="eastAsia"/>
          <w:highlight w:val="none"/>
        </w:rPr>
        <w:t>配重层的施工程序；</w:t>
      </w:r>
    </w:p>
    <w:p w14:paraId="14C6004C">
      <w:pPr>
        <w:pStyle w:val="676"/>
        <w:ind w:left="1413" w:hanging="426"/>
        <w:rPr>
          <w:highlight w:val="none"/>
        </w:rPr>
      </w:pPr>
      <w:r>
        <w:rPr>
          <w:rFonts w:hint="eastAsia"/>
          <w:highlight w:val="none"/>
        </w:rPr>
        <w:t>牺牲阳极安装程序；</w:t>
      </w:r>
    </w:p>
    <w:p w14:paraId="3AC77E78">
      <w:pPr>
        <w:pStyle w:val="676"/>
        <w:ind w:left="1413" w:hanging="426"/>
        <w:rPr>
          <w:highlight w:val="none"/>
        </w:rPr>
      </w:pPr>
      <w:r>
        <w:rPr>
          <w:rFonts w:hint="eastAsia"/>
          <w:highlight w:val="none"/>
        </w:rPr>
        <w:t>组装管段的存放、装卸、运输的程序以及管子腐蚀的临时控制程序；</w:t>
      </w:r>
    </w:p>
    <w:p w14:paraId="3AF74C73">
      <w:pPr>
        <w:pStyle w:val="676"/>
        <w:ind w:left="1413" w:hanging="426"/>
        <w:rPr>
          <w:highlight w:val="none"/>
        </w:rPr>
      </w:pPr>
      <w:r>
        <w:rPr>
          <w:rFonts w:hint="eastAsia"/>
          <w:highlight w:val="none"/>
        </w:rPr>
        <w:t>铺管方法和工艺程序；</w:t>
      </w:r>
    </w:p>
    <w:p w14:paraId="02E3DA9B">
      <w:pPr>
        <w:pStyle w:val="676"/>
        <w:ind w:left="1413" w:hanging="426"/>
        <w:rPr>
          <w:highlight w:val="none"/>
        </w:rPr>
      </w:pPr>
      <w:r>
        <w:rPr>
          <w:rFonts w:hint="eastAsia"/>
          <w:highlight w:val="none"/>
        </w:rPr>
        <w:t>立管安装方法和工艺程序；</w:t>
      </w:r>
    </w:p>
    <w:p w14:paraId="7139C7B6">
      <w:pPr>
        <w:pStyle w:val="676"/>
        <w:ind w:left="1413" w:hanging="426"/>
        <w:rPr>
          <w:highlight w:val="none"/>
        </w:rPr>
      </w:pPr>
      <w:r>
        <w:rPr>
          <w:rFonts w:hint="eastAsia"/>
          <w:highlight w:val="none"/>
        </w:rPr>
        <w:t>立管与海底管道的连接方法和工艺程序；</w:t>
      </w:r>
    </w:p>
    <w:p w14:paraId="128703E2">
      <w:pPr>
        <w:pStyle w:val="676"/>
        <w:ind w:left="1413" w:hanging="426"/>
        <w:rPr>
          <w:highlight w:val="none"/>
        </w:rPr>
      </w:pPr>
      <w:r>
        <w:rPr>
          <w:rFonts w:hint="eastAsia"/>
          <w:highlight w:val="none"/>
        </w:rPr>
        <w:t>完工试验程序。</w:t>
      </w:r>
    </w:p>
    <w:p w14:paraId="414CDC56">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1AFEEEBA">
      <w:pPr>
        <w:pStyle w:val="676"/>
        <w:ind w:left="1413" w:hanging="426"/>
        <w:rPr>
          <w:highlight w:val="none"/>
        </w:rPr>
      </w:pPr>
      <w:r>
        <w:rPr>
          <w:rFonts w:hint="eastAsia"/>
          <w:highlight w:val="none"/>
        </w:rPr>
        <w:t>材料检验；</w:t>
      </w:r>
    </w:p>
    <w:p w14:paraId="26A1CF8E">
      <w:pPr>
        <w:pStyle w:val="676"/>
        <w:ind w:left="1413" w:hanging="426"/>
        <w:rPr>
          <w:highlight w:val="none"/>
        </w:rPr>
      </w:pPr>
      <w:r>
        <w:rPr>
          <w:rFonts w:hint="eastAsia"/>
          <w:highlight w:val="none"/>
        </w:rPr>
        <w:t>陆上管段预制及主要附件的制造检验；</w:t>
      </w:r>
    </w:p>
    <w:p w14:paraId="3C76B2B4">
      <w:pPr>
        <w:pStyle w:val="676"/>
        <w:ind w:left="1413" w:hanging="426"/>
        <w:rPr>
          <w:highlight w:val="none"/>
        </w:rPr>
      </w:pPr>
      <w:r>
        <w:rPr>
          <w:rFonts w:hint="eastAsia"/>
          <w:highlight w:val="none"/>
        </w:rPr>
        <w:t>焊接质量检验；</w:t>
      </w:r>
    </w:p>
    <w:p w14:paraId="6353C84E">
      <w:pPr>
        <w:pStyle w:val="676"/>
        <w:ind w:left="1413" w:hanging="426"/>
        <w:rPr>
          <w:highlight w:val="none"/>
        </w:rPr>
      </w:pPr>
      <w:r>
        <w:rPr>
          <w:rFonts w:hint="eastAsia"/>
          <w:highlight w:val="none"/>
        </w:rPr>
        <w:t>涂层检验；</w:t>
      </w:r>
    </w:p>
    <w:p w14:paraId="448860FC">
      <w:pPr>
        <w:pStyle w:val="676"/>
        <w:ind w:left="1413" w:hanging="426"/>
        <w:rPr>
          <w:highlight w:val="none"/>
        </w:rPr>
      </w:pPr>
      <w:r>
        <w:rPr>
          <w:rFonts w:hint="eastAsia"/>
          <w:highlight w:val="none"/>
        </w:rPr>
        <w:t>测径通球检验；</w:t>
      </w:r>
    </w:p>
    <w:p w14:paraId="6A4B58E7">
      <w:pPr>
        <w:pStyle w:val="676"/>
        <w:ind w:left="1413" w:hanging="426"/>
        <w:rPr>
          <w:highlight w:val="none"/>
        </w:rPr>
      </w:pPr>
      <w:r>
        <w:rPr>
          <w:rFonts w:hint="eastAsia"/>
          <w:highlight w:val="none"/>
        </w:rPr>
        <w:t>组装管段水压试验；</w:t>
      </w:r>
    </w:p>
    <w:p w14:paraId="56449A96">
      <w:pPr>
        <w:pStyle w:val="676"/>
        <w:ind w:left="1413" w:hanging="426"/>
        <w:rPr>
          <w:highlight w:val="none"/>
        </w:rPr>
      </w:pPr>
      <w:r>
        <w:rPr>
          <w:rFonts w:hint="eastAsia"/>
          <w:highlight w:val="none"/>
        </w:rPr>
        <w:t>铺设路由的定位检验；</w:t>
      </w:r>
    </w:p>
    <w:p w14:paraId="37E7512A">
      <w:pPr>
        <w:pStyle w:val="676"/>
        <w:ind w:left="1413" w:hanging="426"/>
        <w:rPr>
          <w:highlight w:val="none"/>
        </w:rPr>
      </w:pPr>
      <w:r>
        <w:rPr>
          <w:rFonts w:hint="eastAsia"/>
          <w:highlight w:val="none"/>
        </w:rPr>
        <w:t>立管与海底管道、浮体的安装和对接检验；</w:t>
      </w:r>
    </w:p>
    <w:p w14:paraId="0611789F">
      <w:pPr>
        <w:pStyle w:val="676"/>
        <w:ind w:left="1413" w:hanging="426"/>
        <w:rPr>
          <w:highlight w:val="none"/>
        </w:rPr>
      </w:pPr>
      <w:r>
        <w:rPr>
          <w:rFonts w:hint="eastAsia"/>
          <w:highlight w:val="none"/>
        </w:rPr>
        <w:t>设备及系统安装检验；</w:t>
      </w:r>
    </w:p>
    <w:p w14:paraId="06D4B353">
      <w:pPr>
        <w:pStyle w:val="676"/>
        <w:ind w:left="1413" w:hanging="426"/>
        <w:rPr>
          <w:highlight w:val="none"/>
        </w:rPr>
      </w:pPr>
      <w:r>
        <w:rPr>
          <w:rFonts w:hint="eastAsia"/>
          <w:highlight w:val="none"/>
        </w:rPr>
        <w:t>重要部件（涂层、牺牲阳极、</w:t>
      </w:r>
      <w:r>
        <w:rPr>
          <w:highlight w:val="none"/>
        </w:rPr>
        <w:t>VIV</w:t>
      </w:r>
      <w:r>
        <w:rPr>
          <w:rFonts w:hint="eastAsia"/>
          <w:highlight w:val="none"/>
        </w:rPr>
        <w:t>抑制装置、挠性接头、监测系统等）状态的外部检查；</w:t>
      </w:r>
    </w:p>
    <w:p w14:paraId="1EF936DC">
      <w:pPr>
        <w:pStyle w:val="676"/>
        <w:ind w:left="1413" w:hanging="426"/>
        <w:rPr>
          <w:highlight w:val="none"/>
        </w:rPr>
      </w:pPr>
      <w:r>
        <w:rPr>
          <w:rFonts w:hint="eastAsia"/>
          <w:highlight w:val="none"/>
        </w:rPr>
        <w:t>安全系统检验；</w:t>
      </w:r>
    </w:p>
    <w:p w14:paraId="61295CDA">
      <w:pPr>
        <w:pStyle w:val="676"/>
        <w:ind w:left="1413" w:hanging="426"/>
        <w:rPr>
          <w:highlight w:val="none"/>
        </w:rPr>
      </w:pPr>
      <w:r>
        <w:rPr>
          <w:rFonts w:hint="eastAsia"/>
          <w:highlight w:val="none"/>
        </w:rPr>
        <w:t>完工试验。</w:t>
      </w:r>
    </w:p>
    <w:p w14:paraId="65E88DDB">
      <w:pPr>
        <w:pStyle w:val="307"/>
        <w:spacing w:before="120" w:after="120"/>
        <w:outlineLvl w:val="2"/>
        <w:rPr>
          <w:rFonts w:hAnsi="黑体" w:cs="黑体"/>
          <w:kern w:val="0"/>
          <w:szCs w:val="21"/>
          <w:highlight w:val="none"/>
        </w:rPr>
      </w:pPr>
      <w:bookmarkStart w:id="672" w:name="_Toc7342"/>
      <w:bookmarkStart w:id="673" w:name="_Toc8709"/>
      <w:bookmarkStart w:id="674" w:name="_Toc4588"/>
      <w:bookmarkStart w:id="675" w:name="_Toc32595"/>
      <w:bookmarkStart w:id="676" w:name="_Toc19595"/>
      <w:bookmarkStart w:id="677" w:name="_Toc15741"/>
      <w:bookmarkStart w:id="678" w:name="_Toc9863"/>
      <w:bookmarkStart w:id="679" w:name="_Toc8693"/>
      <w:bookmarkStart w:id="680" w:name="_Toc16125"/>
      <w:bookmarkStart w:id="681" w:name="_Toc26059"/>
      <w:bookmarkStart w:id="682" w:name="_Toc2979"/>
      <w:bookmarkStart w:id="683" w:name="_Toc14950"/>
      <w:bookmarkStart w:id="684" w:name="_Toc3911"/>
      <w:bookmarkStart w:id="685" w:name="_Toc7422"/>
      <w:bookmarkStart w:id="686" w:name="_Toc14931"/>
      <w:bookmarkStart w:id="687" w:name="_Toc4202"/>
      <w:bookmarkStart w:id="688" w:name="_Toc25302"/>
      <w:r>
        <w:rPr>
          <w:rFonts w:hint="eastAsia" w:hAnsi="黑体" w:cs="黑体"/>
          <w:kern w:val="0"/>
          <w:szCs w:val="21"/>
          <w:highlight w:val="none"/>
        </w:rPr>
        <w:t>机械动力</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7DF888DB">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22A455A">
      <w:pPr>
        <w:pStyle w:val="676"/>
        <w:ind w:left="1413" w:hanging="426"/>
        <w:rPr>
          <w:highlight w:val="none"/>
        </w:rPr>
      </w:pPr>
      <w:r>
        <w:rPr>
          <w:rFonts w:hint="eastAsia" w:hAnsi="宋体" w:cs="宋体"/>
          <w:kern w:val="2"/>
          <w:szCs w:val="24"/>
          <w:highlight w:val="none"/>
        </w:rPr>
        <w:t>检验及试验计划；</w:t>
      </w:r>
    </w:p>
    <w:p w14:paraId="4D5B26AF">
      <w:pPr>
        <w:pStyle w:val="676"/>
        <w:ind w:left="1413" w:hanging="426"/>
        <w:rPr>
          <w:highlight w:val="none"/>
        </w:rPr>
      </w:pPr>
      <w:r>
        <w:rPr>
          <w:rFonts w:hint="eastAsia" w:ascii="Times New Roman"/>
          <w:kern w:val="2"/>
          <w:szCs w:val="24"/>
          <w:highlight w:val="none"/>
        </w:rPr>
        <w:t>制造厂提供的材料和设备的说明书、出厂试验报告、合格证、安装图纸、</w:t>
      </w:r>
      <w:r>
        <w:rPr>
          <w:rFonts w:hint="eastAsia"/>
          <w:highlight w:val="none"/>
          <w:lang w:eastAsia="zh"/>
        </w:rPr>
        <w:t>设施安全检验机构出具的产品检验证明文件</w:t>
      </w:r>
      <w:r>
        <w:rPr>
          <w:rFonts w:hint="eastAsia" w:ascii="Times New Roman"/>
          <w:kern w:val="2"/>
          <w:szCs w:val="24"/>
          <w:highlight w:val="none"/>
        </w:rPr>
        <w:t>等文件</w:t>
      </w:r>
      <w:r>
        <w:rPr>
          <w:rFonts w:hint="eastAsia" w:ascii="Times New Roman"/>
          <w:kern w:val="2"/>
          <w:szCs w:val="24"/>
          <w:highlight w:val="none"/>
          <w:lang w:eastAsia="zh"/>
        </w:rPr>
        <w:t>；</w:t>
      </w:r>
    </w:p>
    <w:p w14:paraId="77045CA7">
      <w:pPr>
        <w:pStyle w:val="676"/>
        <w:ind w:left="1413" w:hanging="426"/>
        <w:rPr>
          <w:highlight w:val="none"/>
        </w:rPr>
      </w:pPr>
      <w:r>
        <w:rPr>
          <w:rFonts w:hint="eastAsia"/>
          <w:highlight w:val="none"/>
        </w:rPr>
        <w:t>设备安装程序；</w:t>
      </w:r>
    </w:p>
    <w:p w14:paraId="30E7D1D5">
      <w:pPr>
        <w:pStyle w:val="676"/>
        <w:ind w:left="1413" w:hanging="426"/>
        <w:rPr>
          <w:highlight w:val="none"/>
        </w:rPr>
      </w:pPr>
      <w:r>
        <w:rPr>
          <w:rFonts w:hint="eastAsia"/>
          <w:highlight w:val="none"/>
        </w:rPr>
        <w:t>设备调试程序；</w:t>
      </w:r>
    </w:p>
    <w:p w14:paraId="4C4BA153">
      <w:pPr>
        <w:pStyle w:val="676"/>
        <w:ind w:left="1413" w:hanging="426"/>
        <w:rPr>
          <w:highlight w:val="none"/>
        </w:rPr>
      </w:pPr>
      <w:r>
        <w:rPr>
          <w:rFonts w:hint="eastAsia"/>
          <w:highlight w:val="none"/>
        </w:rPr>
        <w:t>系统调试程序。</w:t>
      </w:r>
    </w:p>
    <w:p w14:paraId="2308F2F7">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4243FF04">
      <w:pPr>
        <w:pStyle w:val="676"/>
        <w:ind w:left="1413" w:hanging="426"/>
        <w:rPr>
          <w:highlight w:val="none"/>
        </w:rPr>
      </w:pPr>
      <w:r>
        <w:rPr>
          <w:rFonts w:hint="eastAsia"/>
          <w:highlight w:val="none"/>
        </w:rPr>
        <w:t>设备安装检验；</w:t>
      </w:r>
    </w:p>
    <w:p w14:paraId="6D17E680">
      <w:pPr>
        <w:pStyle w:val="676"/>
        <w:ind w:left="1413" w:hanging="426"/>
        <w:rPr>
          <w:highlight w:val="none"/>
        </w:rPr>
      </w:pPr>
      <w:r>
        <w:rPr>
          <w:rFonts w:hint="eastAsia"/>
          <w:highlight w:val="none"/>
        </w:rPr>
        <w:t>设备功能试验；</w:t>
      </w:r>
    </w:p>
    <w:p w14:paraId="0CD104E2">
      <w:pPr>
        <w:pStyle w:val="676"/>
        <w:ind w:left="1413" w:hanging="426"/>
        <w:rPr>
          <w:highlight w:val="none"/>
        </w:rPr>
      </w:pPr>
      <w:r>
        <w:rPr>
          <w:rFonts w:hint="eastAsia"/>
          <w:highlight w:val="none"/>
        </w:rPr>
        <w:t>动力、热力设备进排气布置检验；</w:t>
      </w:r>
    </w:p>
    <w:p w14:paraId="08F1AA70">
      <w:pPr>
        <w:pStyle w:val="676"/>
        <w:ind w:left="1413" w:hanging="426"/>
        <w:rPr>
          <w:highlight w:val="none"/>
        </w:rPr>
      </w:pPr>
      <w:r>
        <w:rPr>
          <w:rFonts w:hint="eastAsia"/>
          <w:highlight w:val="none"/>
        </w:rPr>
        <w:t>设备安全保护及报警试验；</w:t>
      </w:r>
    </w:p>
    <w:p w14:paraId="02CC8F52">
      <w:pPr>
        <w:pStyle w:val="676"/>
        <w:ind w:left="1413" w:hanging="426"/>
        <w:rPr>
          <w:highlight w:val="none"/>
        </w:rPr>
      </w:pPr>
      <w:r>
        <w:rPr>
          <w:rFonts w:hint="eastAsia"/>
          <w:highlight w:val="none"/>
        </w:rPr>
        <w:t>压力容器及储罐安全附件检验；</w:t>
      </w:r>
    </w:p>
    <w:p w14:paraId="70C9E5E5">
      <w:pPr>
        <w:pStyle w:val="676"/>
        <w:ind w:left="1413" w:hanging="426"/>
        <w:rPr>
          <w:highlight w:val="none"/>
        </w:rPr>
      </w:pPr>
      <w:r>
        <w:rPr>
          <w:rFonts w:hint="eastAsia"/>
          <w:highlight w:val="none"/>
        </w:rPr>
        <w:t>系统调试检验。</w:t>
      </w:r>
    </w:p>
    <w:p w14:paraId="65B04805">
      <w:pPr>
        <w:pStyle w:val="307"/>
        <w:spacing w:before="120" w:after="120"/>
        <w:outlineLvl w:val="2"/>
        <w:rPr>
          <w:rFonts w:hAnsi="黑体" w:cs="黑体"/>
          <w:kern w:val="0"/>
          <w:szCs w:val="21"/>
          <w:highlight w:val="none"/>
        </w:rPr>
      </w:pPr>
      <w:bookmarkStart w:id="689" w:name="_Toc17026"/>
      <w:bookmarkStart w:id="690" w:name="_Toc17050"/>
      <w:bookmarkStart w:id="691" w:name="_Toc3583"/>
      <w:bookmarkStart w:id="692" w:name="_Toc7652"/>
      <w:bookmarkStart w:id="693" w:name="_Toc7275"/>
      <w:bookmarkStart w:id="694" w:name="_Toc27722"/>
      <w:bookmarkStart w:id="695" w:name="_Toc2312"/>
      <w:bookmarkStart w:id="696" w:name="_Toc29246"/>
      <w:bookmarkStart w:id="697" w:name="_Toc1269"/>
      <w:bookmarkStart w:id="698" w:name="_Toc16224"/>
      <w:bookmarkStart w:id="699" w:name="_Toc3294"/>
      <w:bookmarkStart w:id="700" w:name="_Toc32682"/>
      <w:bookmarkStart w:id="701" w:name="_Toc4904"/>
      <w:bookmarkStart w:id="702" w:name="_Toc19481"/>
      <w:bookmarkStart w:id="703" w:name="_Toc13066"/>
      <w:bookmarkStart w:id="704" w:name="_Toc5982"/>
      <w:bookmarkStart w:id="705" w:name="_Toc18175"/>
      <w:r>
        <w:rPr>
          <w:rFonts w:hint="eastAsia" w:hAnsi="黑体" w:cs="黑体"/>
          <w:kern w:val="0"/>
          <w:szCs w:val="21"/>
          <w:highlight w:val="none"/>
        </w:rPr>
        <w:t>工艺</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05EECBD7">
      <w:pPr>
        <w:pStyle w:val="308"/>
        <w:spacing w:before="120" w:after="120"/>
        <w:outlineLvl w:val="3"/>
        <w:rPr>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r>
        <w:rPr>
          <w:rFonts w:hint="eastAsia" w:ascii="宋体" w:hAnsi="宋体" w:eastAsia="宋体" w:cs="宋体"/>
          <w:highlight w:val="none"/>
        </w:rPr>
        <w:t>水循环调试程序。</w:t>
      </w:r>
    </w:p>
    <w:p w14:paraId="4B521F69">
      <w:pPr>
        <w:pStyle w:val="308"/>
        <w:spacing w:before="120" w:after="120"/>
        <w:ind w:left="0"/>
        <w:outlineLvl w:val="3"/>
        <w:rPr>
          <w:rFonts w:hint="eastAsia" w:ascii="宋体" w:hAnsi="宋体" w:eastAsia="宋体" w:cs="宋体"/>
          <w:highlight w:val="none"/>
          <w:lang w:eastAsia="zh-CN"/>
        </w:rPr>
      </w:pPr>
      <w:r>
        <w:rPr>
          <w:rFonts w:hint="eastAsia" w:ascii="宋体" w:hAnsi="宋体" w:eastAsia="宋体" w:cs="宋体"/>
          <w:highlight w:val="none"/>
          <w:lang w:eastAsia="zh-CN"/>
        </w:rPr>
        <w:t>现场检验的项目包括：水循环检验。</w:t>
      </w:r>
    </w:p>
    <w:p w14:paraId="32A01872">
      <w:pPr>
        <w:pStyle w:val="307"/>
        <w:spacing w:before="120" w:after="120"/>
        <w:outlineLvl w:val="2"/>
        <w:rPr>
          <w:rFonts w:hAnsi="黑体" w:cs="黑体"/>
          <w:kern w:val="0"/>
          <w:szCs w:val="21"/>
          <w:highlight w:val="none"/>
        </w:rPr>
      </w:pPr>
      <w:bookmarkStart w:id="706" w:name="_Toc16561"/>
      <w:bookmarkStart w:id="707" w:name="_Toc30748"/>
      <w:bookmarkStart w:id="708" w:name="_Toc11575"/>
      <w:bookmarkStart w:id="709" w:name="_Toc2005"/>
      <w:bookmarkStart w:id="710" w:name="_Toc15116"/>
      <w:bookmarkStart w:id="711" w:name="_Toc14876"/>
      <w:bookmarkStart w:id="712" w:name="_Toc12220"/>
      <w:bookmarkStart w:id="713" w:name="_Toc16096"/>
      <w:bookmarkStart w:id="714" w:name="_Toc3228"/>
      <w:bookmarkStart w:id="715" w:name="_Toc9327"/>
      <w:bookmarkStart w:id="716" w:name="_Toc18851"/>
      <w:bookmarkStart w:id="717" w:name="_Toc22096"/>
      <w:bookmarkStart w:id="718" w:name="_Toc21189"/>
      <w:bookmarkStart w:id="719" w:name="_Toc17615"/>
      <w:bookmarkStart w:id="720" w:name="_Toc13777"/>
      <w:bookmarkStart w:id="721" w:name="_Toc15147"/>
      <w:bookmarkStart w:id="722" w:name="_Toc26997"/>
      <w:r>
        <w:rPr>
          <w:rFonts w:hint="eastAsia" w:hAnsi="黑体" w:cs="黑体"/>
          <w:kern w:val="0"/>
          <w:szCs w:val="21"/>
          <w:highlight w:val="none"/>
        </w:rPr>
        <w:t>配管</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AB0B2DA">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56D9BF0">
      <w:pPr>
        <w:pStyle w:val="676"/>
        <w:ind w:left="1413" w:hanging="426"/>
        <w:rPr>
          <w:rFonts w:hAnsi="宋体" w:cs="宋体"/>
          <w:kern w:val="2"/>
          <w:szCs w:val="24"/>
          <w:highlight w:val="none"/>
        </w:rPr>
      </w:pPr>
      <w:r>
        <w:rPr>
          <w:rFonts w:hint="eastAsia" w:hAnsi="宋体" w:cs="宋体"/>
          <w:kern w:val="2"/>
          <w:szCs w:val="24"/>
          <w:highlight w:val="none"/>
        </w:rPr>
        <w:t>检验及试验计划；</w:t>
      </w:r>
    </w:p>
    <w:p w14:paraId="4121C602">
      <w:pPr>
        <w:pStyle w:val="676"/>
        <w:ind w:left="1413" w:hanging="426"/>
        <w:rPr>
          <w:rFonts w:hAnsi="宋体" w:cs="宋体"/>
          <w:kern w:val="2"/>
          <w:szCs w:val="24"/>
          <w:highlight w:val="none"/>
        </w:rPr>
      </w:pPr>
      <w:r>
        <w:rPr>
          <w:rFonts w:hint="eastAsia" w:hAnsi="宋体" w:cs="宋体"/>
          <w:kern w:val="2"/>
          <w:szCs w:val="24"/>
          <w:highlight w:val="none"/>
        </w:rPr>
        <w:t>材料控制程序；</w:t>
      </w:r>
    </w:p>
    <w:p w14:paraId="6DC017BE">
      <w:pPr>
        <w:pStyle w:val="676"/>
        <w:ind w:left="1413" w:hanging="426"/>
        <w:rPr>
          <w:rFonts w:hAnsi="宋体" w:cs="宋体"/>
          <w:kern w:val="2"/>
          <w:szCs w:val="24"/>
          <w:highlight w:val="none"/>
        </w:rPr>
      </w:pPr>
      <w:r>
        <w:rPr>
          <w:rFonts w:hint="eastAsia" w:hAnsi="宋体" w:cs="宋体"/>
          <w:kern w:val="2"/>
          <w:szCs w:val="24"/>
          <w:highlight w:val="none"/>
        </w:rPr>
        <w:t>材质证书；</w:t>
      </w:r>
    </w:p>
    <w:p w14:paraId="7C6A8B66">
      <w:pPr>
        <w:pStyle w:val="676"/>
        <w:ind w:left="1413" w:hanging="426"/>
        <w:rPr>
          <w:rFonts w:hAnsi="宋体" w:cs="宋体"/>
          <w:kern w:val="2"/>
          <w:szCs w:val="24"/>
          <w:highlight w:val="none"/>
        </w:rPr>
      </w:pPr>
      <w:r>
        <w:rPr>
          <w:rFonts w:hint="eastAsia" w:hAnsi="宋体" w:cs="宋体"/>
          <w:kern w:val="2"/>
          <w:szCs w:val="24"/>
          <w:highlight w:val="none"/>
        </w:rPr>
        <w:t>预制、安装施工程序；</w:t>
      </w:r>
    </w:p>
    <w:p w14:paraId="6D82DEAC">
      <w:pPr>
        <w:pStyle w:val="676"/>
        <w:ind w:left="1413" w:hanging="426"/>
        <w:rPr>
          <w:rFonts w:hAnsi="宋体" w:cs="宋体"/>
          <w:kern w:val="2"/>
          <w:szCs w:val="24"/>
          <w:highlight w:val="none"/>
        </w:rPr>
      </w:pPr>
      <w:r>
        <w:rPr>
          <w:rFonts w:hint="eastAsia" w:hAnsi="宋体" w:cs="宋体"/>
          <w:kern w:val="2"/>
          <w:szCs w:val="24"/>
          <w:highlight w:val="none"/>
        </w:rPr>
        <w:t>焊接工艺；</w:t>
      </w:r>
    </w:p>
    <w:p w14:paraId="5FD3C68B">
      <w:pPr>
        <w:pStyle w:val="676"/>
        <w:ind w:left="1413" w:hanging="426"/>
        <w:rPr>
          <w:rFonts w:hAnsi="宋体" w:cs="宋体"/>
          <w:kern w:val="2"/>
          <w:szCs w:val="24"/>
          <w:highlight w:val="none"/>
        </w:rPr>
      </w:pPr>
      <w:r>
        <w:rPr>
          <w:rFonts w:hint="eastAsia" w:hAnsi="宋体" w:cs="宋体"/>
          <w:kern w:val="2"/>
          <w:szCs w:val="24"/>
          <w:highlight w:val="none"/>
        </w:rPr>
        <w:t>焊接组对、外观检验程序；</w:t>
      </w:r>
    </w:p>
    <w:p w14:paraId="404805F1">
      <w:pPr>
        <w:pStyle w:val="676"/>
        <w:ind w:left="1413" w:hanging="426"/>
        <w:rPr>
          <w:rFonts w:hAnsi="宋体" w:cs="宋体"/>
          <w:kern w:val="2"/>
          <w:szCs w:val="24"/>
          <w:highlight w:val="none"/>
        </w:rPr>
      </w:pPr>
      <w:r>
        <w:rPr>
          <w:rFonts w:hint="eastAsia" w:hAnsi="宋体" w:cs="宋体"/>
          <w:kern w:val="2"/>
          <w:szCs w:val="24"/>
          <w:highlight w:val="none"/>
        </w:rPr>
        <w:t>无损检测程序；</w:t>
      </w:r>
    </w:p>
    <w:p w14:paraId="15A7BAE5">
      <w:pPr>
        <w:pStyle w:val="676"/>
        <w:ind w:left="1413" w:hanging="426"/>
        <w:rPr>
          <w:rFonts w:hAnsi="宋体" w:cs="宋体"/>
          <w:kern w:val="2"/>
          <w:szCs w:val="24"/>
          <w:highlight w:val="none"/>
        </w:rPr>
      </w:pPr>
      <w:r>
        <w:rPr>
          <w:rFonts w:hint="eastAsia" w:hAnsi="宋体" w:cs="宋体"/>
          <w:kern w:val="2"/>
          <w:szCs w:val="24"/>
          <w:highlight w:val="none"/>
        </w:rPr>
        <w:t>焊后热处理程序；</w:t>
      </w:r>
    </w:p>
    <w:p w14:paraId="232C07ED">
      <w:pPr>
        <w:pStyle w:val="676"/>
        <w:ind w:left="1413" w:hanging="426"/>
        <w:rPr>
          <w:rFonts w:hAnsi="宋体" w:cs="宋体"/>
          <w:kern w:val="2"/>
          <w:szCs w:val="24"/>
          <w:highlight w:val="none"/>
        </w:rPr>
      </w:pPr>
      <w:r>
        <w:rPr>
          <w:rFonts w:hint="eastAsia" w:hAnsi="宋体" w:cs="宋体"/>
          <w:kern w:val="2"/>
          <w:szCs w:val="24"/>
          <w:highlight w:val="none"/>
        </w:rPr>
        <w:t>焊接人员资质；</w:t>
      </w:r>
    </w:p>
    <w:p w14:paraId="3EE83558">
      <w:pPr>
        <w:pStyle w:val="676"/>
        <w:ind w:left="1413" w:hanging="426"/>
        <w:rPr>
          <w:rFonts w:hAnsi="宋体" w:cs="宋体"/>
          <w:kern w:val="2"/>
          <w:szCs w:val="24"/>
          <w:highlight w:val="none"/>
        </w:rPr>
      </w:pPr>
      <w:r>
        <w:rPr>
          <w:rFonts w:hint="eastAsia" w:hAnsi="宋体" w:cs="宋体"/>
          <w:kern w:val="2"/>
          <w:szCs w:val="24"/>
          <w:highlight w:val="none"/>
        </w:rPr>
        <w:t>无损检测人员资质；</w:t>
      </w:r>
    </w:p>
    <w:p w14:paraId="57255DB0">
      <w:pPr>
        <w:pStyle w:val="676"/>
        <w:ind w:left="1413" w:hanging="426"/>
        <w:rPr>
          <w:rFonts w:hAnsi="宋体" w:cs="宋体"/>
          <w:kern w:val="2"/>
          <w:szCs w:val="24"/>
          <w:highlight w:val="none"/>
        </w:rPr>
      </w:pPr>
      <w:r>
        <w:rPr>
          <w:rFonts w:hint="eastAsia" w:hAnsi="宋体" w:cs="宋体"/>
          <w:kern w:val="2"/>
          <w:szCs w:val="24"/>
          <w:highlight w:val="none"/>
        </w:rPr>
        <w:t>强度试验程序；</w:t>
      </w:r>
    </w:p>
    <w:p w14:paraId="687C5983">
      <w:pPr>
        <w:pStyle w:val="676"/>
        <w:ind w:left="1413" w:hanging="426"/>
        <w:rPr>
          <w:rFonts w:hAnsi="宋体" w:cs="宋体"/>
          <w:kern w:val="2"/>
          <w:szCs w:val="24"/>
          <w:highlight w:val="none"/>
        </w:rPr>
      </w:pPr>
      <w:r>
        <w:rPr>
          <w:rFonts w:hint="eastAsia" w:hAnsi="宋体" w:cs="宋体"/>
          <w:kern w:val="2"/>
          <w:szCs w:val="24"/>
          <w:highlight w:val="none"/>
        </w:rPr>
        <w:t>密性试验程序。</w:t>
      </w:r>
    </w:p>
    <w:p w14:paraId="7D6F3875">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6ECB0271">
      <w:pPr>
        <w:pStyle w:val="676"/>
        <w:ind w:left="1413" w:hanging="426"/>
        <w:rPr>
          <w:rFonts w:hAnsi="宋体" w:cs="宋体"/>
          <w:kern w:val="2"/>
          <w:szCs w:val="24"/>
          <w:highlight w:val="none"/>
        </w:rPr>
      </w:pPr>
      <w:r>
        <w:rPr>
          <w:rFonts w:hint="eastAsia" w:hAnsi="宋体" w:cs="宋体"/>
          <w:kern w:val="2"/>
          <w:szCs w:val="24"/>
          <w:highlight w:val="none"/>
        </w:rPr>
        <w:t>材质确认检验；</w:t>
      </w:r>
    </w:p>
    <w:p w14:paraId="107A0BEB">
      <w:pPr>
        <w:pStyle w:val="676"/>
        <w:ind w:left="1413" w:hanging="426"/>
        <w:rPr>
          <w:rFonts w:hAnsi="宋体" w:cs="宋体"/>
          <w:kern w:val="2"/>
          <w:szCs w:val="24"/>
          <w:highlight w:val="none"/>
        </w:rPr>
      </w:pPr>
      <w:r>
        <w:rPr>
          <w:rFonts w:hint="eastAsia" w:hAnsi="宋体" w:cs="宋体"/>
          <w:kern w:val="2"/>
          <w:szCs w:val="24"/>
          <w:highlight w:val="none"/>
        </w:rPr>
        <w:t>焊接组对检验；</w:t>
      </w:r>
    </w:p>
    <w:p w14:paraId="577255BD">
      <w:pPr>
        <w:pStyle w:val="676"/>
        <w:ind w:left="1413" w:hanging="426"/>
        <w:rPr>
          <w:rFonts w:hAnsi="宋体" w:cs="宋体"/>
          <w:kern w:val="2"/>
          <w:szCs w:val="24"/>
          <w:highlight w:val="none"/>
        </w:rPr>
      </w:pPr>
      <w:r>
        <w:rPr>
          <w:rFonts w:hint="eastAsia" w:hAnsi="宋体" w:cs="宋体"/>
          <w:kern w:val="2"/>
          <w:szCs w:val="24"/>
          <w:highlight w:val="none"/>
        </w:rPr>
        <w:t>焊后外观检验；</w:t>
      </w:r>
    </w:p>
    <w:p w14:paraId="245C18AA">
      <w:pPr>
        <w:pStyle w:val="676"/>
        <w:ind w:left="1413" w:hanging="426"/>
        <w:rPr>
          <w:rFonts w:hAnsi="宋体" w:cs="宋体"/>
          <w:kern w:val="2"/>
          <w:szCs w:val="24"/>
          <w:highlight w:val="none"/>
        </w:rPr>
      </w:pPr>
      <w:r>
        <w:rPr>
          <w:rFonts w:hint="eastAsia" w:hAnsi="宋体" w:cs="宋体"/>
          <w:kern w:val="2"/>
          <w:szCs w:val="24"/>
          <w:highlight w:val="none"/>
        </w:rPr>
        <w:t>焊后热处理检验；</w:t>
      </w:r>
    </w:p>
    <w:p w14:paraId="5A4C0168">
      <w:pPr>
        <w:pStyle w:val="676"/>
        <w:ind w:left="1413" w:hanging="426"/>
        <w:rPr>
          <w:rFonts w:hAnsi="宋体" w:cs="宋体"/>
          <w:kern w:val="2"/>
          <w:szCs w:val="24"/>
          <w:highlight w:val="none"/>
        </w:rPr>
      </w:pPr>
      <w:r>
        <w:rPr>
          <w:rFonts w:hint="eastAsia" w:hAnsi="宋体" w:cs="宋体"/>
          <w:kern w:val="2"/>
          <w:szCs w:val="24"/>
          <w:highlight w:val="none"/>
        </w:rPr>
        <w:t>安装检验；</w:t>
      </w:r>
    </w:p>
    <w:p w14:paraId="0E489752">
      <w:pPr>
        <w:pStyle w:val="676"/>
        <w:ind w:left="1413" w:hanging="426"/>
        <w:rPr>
          <w:rFonts w:hAnsi="宋体" w:cs="宋体"/>
          <w:kern w:val="2"/>
          <w:szCs w:val="24"/>
          <w:highlight w:val="none"/>
        </w:rPr>
      </w:pPr>
      <w:r>
        <w:rPr>
          <w:rFonts w:hint="eastAsia" w:hAnsi="宋体" w:cs="宋体"/>
          <w:kern w:val="2"/>
          <w:szCs w:val="24"/>
          <w:highlight w:val="none"/>
        </w:rPr>
        <w:t>无损检测检验；</w:t>
      </w:r>
    </w:p>
    <w:p w14:paraId="080FBE42">
      <w:pPr>
        <w:pStyle w:val="676"/>
        <w:ind w:left="1413" w:hanging="426"/>
        <w:rPr>
          <w:rFonts w:hAnsi="宋体" w:cs="宋体"/>
          <w:kern w:val="2"/>
          <w:szCs w:val="24"/>
          <w:highlight w:val="none"/>
        </w:rPr>
      </w:pPr>
      <w:r>
        <w:rPr>
          <w:rFonts w:hint="eastAsia" w:hAnsi="宋体" w:cs="宋体"/>
          <w:kern w:val="2"/>
          <w:szCs w:val="24"/>
          <w:highlight w:val="none"/>
        </w:rPr>
        <w:t>强度试验检验；</w:t>
      </w:r>
    </w:p>
    <w:p w14:paraId="6BB1EE03">
      <w:pPr>
        <w:pStyle w:val="676"/>
        <w:ind w:left="1413" w:hanging="426"/>
        <w:rPr>
          <w:rFonts w:hAnsi="宋体" w:cs="宋体"/>
          <w:kern w:val="2"/>
          <w:szCs w:val="24"/>
          <w:highlight w:val="none"/>
        </w:rPr>
      </w:pPr>
      <w:r>
        <w:rPr>
          <w:rFonts w:hint="eastAsia" w:hAnsi="宋体" w:cs="宋体"/>
          <w:kern w:val="2"/>
          <w:szCs w:val="24"/>
          <w:highlight w:val="none"/>
        </w:rPr>
        <w:t>密性试验检验；</w:t>
      </w:r>
    </w:p>
    <w:p w14:paraId="7835A712">
      <w:pPr>
        <w:pStyle w:val="676"/>
        <w:ind w:left="1413" w:hanging="426"/>
        <w:rPr>
          <w:rFonts w:hAnsi="宋体" w:cs="宋体"/>
          <w:kern w:val="2"/>
          <w:szCs w:val="24"/>
          <w:highlight w:val="none"/>
        </w:rPr>
      </w:pPr>
      <w:r>
        <w:rPr>
          <w:rFonts w:hint="eastAsia" w:hAnsi="宋体" w:cs="宋体"/>
          <w:kern w:val="2"/>
          <w:szCs w:val="24"/>
          <w:highlight w:val="none"/>
        </w:rPr>
        <w:t>清洗和吹扫检验。</w:t>
      </w:r>
    </w:p>
    <w:p w14:paraId="72F1FB5D">
      <w:pPr>
        <w:pStyle w:val="307"/>
        <w:spacing w:before="120" w:after="120"/>
        <w:outlineLvl w:val="2"/>
        <w:rPr>
          <w:rFonts w:hAnsi="黑体" w:cs="黑体"/>
          <w:kern w:val="0"/>
          <w:szCs w:val="21"/>
          <w:highlight w:val="none"/>
        </w:rPr>
      </w:pPr>
      <w:bookmarkStart w:id="723" w:name="_Toc7197"/>
      <w:bookmarkStart w:id="724" w:name="_Toc7252"/>
      <w:bookmarkStart w:id="725" w:name="_Toc1209"/>
      <w:bookmarkStart w:id="726" w:name="_Toc17472"/>
      <w:bookmarkStart w:id="727" w:name="_Toc24252"/>
      <w:bookmarkStart w:id="728" w:name="_Toc13484"/>
      <w:bookmarkStart w:id="729" w:name="_Toc9566"/>
      <w:bookmarkStart w:id="730" w:name="_Toc21621"/>
      <w:bookmarkStart w:id="731" w:name="_Toc32129"/>
      <w:bookmarkStart w:id="732" w:name="_Toc148"/>
      <w:bookmarkStart w:id="733" w:name="_Toc5134"/>
      <w:bookmarkStart w:id="734" w:name="_Toc20605"/>
      <w:bookmarkStart w:id="735" w:name="_Toc4104"/>
      <w:bookmarkStart w:id="736" w:name="_Toc19213"/>
      <w:bookmarkStart w:id="737" w:name="_Toc4543"/>
      <w:bookmarkStart w:id="738" w:name="_Toc23247"/>
      <w:bookmarkStart w:id="739" w:name="_Toc14601"/>
      <w:r>
        <w:rPr>
          <w:rFonts w:hint="eastAsia" w:hAnsi="黑体" w:cs="黑体"/>
          <w:kern w:val="0"/>
          <w:szCs w:val="21"/>
          <w:highlight w:val="none"/>
        </w:rPr>
        <w:t>通风</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419C38B9">
      <w:pPr>
        <w:pStyle w:val="308"/>
        <w:spacing w:before="120" w:after="120"/>
        <w:ind w:left="0"/>
        <w:outlineLvl w:val="3"/>
        <w:rPr>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12AA859">
      <w:pPr>
        <w:pStyle w:val="676"/>
        <w:ind w:left="1413" w:hanging="426"/>
        <w:rPr>
          <w:highlight w:val="none"/>
        </w:rPr>
      </w:pPr>
      <w:r>
        <w:rPr>
          <w:rFonts w:hint="eastAsia" w:hAnsi="宋体" w:cs="宋体"/>
          <w:kern w:val="2"/>
          <w:szCs w:val="24"/>
          <w:highlight w:val="none"/>
        </w:rPr>
        <w:t>检验及试验计划；</w:t>
      </w:r>
    </w:p>
    <w:p w14:paraId="4D6C7FE1">
      <w:pPr>
        <w:pStyle w:val="676"/>
        <w:ind w:left="1413" w:hanging="426"/>
        <w:rPr>
          <w:highlight w:val="none"/>
        </w:rPr>
      </w:pPr>
      <w:r>
        <w:rPr>
          <w:rFonts w:hint="eastAsia"/>
          <w:highlight w:val="none"/>
          <w:lang w:eastAsia="zh"/>
        </w:rPr>
        <w:t>产品检验证明文件</w:t>
      </w:r>
      <w:r>
        <w:rPr>
          <w:rFonts w:hint="eastAsia" w:hAnsi="宋体" w:cs="宋体"/>
          <w:kern w:val="2"/>
          <w:szCs w:val="24"/>
          <w:highlight w:val="none"/>
        </w:rPr>
        <w:t>；</w:t>
      </w:r>
    </w:p>
    <w:p w14:paraId="1BE93A0B">
      <w:pPr>
        <w:pStyle w:val="676"/>
        <w:ind w:left="1413" w:hanging="426"/>
        <w:rPr>
          <w:highlight w:val="none"/>
        </w:rPr>
      </w:pPr>
      <w:r>
        <w:rPr>
          <w:rFonts w:hint="eastAsia"/>
          <w:highlight w:val="none"/>
        </w:rPr>
        <w:t>风机风闸安装程序；</w:t>
      </w:r>
    </w:p>
    <w:p w14:paraId="73B5D9BB">
      <w:pPr>
        <w:pStyle w:val="676"/>
        <w:ind w:left="1413" w:hanging="426"/>
        <w:rPr>
          <w:highlight w:val="none"/>
        </w:rPr>
      </w:pPr>
      <w:r>
        <w:rPr>
          <w:rFonts w:hint="eastAsia"/>
          <w:highlight w:val="none"/>
        </w:rPr>
        <w:t>风机风闸调试程序；</w:t>
      </w:r>
    </w:p>
    <w:p w14:paraId="174AEE73">
      <w:pPr>
        <w:pStyle w:val="676"/>
        <w:ind w:left="1413" w:hanging="426"/>
        <w:rPr>
          <w:highlight w:val="none"/>
        </w:rPr>
      </w:pPr>
      <w:r>
        <w:rPr>
          <w:rFonts w:hint="eastAsia"/>
          <w:highlight w:val="none"/>
        </w:rPr>
        <w:t>空调调试程序；</w:t>
      </w:r>
    </w:p>
    <w:p w14:paraId="2E2D6F16">
      <w:pPr>
        <w:pStyle w:val="676"/>
        <w:ind w:left="1413" w:hanging="426"/>
        <w:rPr>
          <w:highlight w:val="none"/>
        </w:rPr>
      </w:pPr>
      <w:r>
        <w:rPr>
          <w:rFonts w:hint="eastAsia"/>
          <w:highlight w:val="none"/>
        </w:rPr>
        <w:t>通风系统调试程序。</w:t>
      </w:r>
    </w:p>
    <w:p w14:paraId="1DDD8A9B">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05DCBDE8">
      <w:pPr>
        <w:pStyle w:val="676"/>
        <w:ind w:left="1413" w:hanging="426"/>
        <w:rPr>
          <w:highlight w:val="none"/>
        </w:rPr>
      </w:pPr>
      <w:r>
        <w:rPr>
          <w:rFonts w:hint="eastAsia"/>
          <w:highlight w:val="none"/>
        </w:rPr>
        <w:t>设备安装检验；</w:t>
      </w:r>
    </w:p>
    <w:p w14:paraId="1584D477">
      <w:pPr>
        <w:pStyle w:val="676"/>
        <w:ind w:left="1413" w:hanging="426"/>
        <w:rPr>
          <w:highlight w:val="none"/>
        </w:rPr>
      </w:pPr>
      <w:r>
        <w:rPr>
          <w:rFonts w:hint="eastAsia"/>
          <w:highlight w:val="none"/>
        </w:rPr>
        <w:t>设备功能试验；</w:t>
      </w:r>
    </w:p>
    <w:p w14:paraId="1624FA1F">
      <w:pPr>
        <w:pStyle w:val="676"/>
        <w:ind w:left="1413" w:hanging="426"/>
        <w:rPr>
          <w:highlight w:val="none"/>
        </w:rPr>
      </w:pPr>
      <w:r>
        <w:rPr>
          <w:rFonts w:hint="eastAsia"/>
          <w:highlight w:val="none"/>
        </w:rPr>
        <w:t>设备关断逻辑试验；</w:t>
      </w:r>
    </w:p>
    <w:p w14:paraId="5A2428ED">
      <w:pPr>
        <w:pStyle w:val="676"/>
        <w:ind w:left="1413" w:hanging="426"/>
        <w:rPr>
          <w:highlight w:val="none"/>
        </w:rPr>
      </w:pPr>
      <w:r>
        <w:rPr>
          <w:rFonts w:hint="eastAsia"/>
          <w:highlight w:val="none"/>
        </w:rPr>
        <w:t>系统调试检验。</w:t>
      </w:r>
    </w:p>
    <w:p w14:paraId="3C18DD07">
      <w:pPr>
        <w:pStyle w:val="307"/>
        <w:spacing w:before="120" w:after="120"/>
        <w:outlineLvl w:val="2"/>
        <w:rPr>
          <w:rFonts w:hAnsi="黑体" w:cs="黑体"/>
          <w:kern w:val="0"/>
          <w:szCs w:val="21"/>
          <w:highlight w:val="none"/>
        </w:rPr>
      </w:pPr>
      <w:bookmarkStart w:id="740" w:name="_Toc2077"/>
      <w:bookmarkStart w:id="741" w:name="_Toc10101"/>
      <w:bookmarkStart w:id="742" w:name="_Toc5540"/>
      <w:bookmarkStart w:id="743" w:name="_Toc27518"/>
      <w:bookmarkStart w:id="744" w:name="_Toc7642"/>
      <w:bookmarkStart w:id="745" w:name="_Toc6323"/>
      <w:bookmarkStart w:id="746" w:name="_Toc23632"/>
      <w:bookmarkStart w:id="747" w:name="_Toc23159"/>
      <w:bookmarkStart w:id="748" w:name="_Toc21999"/>
      <w:bookmarkStart w:id="749" w:name="_Toc9171"/>
      <w:bookmarkStart w:id="750" w:name="_Toc16369"/>
      <w:bookmarkStart w:id="751" w:name="_Toc16033"/>
      <w:bookmarkStart w:id="752" w:name="_Toc1634"/>
      <w:bookmarkStart w:id="753" w:name="_Toc5510"/>
      <w:bookmarkStart w:id="754" w:name="_Toc29750"/>
      <w:bookmarkStart w:id="755" w:name="_Toc3961"/>
      <w:bookmarkStart w:id="756" w:name="_Toc28191"/>
      <w:r>
        <w:rPr>
          <w:rFonts w:hint="eastAsia" w:hAnsi="黑体" w:cs="黑体"/>
          <w:kern w:val="0"/>
          <w:szCs w:val="21"/>
          <w:highlight w:val="none"/>
        </w:rPr>
        <w:t>起重设备</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3D5DB56F">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10A5CBC7">
      <w:pPr>
        <w:pStyle w:val="676"/>
        <w:ind w:left="1413" w:hanging="426"/>
        <w:rPr>
          <w:highlight w:val="none"/>
        </w:rPr>
      </w:pPr>
      <w:r>
        <w:rPr>
          <w:rFonts w:hint="eastAsia"/>
          <w:highlight w:val="none"/>
        </w:rPr>
        <w:t>起重机安装程序；</w:t>
      </w:r>
    </w:p>
    <w:p w14:paraId="7F9DD928">
      <w:pPr>
        <w:pStyle w:val="676"/>
        <w:ind w:left="1413" w:hanging="426"/>
        <w:rPr>
          <w:highlight w:val="none"/>
        </w:rPr>
      </w:pPr>
      <w:r>
        <w:rPr>
          <w:rFonts w:hint="eastAsia"/>
          <w:highlight w:val="none"/>
        </w:rPr>
        <w:t>起重机调试程序。</w:t>
      </w:r>
    </w:p>
    <w:p w14:paraId="212D5999">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620F1286">
      <w:pPr>
        <w:pStyle w:val="676"/>
        <w:ind w:left="1413" w:hanging="426"/>
        <w:rPr>
          <w:highlight w:val="none"/>
        </w:rPr>
      </w:pPr>
      <w:r>
        <w:rPr>
          <w:rFonts w:hint="eastAsia"/>
          <w:highlight w:val="none"/>
        </w:rPr>
        <w:t>安装检验；</w:t>
      </w:r>
    </w:p>
    <w:p w14:paraId="3EF7ED27">
      <w:pPr>
        <w:pStyle w:val="676"/>
        <w:ind w:left="1413" w:hanging="426"/>
        <w:rPr>
          <w:highlight w:val="none"/>
        </w:rPr>
      </w:pPr>
      <w:r>
        <w:rPr>
          <w:rFonts w:hint="eastAsia"/>
          <w:highlight w:val="none"/>
        </w:rPr>
        <w:t>功能试验；</w:t>
      </w:r>
    </w:p>
    <w:p w14:paraId="449D03E3">
      <w:pPr>
        <w:pStyle w:val="676"/>
        <w:ind w:left="1413" w:hanging="426"/>
        <w:rPr>
          <w:highlight w:val="none"/>
        </w:rPr>
      </w:pPr>
      <w:r>
        <w:rPr>
          <w:rFonts w:hint="eastAsia"/>
          <w:highlight w:val="none"/>
        </w:rPr>
        <w:t>安全保护及报警试验；</w:t>
      </w:r>
    </w:p>
    <w:p w14:paraId="4734C360">
      <w:pPr>
        <w:pStyle w:val="676"/>
        <w:ind w:left="1413" w:hanging="426"/>
        <w:rPr>
          <w:highlight w:val="none"/>
        </w:rPr>
      </w:pPr>
      <w:r>
        <w:rPr>
          <w:rFonts w:hint="eastAsia"/>
          <w:highlight w:val="none"/>
        </w:rPr>
        <w:t>载荷试验。</w:t>
      </w:r>
    </w:p>
    <w:p w14:paraId="5312C496">
      <w:pPr>
        <w:pStyle w:val="307"/>
        <w:spacing w:before="120" w:after="120"/>
        <w:outlineLvl w:val="2"/>
        <w:rPr>
          <w:rFonts w:hAnsi="黑体" w:cs="黑体"/>
          <w:kern w:val="0"/>
          <w:szCs w:val="21"/>
          <w:highlight w:val="none"/>
        </w:rPr>
      </w:pPr>
      <w:bookmarkStart w:id="757" w:name="_Toc4668"/>
      <w:bookmarkStart w:id="758" w:name="_Toc1242"/>
      <w:bookmarkStart w:id="759" w:name="_Toc11799"/>
      <w:bookmarkStart w:id="760" w:name="_Toc5886"/>
      <w:bookmarkStart w:id="761" w:name="_Toc10047"/>
      <w:bookmarkStart w:id="762" w:name="_Toc9398"/>
      <w:bookmarkStart w:id="763" w:name="_Toc642"/>
      <w:bookmarkStart w:id="764" w:name="_Toc31718"/>
      <w:bookmarkStart w:id="765" w:name="_Toc17060"/>
      <w:bookmarkStart w:id="766" w:name="_Toc20670"/>
      <w:bookmarkStart w:id="767" w:name="_Toc28147"/>
      <w:bookmarkStart w:id="768" w:name="_Toc593"/>
      <w:bookmarkStart w:id="769" w:name="_Toc13252"/>
      <w:bookmarkStart w:id="770" w:name="_Toc31408"/>
      <w:bookmarkStart w:id="771" w:name="_Toc24000"/>
      <w:bookmarkStart w:id="772" w:name="_Toc8415"/>
      <w:bookmarkStart w:id="773" w:name="_Toc9723"/>
      <w:r>
        <w:rPr>
          <w:rFonts w:hint="eastAsia" w:hAnsi="黑体" w:cs="黑体"/>
          <w:kern w:val="0"/>
          <w:szCs w:val="21"/>
          <w:highlight w:val="none"/>
        </w:rPr>
        <w:t>安全</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EA05A17">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7FE42530">
      <w:pPr>
        <w:pStyle w:val="676"/>
        <w:ind w:left="1413" w:hanging="426"/>
        <w:rPr>
          <w:highlight w:val="none"/>
        </w:rPr>
      </w:pPr>
      <w:r>
        <w:rPr>
          <w:rFonts w:hint="eastAsia" w:hAnsi="宋体" w:cs="宋体"/>
          <w:kern w:val="2"/>
          <w:szCs w:val="24"/>
          <w:highlight w:val="none"/>
        </w:rPr>
        <w:t>检验及试验计划</w:t>
      </w:r>
      <w:r>
        <w:rPr>
          <w:rFonts w:hint="eastAsia"/>
          <w:highlight w:val="none"/>
        </w:rPr>
        <w:t>；</w:t>
      </w:r>
    </w:p>
    <w:p w14:paraId="2121AB45">
      <w:pPr>
        <w:pStyle w:val="676"/>
        <w:ind w:left="1413" w:hanging="426"/>
        <w:rPr>
          <w:highlight w:val="none"/>
        </w:rPr>
      </w:pPr>
      <w:r>
        <w:rPr>
          <w:rFonts w:hint="eastAsia"/>
          <w:highlight w:val="none"/>
        </w:rPr>
        <w:t>消防设备安装程序；</w:t>
      </w:r>
    </w:p>
    <w:p w14:paraId="15392D95">
      <w:pPr>
        <w:pStyle w:val="676"/>
        <w:ind w:left="1413" w:hanging="426"/>
        <w:rPr>
          <w:highlight w:val="none"/>
        </w:rPr>
      </w:pPr>
      <w:r>
        <w:rPr>
          <w:rFonts w:hint="eastAsia"/>
          <w:highlight w:val="none"/>
        </w:rPr>
        <w:t>消防泵调试程序；</w:t>
      </w:r>
    </w:p>
    <w:p w14:paraId="4753FC1E">
      <w:pPr>
        <w:pStyle w:val="676"/>
        <w:ind w:left="1413" w:hanging="426"/>
        <w:rPr>
          <w:highlight w:val="none"/>
        </w:rPr>
      </w:pPr>
      <w:r>
        <w:rPr>
          <w:rFonts w:hint="eastAsia"/>
          <w:highlight w:val="none"/>
        </w:rPr>
        <w:t>灭火装置调试程序。</w:t>
      </w:r>
    </w:p>
    <w:p w14:paraId="7E554E13">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7803A365">
      <w:pPr>
        <w:pStyle w:val="676"/>
        <w:ind w:left="1413" w:hanging="426"/>
        <w:rPr>
          <w:highlight w:val="none"/>
        </w:rPr>
      </w:pPr>
      <w:r>
        <w:rPr>
          <w:rFonts w:hint="eastAsia"/>
          <w:highlight w:val="none"/>
        </w:rPr>
        <w:t>防火分隔检验；</w:t>
      </w:r>
    </w:p>
    <w:p w14:paraId="781DEBCD">
      <w:pPr>
        <w:pStyle w:val="676"/>
        <w:ind w:left="1413" w:hanging="426"/>
        <w:rPr>
          <w:highlight w:val="none"/>
        </w:rPr>
      </w:pPr>
      <w:r>
        <w:rPr>
          <w:rFonts w:hint="eastAsia"/>
          <w:highlight w:val="none"/>
        </w:rPr>
        <w:t>危险区域划分检验；</w:t>
      </w:r>
    </w:p>
    <w:p w14:paraId="2512088F">
      <w:pPr>
        <w:pStyle w:val="676"/>
        <w:ind w:left="1413" w:hanging="426"/>
        <w:rPr>
          <w:highlight w:val="none"/>
        </w:rPr>
      </w:pPr>
      <w:r>
        <w:rPr>
          <w:rFonts w:hint="eastAsia"/>
          <w:highlight w:val="none"/>
        </w:rPr>
        <w:t>逃生路线检验；</w:t>
      </w:r>
    </w:p>
    <w:p w14:paraId="4CCFB11D">
      <w:pPr>
        <w:pStyle w:val="676"/>
        <w:ind w:left="1413" w:hanging="426"/>
        <w:rPr>
          <w:highlight w:val="none"/>
        </w:rPr>
      </w:pPr>
      <w:r>
        <w:rPr>
          <w:rFonts w:hint="eastAsia"/>
          <w:highlight w:val="none"/>
        </w:rPr>
        <w:t>消防设备布置检验；</w:t>
      </w:r>
    </w:p>
    <w:p w14:paraId="2D716CFD">
      <w:pPr>
        <w:pStyle w:val="676"/>
        <w:ind w:left="1413" w:hanging="426"/>
        <w:rPr>
          <w:highlight w:val="none"/>
        </w:rPr>
      </w:pPr>
      <w:r>
        <w:rPr>
          <w:rFonts w:hint="eastAsia"/>
          <w:highlight w:val="none"/>
        </w:rPr>
        <w:t>消防设备安装检验；</w:t>
      </w:r>
    </w:p>
    <w:p w14:paraId="53E27166">
      <w:pPr>
        <w:pStyle w:val="676"/>
        <w:ind w:left="1413" w:hanging="426"/>
        <w:rPr>
          <w:highlight w:val="none"/>
        </w:rPr>
      </w:pPr>
      <w:r>
        <w:rPr>
          <w:rFonts w:hint="eastAsia"/>
          <w:highlight w:val="none"/>
        </w:rPr>
        <w:t>消防设备功能试验；</w:t>
      </w:r>
    </w:p>
    <w:p w14:paraId="0F9F1FC2">
      <w:pPr>
        <w:pStyle w:val="676"/>
        <w:ind w:left="1413" w:hanging="426"/>
        <w:rPr>
          <w:highlight w:val="none"/>
        </w:rPr>
      </w:pPr>
      <w:r>
        <w:rPr>
          <w:rFonts w:hint="eastAsia"/>
          <w:highlight w:val="none"/>
        </w:rPr>
        <w:t>消防设备安全保护及报警试验。</w:t>
      </w:r>
    </w:p>
    <w:p w14:paraId="1B773151">
      <w:pPr>
        <w:pStyle w:val="307"/>
        <w:spacing w:before="120" w:after="120"/>
        <w:outlineLvl w:val="2"/>
        <w:rPr>
          <w:rFonts w:hAnsi="黑体" w:cs="黑体"/>
          <w:kern w:val="0"/>
          <w:szCs w:val="21"/>
          <w:highlight w:val="none"/>
        </w:rPr>
      </w:pPr>
      <w:bookmarkStart w:id="774" w:name="_Toc28680"/>
      <w:bookmarkStart w:id="775" w:name="_Toc31175"/>
      <w:bookmarkStart w:id="776" w:name="_Toc32108"/>
      <w:bookmarkStart w:id="777" w:name="_Toc16822"/>
      <w:bookmarkStart w:id="778" w:name="_Toc23500"/>
      <w:bookmarkStart w:id="779" w:name="_Toc13083"/>
      <w:bookmarkStart w:id="780" w:name="_Toc10569"/>
      <w:bookmarkStart w:id="781" w:name="_Toc26674"/>
      <w:bookmarkStart w:id="782" w:name="_Toc15206"/>
      <w:bookmarkStart w:id="783" w:name="_Toc4803"/>
      <w:bookmarkStart w:id="784" w:name="_Toc31161"/>
      <w:bookmarkStart w:id="785" w:name="_Toc25380"/>
      <w:bookmarkStart w:id="786" w:name="_Toc14629"/>
      <w:bookmarkStart w:id="787" w:name="_Toc1879"/>
      <w:bookmarkStart w:id="788" w:name="_Toc21285"/>
      <w:bookmarkStart w:id="789" w:name="_Toc28289"/>
      <w:bookmarkStart w:id="790" w:name="_Toc17290"/>
      <w:r>
        <w:rPr>
          <w:rFonts w:hint="eastAsia" w:hAnsi="黑体" w:cs="黑体"/>
          <w:kern w:val="0"/>
          <w:szCs w:val="21"/>
          <w:highlight w:val="none"/>
        </w:rPr>
        <w:t>电气</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07685E2F">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7264E48C">
      <w:pPr>
        <w:pStyle w:val="676"/>
        <w:ind w:left="1413" w:hanging="426"/>
        <w:rPr>
          <w:highlight w:val="none"/>
        </w:rPr>
      </w:pPr>
      <w:r>
        <w:rPr>
          <w:rFonts w:hint="eastAsia"/>
          <w:highlight w:val="none"/>
        </w:rPr>
        <w:t>权威机构认可的承包单位资格证书及有关报告、文件；</w:t>
      </w:r>
    </w:p>
    <w:p w14:paraId="18804CFC">
      <w:pPr>
        <w:pStyle w:val="676"/>
        <w:ind w:left="1413" w:hanging="426"/>
        <w:rPr>
          <w:highlight w:val="none"/>
        </w:rPr>
      </w:pPr>
      <w:r>
        <w:rPr>
          <w:rFonts w:hint="eastAsia"/>
          <w:highlight w:val="none"/>
        </w:rPr>
        <w:t>特殊工种（例如：防爆电气设备施工、高压电气设备施工）人员资格证书和检测设备校验证书；</w:t>
      </w:r>
    </w:p>
    <w:p w14:paraId="365D57C7">
      <w:pPr>
        <w:pStyle w:val="676"/>
        <w:ind w:left="1413" w:hanging="426"/>
        <w:rPr>
          <w:highlight w:val="none"/>
        </w:rPr>
      </w:pPr>
      <w:r>
        <w:rPr>
          <w:rFonts w:hint="eastAsia"/>
          <w:highlight w:val="none"/>
        </w:rPr>
        <w:t>制造厂提供的电气材料和设备的说明书、出厂试验报告、合格证、安装图纸、</w:t>
      </w:r>
      <w:r>
        <w:rPr>
          <w:rFonts w:hint="eastAsia"/>
          <w:highlight w:val="none"/>
          <w:lang w:eastAsia="zh"/>
        </w:rPr>
        <w:t>设施安全检验机构出具的产品检验证明文件</w:t>
      </w:r>
      <w:r>
        <w:rPr>
          <w:rFonts w:hint="eastAsia"/>
          <w:highlight w:val="none"/>
        </w:rPr>
        <w:t>等文件；</w:t>
      </w:r>
    </w:p>
    <w:p w14:paraId="540E390B">
      <w:pPr>
        <w:pStyle w:val="676"/>
        <w:ind w:left="1413" w:hanging="426"/>
        <w:rPr>
          <w:highlight w:val="none"/>
        </w:rPr>
      </w:pPr>
      <w:r>
        <w:rPr>
          <w:rFonts w:hint="eastAsia"/>
          <w:highlight w:val="none"/>
        </w:rPr>
        <w:t>电缆敷设程序；</w:t>
      </w:r>
    </w:p>
    <w:p w14:paraId="3C863F36">
      <w:pPr>
        <w:pStyle w:val="676"/>
        <w:ind w:left="1413" w:hanging="426"/>
        <w:rPr>
          <w:highlight w:val="none"/>
        </w:rPr>
      </w:pPr>
      <w:r>
        <w:rPr>
          <w:rFonts w:hint="eastAsia"/>
          <w:highlight w:val="none"/>
        </w:rPr>
        <w:t>电缆检验程序；</w:t>
      </w:r>
    </w:p>
    <w:p w14:paraId="4BDB70E0">
      <w:pPr>
        <w:pStyle w:val="676"/>
        <w:ind w:left="1413" w:hanging="426"/>
        <w:rPr>
          <w:highlight w:val="none"/>
        </w:rPr>
      </w:pPr>
      <w:r>
        <w:rPr>
          <w:rFonts w:hint="eastAsia"/>
          <w:highlight w:val="none"/>
        </w:rPr>
        <w:t>危险区内电缆接线和防爆密封程序；</w:t>
      </w:r>
    </w:p>
    <w:p w14:paraId="402BB888">
      <w:pPr>
        <w:pStyle w:val="676"/>
        <w:ind w:left="1413" w:hanging="426"/>
        <w:rPr>
          <w:highlight w:val="none"/>
        </w:rPr>
      </w:pPr>
      <w:r>
        <w:rPr>
          <w:rFonts w:hint="eastAsia"/>
          <w:highlight w:val="none"/>
        </w:rPr>
        <w:t>电缆及配管穿越防火墙施工工艺；</w:t>
      </w:r>
    </w:p>
    <w:p w14:paraId="215A1DA7">
      <w:pPr>
        <w:pStyle w:val="676"/>
        <w:ind w:left="1413" w:hanging="426"/>
        <w:rPr>
          <w:highlight w:val="none"/>
        </w:rPr>
      </w:pPr>
      <w:r>
        <w:rPr>
          <w:rFonts w:hint="eastAsia"/>
          <w:highlight w:val="none"/>
        </w:rPr>
        <w:t>电伴热施工和检验程序；</w:t>
      </w:r>
    </w:p>
    <w:p w14:paraId="699E1CF1">
      <w:pPr>
        <w:pStyle w:val="676"/>
        <w:ind w:left="1413" w:hanging="426"/>
        <w:rPr>
          <w:highlight w:val="none"/>
        </w:rPr>
      </w:pPr>
      <w:r>
        <w:rPr>
          <w:rFonts w:hint="eastAsia"/>
          <w:highlight w:val="none"/>
        </w:rPr>
        <w:t>高压电缆试验程序；</w:t>
      </w:r>
    </w:p>
    <w:p w14:paraId="3C3A9302">
      <w:pPr>
        <w:pStyle w:val="676"/>
        <w:ind w:left="1413" w:hanging="426"/>
        <w:rPr>
          <w:highlight w:val="none"/>
        </w:rPr>
      </w:pPr>
      <w:r>
        <w:rPr>
          <w:rFonts w:hint="eastAsia"/>
          <w:highlight w:val="none"/>
        </w:rPr>
        <w:t>设备安装施工程序；</w:t>
      </w:r>
    </w:p>
    <w:p w14:paraId="6D141910">
      <w:pPr>
        <w:pStyle w:val="676"/>
        <w:ind w:left="1413" w:hanging="426"/>
        <w:rPr>
          <w:highlight w:val="none"/>
        </w:rPr>
      </w:pPr>
      <w:r>
        <w:rPr>
          <w:rFonts w:hint="eastAsia"/>
          <w:highlight w:val="none"/>
        </w:rPr>
        <w:t>设备调试程序；</w:t>
      </w:r>
    </w:p>
    <w:p w14:paraId="213641B4">
      <w:pPr>
        <w:pStyle w:val="676"/>
        <w:ind w:left="1413" w:hanging="426"/>
        <w:rPr>
          <w:highlight w:val="none"/>
        </w:rPr>
      </w:pPr>
      <w:r>
        <w:rPr>
          <w:rFonts w:hint="eastAsia"/>
          <w:highlight w:val="none"/>
        </w:rPr>
        <w:t>设备调试记录。</w:t>
      </w:r>
    </w:p>
    <w:p w14:paraId="0C200D46">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68000DEF">
      <w:pPr>
        <w:pStyle w:val="676"/>
        <w:ind w:left="1413" w:hanging="426"/>
        <w:rPr>
          <w:highlight w:val="none"/>
        </w:rPr>
      </w:pPr>
      <w:r>
        <w:rPr>
          <w:rFonts w:hint="eastAsia"/>
          <w:highlight w:val="none"/>
        </w:rPr>
        <w:t>电缆桥架的安装检验；</w:t>
      </w:r>
    </w:p>
    <w:p w14:paraId="03AE7B35">
      <w:pPr>
        <w:pStyle w:val="676"/>
        <w:ind w:left="1413" w:hanging="426"/>
        <w:rPr>
          <w:highlight w:val="none"/>
        </w:rPr>
      </w:pPr>
      <w:r>
        <w:rPr>
          <w:rFonts w:hint="eastAsia"/>
          <w:highlight w:val="none"/>
        </w:rPr>
        <w:t>电缆的敷设检验；</w:t>
      </w:r>
    </w:p>
    <w:p w14:paraId="2F969C9C">
      <w:pPr>
        <w:pStyle w:val="676"/>
        <w:ind w:left="1413" w:hanging="426"/>
        <w:rPr>
          <w:highlight w:val="none"/>
        </w:rPr>
      </w:pPr>
      <w:r>
        <w:rPr>
          <w:rFonts w:hint="eastAsia"/>
          <w:highlight w:val="none"/>
        </w:rPr>
        <w:t>电缆的贯穿封堵检验；</w:t>
      </w:r>
    </w:p>
    <w:p w14:paraId="27E5AA1D">
      <w:pPr>
        <w:pStyle w:val="676"/>
        <w:ind w:left="1413" w:hanging="426"/>
        <w:rPr>
          <w:highlight w:val="none"/>
        </w:rPr>
      </w:pPr>
      <w:r>
        <w:rPr>
          <w:rFonts w:hint="eastAsia"/>
          <w:highlight w:val="none"/>
        </w:rPr>
        <w:t>电缆的接线、校线检验；</w:t>
      </w:r>
    </w:p>
    <w:p w14:paraId="6B66F52C">
      <w:pPr>
        <w:pStyle w:val="676"/>
        <w:ind w:left="1413" w:hanging="426"/>
        <w:rPr>
          <w:highlight w:val="none"/>
        </w:rPr>
      </w:pPr>
      <w:r>
        <w:rPr>
          <w:rFonts w:hint="eastAsia"/>
          <w:highlight w:val="none"/>
        </w:rPr>
        <w:t>高压电缆耐压试验；</w:t>
      </w:r>
    </w:p>
    <w:p w14:paraId="1456BD6A">
      <w:pPr>
        <w:pStyle w:val="676"/>
        <w:ind w:left="1413" w:hanging="426"/>
        <w:rPr>
          <w:highlight w:val="none"/>
        </w:rPr>
      </w:pPr>
      <w:r>
        <w:rPr>
          <w:rFonts w:hint="eastAsia"/>
          <w:highlight w:val="none"/>
        </w:rPr>
        <w:t>高压电气设备耐压试验；</w:t>
      </w:r>
    </w:p>
    <w:p w14:paraId="0C6E4AE8">
      <w:pPr>
        <w:pStyle w:val="676"/>
        <w:ind w:left="1413" w:hanging="426"/>
        <w:rPr>
          <w:highlight w:val="none"/>
        </w:rPr>
      </w:pPr>
      <w:r>
        <w:rPr>
          <w:rFonts w:hint="eastAsia"/>
          <w:highlight w:val="none"/>
        </w:rPr>
        <w:t>电气设备和电缆线路的绝缘电阻检验；</w:t>
      </w:r>
    </w:p>
    <w:p w14:paraId="160F9CF0">
      <w:pPr>
        <w:pStyle w:val="676"/>
        <w:ind w:left="1413" w:hanging="426"/>
        <w:rPr>
          <w:highlight w:val="none"/>
        </w:rPr>
      </w:pPr>
      <w:r>
        <w:rPr>
          <w:rFonts w:hint="eastAsia"/>
          <w:highlight w:val="none"/>
        </w:rPr>
        <w:t>接地和避雷措施的安装检验；</w:t>
      </w:r>
    </w:p>
    <w:p w14:paraId="0EC339A0">
      <w:pPr>
        <w:pStyle w:val="676"/>
        <w:ind w:left="1413" w:hanging="426"/>
        <w:rPr>
          <w:highlight w:val="none"/>
        </w:rPr>
      </w:pPr>
      <w:r>
        <w:rPr>
          <w:rFonts w:hint="eastAsia"/>
          <w:highlight w:val="none"/>
        </w:rPr>
        <w:t>电气设备的选型、配备及布置检验；</w:t>
      </w:r>
    </w:p>
    <w:p w14:paraId="1907A11B">
      <w:pPr>
        <w:pStyle w:val="676"/>
        <w:ind w:left="1413" w:hanging="426"/>
        <w:rPr>
          <w:highlight w:val="none"/>
        </w:rPr>
      </w:pPr>
      <w:r>
        <w:rPr>
          <w:rFonts w:hint="eastAsia"/>
          <w:highlight w:val="none"/>
        </w:rPr>
        <w:t>电气设备安装检验；</w:t>
      </w:r>
    </w:p>
    <w:p w14:paraId="21095DBD">
      <w:pPr>
        <w:pStyle w:val="676"/>
        <w:ind w:left="1413" w:hanging="426"/>
        <w:rPr>
          <w:highlight w:val="none"/>
        </w:rPr>
      </w:pPr>
      <w:r>
        <w:rPr>
          <w:rFonts w:hint="eastAsia"/>
          <w:highlight w:val="none"/>
        </w:rPr>
        <w:t>电气设备功能试验；</w:t>
      </w:r>
    </w:p>
    <w:p w14:paraId="7CEC974B">
      <w:pPr>
        <w:pStyle w:val="676"/>
        <w:ind w:left="1413" w:hanging="426"/>
        <w:rPr>
          <w:highlight w:val="none"/>
        </w:rPr>
      </w:pPr>
      <w:r>
        <w:rPr>
          <w:rFonts w:hint="eastAsia"/>
          <w:highlight w:val="none"/>
        </w:rPr>
        <w:t>电气设备安全保护及报警试验；</w:t>
      </w:r>
    </w:p>
    <w:p w14:paraId="3BC3BDC8">
      <w:pPr>
        <w:pStyle w:val="676"/>
        <w:ind w:left="1413" w:hanging="426"/>
        <w:rPr>
          <w:highlight w:val="none"/>
        </w:rPr>
      </w:pPr>
      <w:r>
        <w:rPr>
          <w:rFonts w:hint="eastAsia"/>
          <w:highlight w:val="none"/>
        </w:rPr>
        <w:t>助航信号灯、障碍灯、雾笛等信号设备的功能试验；</w:t>
      </w:r>
    </w:p>
    <w:p w14:paraId="5BE95EAB">
      <w:pPr>
        <w:pStyle w:val="676"/>
        <w:ind w:left="1413" w:hanging="426"/>
        <w:rPr>
          <w:highlight w:val="none"/>
        </w:rPr>
      </w:pPr>
      <w:r>
        <w:rPr>
          <w:rFonts w:hint="eastAsia"/>
          <w:highlight w:val="none"/>
        </w:rPr>
        <w:t>外加电流阴极保护装置的检验；</w:t>
      </w:r>
    </w:p>
    <w:p w14:paraId="6362291E">
      <w:pPr>
        <w:pStyle w:val="676"/>
        <w:ind w:left="1413" w:hanging="426"/>
        <w:rPr>
          <w:highlight w:val="none"/>
        </w:rPr>
      </w:pPr>
      <w:r>
        <w:rPr>
          <w:rFonts w:hint="eastAsia"/>
          <w:highlight w:val="none"/>
        </w:rPr>
        <w:t>危险区内防爆电气设备防爆可靠性检验。</w:t>
      </w:r>
    </w:p>
    <w:p w14:paraId="15737AA7">
      <w:pPr>
        <w:pStyle w:val="307"/>
        <w:spacing w:before="120" w:after="120"/>
        <w:outlineLvl w:val="2"/>
        <w:rPr>
          <w:rFonts w:hAnsi="黑体" w:cs="黑体"/>
          <w:kern w:val="0"/>
          <w:szCs w:val="21"/>
          <w:highlight w:val="none"/>
        </w:rPr>
      </w:pPr>
      <w:bookmarkStart w:id="791" w:name="_Toc16223"/>
      <w:bookmarkStart w:id="792" w:name="_Toc3310"/>
      <w:bookmarkStart w:id="793" w:name="_Toc4781"/>
      <w:bookmarkStart w:id="794" w:name="_Toc16627"/>
      <w:bookmarkStart w:id="795" w:name="_Toc14877"/>
      <w:bookmarkStart w:id="796" w:name="_Toc9573"/>
      <w:bookmarkStart w:id="797" w:name="_Toc13378"/>
      <w:bookmarkStart w:id="798" w:name="_Toc22498"/>
      <w:bookmarkStart w:id="799" w:name="_Toc11766"/>
      <w:bookmarkStart w:id="800" w:name="_Toc17765"/>
      <w:bookmarkStart w:id="801" w:name="_Toc3868"/>
      <w:bookmarkStart w:id="802" w:name="_Toc29138"/>
      <w:bookmarkStart w:id="803" w:name="_Toc8615"/>
      <w:bookmarkStart w:id="804" w:name="_Toc30349"/>
      <w:bookmarkStart w:id="805" w:name="_Toc4552"/>
      <w:bookmarkStart w:id="806" w:name="_Toc5315"/>
      <w:bookmarkStart w:id="807" w:name="_Toc12406"/>
      <w:r>
        <w:rPr>
          <w:rFonts w:hint="eastAsia" w:hAnsi="黑体" w:cs="黑体"/>
          <w:kern w:val="0"/>
          <w:szCs w:val="21"/>
          <w:highlight w:val="none"/>
        </w:rPr>
        <w:t>仪表</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38E79006">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61413A6">
      <w:pPr>
        <w:pStyle w:val="676"/>
        <w:ind w:left="1413" w:hanging="426"/>
        <w:rPr>
          <w:highlight w:val="none"/>
        </w:rPr>
      </w:pPr>
      <w:r>
        <w:rPr>
          <w:rFonts w:hint="eastAsia"/>
          <w:highlight w:val="none"/>
        </w:rPr>
        <w:t>权威机构认可的承包单位资格证书及有关报告、文件；</w:t>
      </w:r>
    </w:p>
    <w:p w14:paraId="2A25D941">
      <w:pPr>
        <w:pStyle w:val="676"/>
        <w:ind w:left="1413" w:hanging="426"/>
        <w:rPr>
          <w:highlight w:val="none"/>
        </w:rPr>
      </w:pPr>
      <w:r>
        <w:rPr>
          <w:rFonts w:hint="eastAsia"/>
          <w:highlight w:val="none"/>
        </w:rPr>
        <w:t>特殊工种（例如：防爆电气设备施工）人员资格证书和检测设备校验证书；</w:t>
      </w:r>
    </w:p>
    <w:p w14:paraId="38DAFA85">
      <w:pPr>
        <w:pStyle w:val="676"/>
        <w:ind w:left="1413" w:hanging="426"/>
        <w:rPr>
          <w:highlight w:val="none"/>
        </w:rPr>
      </w:pPr>
      <w:r>
        <w:rPr>
          <w:rFonts w:hint="eastAsia"/>
          <w:highlight w:val="none"/>
        </w:rPr>
        <w:t>制造厂提供的材料和设备的说明书、出厂试验报告、合格证、安装图纸、</w:t>
      </w:r>
      <w:r>
        <w:rPr>
          <w:rFonts w:hint="eastAsia"/>
          <w:highlight w:val="none"/>
          <w:lang w:eastAsia="zh"/>
        </w:rPr>
        <w:t>设施安全检验机构出具的产品检验证明文件</w:t>
      </w:r>
      <w:r>
        <w:rPr>
          <w:rFonts w:hint="eastAsia"/>
          <w:highlight w:val="none"/>
        </w:rPr>
        <w:t>等文件；</w:t>
      </w:r>
    </w:p>
    <w:p w14:paraId="1ACEBE49">
      <w:pPr>
        <w:pStyle w:val="676"/>
        <w:ind w:left="1413" w:hanging="426"/>
        <w:rPr>
          <w:highlight w:val="none"/>
        </w:rPr>
      </w:pPr>
      <w:r>
        <w:rPr>
          <w:rFonts w:hint="eastAsia"/>
          <w:highlight w:val="none"/>
        </w:rPr>
        <w:t>电缆敷设程序；</w:t>
      </w:r>
    </w:p>
    <w:p w14:paraId="291636F2">
      <w:pPr>
        <w:pStyle w:val="676"/>
        <w:ind w:left="1413" w:hanging="426"/>
        <w:rPr>
          <w:highlight w:val="none"/>
        </w:rPr>
      </w:pPr>
      <w:r>
        <w:rPr>
          <w:rFonts w:hint="eastAsia"/>
          <w:highlight w:val="none"/>
        </w:rPr>
        <w:t>电缆检验程序；</w:t>
      </w:r>
    </w:p>
    <w:p w14:paraId="69C98F43">
      <w:pPr>
        <w:pStyle w:val="676"/>
        <w:ind w:left="1413" w:hanging="426"/>
        <w:rPr>
          <w:highlight w:val="none"/>
        </w:rPr>
      </w:pPr>
      <w:r>
        <w:rPr>
          <w:rFonts w:hint="eastAsia"/>
          <w:highlight w:val="none"/>
        </w:rPr>
        <w:t>危险区内电缆接线和防爆密封程序；</w:t>
      </w:r>
    </w:p>
    <w:p w14:paraId="371250E0">
      <w:pPr>
        <w:pStyle w:val="676"/>
        <w:ind w:left="1413" w:hanging="426"/>
        <w:rPr>
          <w:highlight w:val="none"/>
        </w:rPr>
      </w:pPr>
      <w:r>
        <w:rPr>
          <w:rFonts w:hint="eastAsia"/>
          <w:highlight w:val="none"/>
        </w:rPr>
        <w:t>设备安装程序；</w:t>
      </w:r>
    </w:p>
    <w:p w14:paraId="3CA2950C">
      <w:pPr>
        <w:pStyle w:val="676"/>
        <w:ind w:left="1413" w:hanging="426"/>
        <w:rPr>
          <w:highlight w:val="none"/>
        </w:rPr>
      </w:pPr>
      <w:r>
        <w:rPr>
          <w:rFonts w:hint="eastAsia"/>
          <w:highlight w:val="none"/>
        </w:rPr>
        <w:t>设备单机及系统联合调试程序。</w:t>
      </w:r>
    </w:p>
    <w:p w14:paraId="714CBA24">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3AD06BF1">
      <w:pPr>
        <w:pStyle w:val="676"/>
        <w:ind w:left="1413" w:hanging="426"/>
        <w:rPr>
          <w:highlight w:val="none"/>
        </w:rPr>
      </w:pPr>
      <w:r>
        <w:rPr>
          <w:rFonts w:hint="eastAsia"/>
          <w:highlight w:val="none"/>
        </w:rPr>
        <w:t>电缆敷设、接线、校线检验；</w:t>
      </w:r>
    </w:p>
    <w:p w14:paraId="1EF10BCF">
      <w:pPr>
        <w:pStyle w:val="676"/>
        <w:ind w:left="1413" w:hanging="426"/>
        <w:rPr>
          <w:highlight w:val="none"/>
        </w:rPr>
      </w:pPr>
      <w:r>
        <w:rPr>
          <w:rFonts w:hint="eastAsia"/>
          <w:highlight w:val="none"/>
        </w:rPr>
        <w:t>仪表气系统管线压力、密性、吹扫检验；</w:t>
      </w:r>
    </w:p>
    <w:p w14:paraId="15138DE0">
      <w:pPr>
        <w:pStyle w:val="676"/>
        <w:ind w:left="1413" w:hanging="426"/>
        <w:rPr>
          <w:highlight w:val="none"/>
        </w:rPr>
      </w:pPr>
      <w:r>
        <w:rPr>
          <w:rFonts w:hint="eastAsia"/>
          <w:highlight w:val="none"/>
        </w:rPr>
        <w:t>仪表设备的选型、配备及布置检验；</w:t>
      </w:r>
    </w:p>
    <w:p w14:paraId="4111CCB0">
      <w:pPr>
        <w:pStyle w:val="676"/>
        <w:ind w:left="1413" w:hanging="426"/>
        <w:rPr>
          <w:highlight w:val="none"/>
        </w:rPr>
      </w:pPr>
      <w:r>
        <w:rPr>
          <w:rFonts w:hint="eastAsia"/>
          <w:highlight w:val="none"/>
        </w:rPr>
        <w:t>仪表设备安装检验；</w:t>
      </w:r>
    </w:p>
    <w:p w14:paraId="4EC6A3BA">
      <w:pPr>
        <w:pStyle w:val="676"/>
        <w:ind w:left="1413" w:hanging="426"/>
        <w:rPr>
          <w:highlight w:val="none"/>
        </w:rPr>
      </w:pPr>
      <w:r>
        <w:rPr>
          <w:rFonts w:hint="eastAsia"/>
          <w:highlight w:val="none"/>
        </w:rPr>
        <w:t>探测器安装检验；</w:t>
      </w:r>
    </w:p>
    <w:p w14:paraId="61FB239C">
      <w:pPr>
        <w:pStyle w:val="676"/>
        <w:ind w:left="1413" w:hanging="426"/>
        <w:rPr>
          <w:highlight w:val="none"/>
        </w:rPr>
      </w:pPr>
      <w:r>
        <w:rPr>
          <w:rFonts w:hint="eastAsia"/>
          <w:highlight w:val="none"/>
        </w:rPr>
        <w:t>仪表设备接地检验；</w:t>
      </w:r>
    </w:p>
    <w:p w14:paraId="1A220574">
      <w:pPr>
        <w:pStyle w:val="676"/>
        <w:ind w:left="1413" w:hanging="426"/>
        <w:rPr>
          <w:highlight w:val="none"/>
        </w:rPr>
      </w:pPr>
      <w:r>
        <w:rPr>
          <w:rFonts w:hint="eastAsia"/>
          <w:highlight w:val="none"/>
        </w:rPr>
        <w:t>压力安全阀、控制阀、关断阀和调节阀的功能试验；</w:t>
      </w:r>
    </w:p>
    <w:p w14:paraId="784C7A64">
      <w:pPr>
        <w:pStyle w:val="676"/>
        <w:ind w:left="1413" w:hanging="426"/>
        <w:rPr>
          <w:highlight w:val="none"/>
        </w:rPr>
      </w:pPr>
      <w:r>
        <w:rPr>
          <w:rFonts w:hint="eastAsia"/>
          <w:highlight w:val="none"/>
        </w:rPr>
        <w:t>ESD按钮功能试验；</w:t>
      </w:r>
    </w:p>
    <w:p w14:paraId="5EDC44DB">
      <w:pPr>
        <w:pStyle w:val="676"/>
        <w:ind w:left="1413" w:hanging="426"/>
        <w:rPr>
          <w:highlight w:val="none"/>
        </w:rPr>
      </w:pPr>
      <w:r>
        <w:rPr>
          <w:rFonts w:hint="eastAsia"/>
          <w:highlight w:val="none"/>
        </w:rPr>
        <w:t>探测器和手动报警器功能试验；</w:t>
      </w:r>
    </w:p>
    <w:p w14:paraId="11585EED">
      <w:pPr>
        <w:pStyle w:val="676"/>
        <w:ind w:left="1413" w:hanging="426"/>
        <w:rPr>
          <w:highlight w:val="none"/>
        </w:rPr>
      </w:pPr>
      <w:r>
        <w:rPr>
          <w:rFonts w:hint="eastAsia"/>
          <w:highlight w:val="none"/>
        </w:rPr>
        <w:t>井口控制盘功能试验；</w:t>
      </w:r>
    </w:p>
    <w:p w14:paraId="1D8D288E">
      <w:pPr>
        <w:pStyle w:val="676"/>
        <w:ind w:left="1413" w:hanging="426"/>
        <w:rPr>
          <w:highlight w:val="none"/>
        </w:rPr>
      </w:pPr>
      <w:r>
        <w:rPr>
          <w:rFonts w:hint="eastAsia"/>
          <w:highlight w:val="none"/>
        </w:rPr>
        <w:t>中央控制盘、火灾盘、ESD盘的功能试验；</w:t>
      </w:r>
    </w:p>
    <w:p w14:paraId="32E781B8">
      <w:pPr>
        <w:pStyle w:val="676"/>
        <w:ind w:left="1413" w:hanging="426"/>
        <w:rPr>
          <w:highlight w:val="none"/>
        </w:rPr>
      </w:pPr>
      <w:r>
        <w:rPr>
          <w:rFonts w:hint="eastAsia"/>
          <w:highlight w:val="none"/>
        </w:rPr>
        <w:t>油（气）生产工艺仪表控制系统的逻辑功能联合调试检验；</w:t>
      </w:r>
    </w:p>
    <w:p w14:paraId="22D2CA71">
      <w:pPr>
        <w:pStyle w:val="676"/>
        <w:ind w:left="1413" w:hanging="426"/>
        <w:rPr>
          <w:highlight w:val="none"/>
        </w:rPr>
      </w:pPr>
      <w:r>
        <w:rPr>
          <w:rFonts w:hint="eastAsia"/>
          <w:highlight w:val="none"/>
        </w:rPr>
        <w:t>ESD系统的逻辑功能联合调试检验；</w:t>
      </w:r>
    </w:p>
    <w:p w14:paraId="3A5D8A49">
      <w:pPr>
        <w:pStyle w:val="676"/>
        <w:ind w:left="1413" w:hanging="426"/>
        <w:rPr>
          <w:highlight w:val="none"/>
        </w:rPr>
      </w:pPr>
      <w:r>
        <w:rPr>
          <w:rFonts w:hint="eastAsia"/>
          <w:highlight w:val="none"/>
        </w:rPr>
        <w:t>火灾和可燃气体探测报警及控制系统的逻辑功能联合调试检验；</w:t>
      </w:r>
    </w:p>
    <w:p w14:paraId="651471B9">
      <w:pPr>
        <w:pStyle w:val="676"/>
        <w:ind w:left="1413" w:hanging="426"/>
        <w:rPr>
          <w:highlight w:val="none"/>
        </w:rPr>
      </w:pPr>
      <w:r>
        <w:rPr>
          <w:rFonts w:hint="eastAsia"/>
          <w:highlight w:val="none"/>
        </w:rPr>
        <w:t>通用报警系统功能试验；</w:t>
      </w:r>
    </w:p>
    <w:p w14:paraId="78DFC4E6">
      <w:pPr>
        <w:pStyle w:val="676"/>
        <w:ind w:left="1413" w:hanging="426"/>
        <w:rPr>
          <w:highlight w:val="none"/>
        </w:rPr>
      </w:pPr>
      <w:r>
        <w:rPr>
          <w:rFonts w:hint="eastAsia"/>
          <w:highlight w:val="none"/>
        </w:rPr>
        <w:t>电源切换功能试验及不间断电源、备用电源效用试验。</w:t>
      </w:r>
    </w:p>
    <w:p w14:paraId="2C3262AF">
      <w:pPr>
        <w:pStyle w:val="307"/>
        <w:spacing w:before="120" w:after="120"/>
        <w:outlineLvl w:val="2"/>
        <w:rPr>
          <w:rFonts w:hAnsi="黑体" w:cs="黑体"/>
          <w:kern w:val="0"/>
          <w:szCs w:val="21"/>
          <w:highlight w:val="none"/>
        </w:rPr>
      </w:pPr>
      <w:bookmarkStart w:id="808" w:name="_Toc582"/>
      <w:bookmarkStart w:id="809" w:name="_Toc11050"/>
      <w:bookmarkStart w:id="810" w:name="_Toc27460"/>
      <w:bookmarkStart w:id="811" w:name="_Toc8358"/>
      <w:bookmarkStart w:id="812" w:name="_Toc11072"/>
      <w:bookmarkStart w:id="813" w:name="_Toc15041"/>
      <w:bookmarkStart w:id="814" w:name="_Toc13939"/>
      <w:bookmarkStart w:id="815" w:name="_Toc21444"/>
      <w:bookmarkStart w:id="816" w:name="_Toc12579"/>
      <w:bookmarkStart w:id="817" w:name="_Toc18333"/>
      <w:bookmarkStart w:id="818" w:name="_Toc3161"/>
      <w:bookmarkStart w:id="819" w:name="_Toc640"/>
      <w:bookmarkStart w:id="820" w:name="_Toc26603"/>
      <w:bookmarkStart w:id="821" w:name="_Toc29277"/>
      <w:bookmarkStart w:id="822" w:name="_Toc26495"/>
      <w:bookmarkStart w:id="823" w:name="_Toc30331"/>
      <w:bookmarkStart w:id="824" w:name="_Toc24193"/>
      <w:r>
        <w:rPr>
          <w:rFonts w:hint="eastAsia" w:hAnsi="黑体" w:cs="黑体"/>
          <w:kern w:val="0"/>
          <w:szCs w:val="21"/>
          <w:highlight w:val="none"/>
        </w:rPr>
        <w:t>通信</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0F72479C">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3BC5C20">
      <w:pPr>
        <w:pStyle w:val="676"/>
        <w:ind w:left="1413" w:hanging="426"/>
        <w:rPr>
          <w:highlight w:val="none"/>
        </w:rPr>
      </w:pPr>
      <w:r>
        <w:rPr>
          <w:rFonts w:hint="eastAsia"/>
          <w:highlight w:val="none"/>
        </w:rPr>
        <w:t>权威机构认可的承包单位资格证书及有关报告、文件；</w:t>
      </w:r>
    </w:p>
    <w:p w14:paraId="418BDC30">
      <w:pPr>
        <w:pStyle w:val="676"/>
        <w:ind w:left="1413" w:hanging="426"/>
        <w:rPr>
          <w:highlight w:val="none"/>
        </w:rPr>
      </w:pPr>
      <w:r>
        <w:rPr>
          <w:rFonts w:hint="eastAsia"/>
          <w:highlight w:val="none"/>
        </w:rPr>
        <w:t>人员资格证书和检测设备校验证书；</w:t>
      </w:r>
    </w:p>
    <w:p w14:paraId="4FE766EF">
      <w:pPr>
        <w:pStyle w:val="676"/>
        <w:ind w:left="1413" w:hanging="426"/>
        <w:rPr>
          <w:highlight w:val="none"/>
        </w:rPr>
      </w:pPr>
      <w:r>
        <w:rPr>
          <w:rFonts w:hint="eastAsia"/>
          <w:highlight w:val="none"/>
        </w:rPr>
        <w:t>制造厂提供的电气材料和设备的说明书、出厂试验报告、合格证、安装图纸、</w:t>
      </w:r>
      <w:r>
        <w:rPr>
          <w:rFonts w:hint="eastAsia"/>
          <w:highlight w:val="none"/>
          <w:lang w:eastAsia="zh"/>
        </w:rPr>
        <w:t>设施安全检验机构出具的产品检验证明文件</w:t>
      </w:r>
      <w:r>
        <w:rPr>
          <w:rFonts w:hint="eastAsia"/>
          <w:highlight w:val="none"/>
        </w:rPr>
        <w:t>等文件；</w:t>
      </w:r>
    </w:p>
    <w:p w14:paraId="3B6329EE">
      <w:pPr>
        <w:pStyle w:val="676"/>
        <w:ind w:left="1413" w:hanging="426"/>
        <w:rPr>
          <w:highlight w:val="none"/>
        </w:rPr>
      </w:pPr>
      <w:r>
        <w:rPr>
          <w:rFonts w:hint="eastAsia"/>
          <w:highlight w:val="none"/>
        </w:rPr>
        <w:t>电缆敷设程序；</w:t>
      </w:r>
    </w:p>
    <w:p w14:paraId="0879A1B3">
      <w:pPr>
        <w:pStyle w:val="676"/>
        <w:ind w:left="1413" w:hanging="426"/>
        <w:rPr>
          <w:highlight w:val="none"/>
        </w:rPr>
      </w:pPr>
      <w:r>
        <w:rPr>
          <w:rFonts w:hint="eastAsia"/>
          <w:highlight w:val="none"/>
        </w:rPr>
        <w:t>电缆检验程序；</w:t>
      </w:r>
    </w:p>
    <w:p w14:paraId="615BBDBB">
      <w:pPr>
        <w:pStyle w:val="676"/>
        <w:ind w:left="1413" w:hanging="426"/>
        <w:rPr>
          <w:highlight w:val="none"/>
        </w:rPr>
      </w:pPr>
      <w:r>
        <w:rPr>
          <w:rFonts w:hint="eastAsia"/>
          <w:highlight w:val="none"/>
        </w:rPr>
        <w:t>危险区内电缆接线和防爆密封程序；</w:t>
      </w:r>
    </w:p>
    <w:p w14:paraId="16333B3B">
      <w:pPr>
        <w:pStyle w:val="676"/>
        <w:ind w:left="1413" w:hanging="426"/>
        <w:rPr>
          <w:highlight w:val="none"/>
        </w:rPr>
      </w:pPr>
      <w:r>
        <w:rPr>
          <w:rFonts w:hint="eastAsia"/>
          <w:highlight w:val="none"/>
        </w:rPr>
        <w:t>设备安装程序；</w:t>
      </w:r>
    </w:p>
    <w:p w14:paraId="50B7E0CB">
      <w:pPr>
        <w:pStyle w:val="676"/>
        <w:ind w:left="1413" w:hanging="426"/>
        <w:rPr>
          <w:highlight w:val="none"/>
        </w:rPr>
      </w:pPr>
      <w:r>
        <w:rPr>
          <w:rFonts w:hint="eastAsia"/>
          <w:highlight w:val="none"/>
        </w:rPr>
        <w:t>设备调试程序；</w:t>
      </w:r>
    </w:p>
    <w:p w14:paraId="76E48791">
      <w:pPr>
        <w:pStyle w:val="676"/>
        <w:ind w:left="1413" w:hanging="426"/>
        <w:rPr>
          <w:highlight w:val="none"/>
        </w:rPr>
      </w:pPr>
      <w:r>
        <w:rPr>
          <w:rFonts w:hint="eastAsia"/>
          <w:highlight w:val="none"/>
        </w:rPr>
        <w:t>设备调试记录。</w:t>
      </w:r>
    </w:p>
    <w:p w14:paraId="12632A98">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2CD1CCB9">
      <w:pPr>
        <w:pStyle w:val="676"/>
        <w:ind w:left="1413" w:hanging="426"/>
        <w:rPr>
          <w:highlight w:val="none"/>
        </w:rPr>
      </w:pPr>
      <w:r>
        <w:rPr>
          <w:rFonts w:hint="eastAsia"/>
          <w:highlight w:val="none"/>
        </w:rPr>
        <w:t>无线电室布置的检验；</w:t>
      </w:r>
    </w:p>
    <w:p w14:paraId="4C6430F6">
      <w:pPr>
        <w:pStyle w:val="676"/>
        <w:ind w:left="1413" w:hanging="426"/>
        <w:rPr>
          <w:highlight w:val="none"/>
        </w:rPr>
      </w:pPr>
      <w:r>
        <w:rPr>
          <w:rFonts w:hint="eastAsia"/>
          <w:highlight w:val="none"/>
        </w:rPr>
        <w:t>电缆敷设、接线、校线检验；</w:t>
      </w:r>
    </w:p>
    <w:p w14:paraId="13CF4FB6">
      <w:pPr>
        <w:pStyle w:val="676"/>
        <w:ind w:left="1413" w:hanging="426"/>
        <w:rPr>
          <w:highlight w:val="none"/>
        </w:rPr>
      </w:pPr>
      <w:r>
        <w:rPr>
          <w:rFonts w:hint="eastAsia"/>
          <w:highlight w:val="none"/>
        </w:rPr>
        <w:t>天线安装检验；</w:t>
      </w:r>
    </w:p>
    <w:p w14:paraId="625FEF11">
      <w:pPr>
        <w:pStyle w:val="676"/>
        <w:ind w:left="1413" w:hanging="426"/>
        <w:rPr>
          <w:highlight w:val="none"/>
        </w:rPr>
      </w:pPr>
      <w:r>
        <w:rPr>
          <w:rFonts w:hint="eastAsia"/>
          <w:highlight w:val="none"/>
        </w:rPr>
        <w:t>接地装置安装检验；</w:t>
      </w:r>
    </w:p>
    <w:p w14:paraId="5F378F1F">
      <w:pPr>
        <w:pStyle w:val="676"/>
        <w:ind w:left="1413" w:hanging="426"/>
        <w:rPr>
          <w:highlight w:val="none"/>
        </w:rPr>
      </w:pPr>
      <w:r>
        <w:rPr>
          <w:rFonts w:hint="eastAsia"/>
          <w:highlight w:val="none"/>
        </w:rPr>
        <w:t>通信设备配备、布置、安装检验；</w:t>
      </w:r>
    </w:p>
    <w:p w14:paraId="3E0F8A2E">
      <w:pPr>
        <w:pStyle w:val="676"/>
        <w:ind w:left="1413" w:hanging="426"/>
        <w:rPr>
          <w:highlight w:val="none"/>
        </w:rPr>
      </w:pPr>
      <w:r>
        <w:rPr>
          <w:rFonts w:hint="eastAsia"/>
          <w:highlight w:val="none"/>
        </w:rPr>
        <w:t>无线电通信设备的功能试验；</w:t>
      </w:r>
    </w:p>
    <w:p w14:paraId="366AA021">
      <w:pPr>
        <w:pStyle w:val="676"/>
        <w:ind w:left="1413" w:hanging="426"/>
        <w:rPr>
          <w:highlight w:val="none"/>
        </w:rPr>
      </w:pPr>
      <w:r>
        <w:rPr>
          <w:rFonts w:hint="eastAsia"/>
          <w:highlight w:val="none"/>
        </w:rPr>
        <w:t>内部通信设备的功能试验；</w:t>
      </w:r>
    </w:p>
    <w:p w14:paraId="67EA1CF6">
      <w:pPr>
        <w:pStyle w:val="676"/>
        <w:ind w:left="1413" w:hanging="426"/>
        <w:rPr>
          <w:highlight w:val="none"/>
        </w:rPr>
      </w:pPr>
      <w:r>
        <w:rPr>
          <w:rFonts w:hint="eastAsia"/>
          <w:highlight w:val="none"/>
        </w:rPr>
        <w:t>广播报警系统的功能试验；</w:t>
      </w:r>
    </w:p>
    <w:p w14:paraId="62F61AE4">
      <w:pPr>
        <w:pStyle w:val="676"/>
        <w:ind w:left="1413" w:hanging="426"/>
        <w:rPr>
          <w:highlight w:val="none"/>
        </w:rPr>
      </w:pPr>
      <w:r>
        <w:rPr>
          <w:rFonts w:hint="eastAsia"/>
          <w:highlight w:val="none"/>
        </w:rPr>
        <w:t>电源自动切换的功能试验；</w:t>
      </w:r>
    </w:p>
    <w:p w14:paraId="46DE2559">
      <w:pPr>
        <w:pStyle w:val="676"/>
        <w:ind w:left="1413" w:hanging="426"/>
        <w:rPr>
          <w:highlight w:val="none"/>
        </w:rPr>
      </w:pPr>
      <w:r>
        <w:rPr>
          <w:rFonts w:hint="eastAsia"/>
          <w:highlight w:val="none"/>
        </w:rPr>
        <w:t>备用电源的效用试验；</w:t>
      </w:r>
    </w:p>
    <w:p w14:paraId="33C32DAF">
      <w:pPr>
        <w:pStyle w:val="676"/>
        <w:ind w:left="1413" w:hanging="426"/>
        <w:rPr>
          <w:highlight w:val="none"/>
        </w:rPr>
      </w:pPr>
      <w:r>
        <w:rPr>
          <w:rFonts w:hint="eastAsia"/>
          <w:highlight w:val="none"/>
        </w:rPr>
        <w:t>危险区内防爆电气设备、关联设备及电缆的防爆可靠性检验。</w:t>
      </w:r>
    </w:p>
    <w:p w14:paraId="0B283554">
      <w:pPr>
        <w:pStyle w:val="307"/>
        <w:spacing w:before="120" w:after="120"/>
        <w:outlineLvl w:val="2"/>
        <w:rPr>
          <w:rFonts w:hAnsi="黑体" w:cs="黑体"/>
          <w:kern w:val="0"/>
          <w:szCs w:val="21"/>
          <w:highlight w:val="none"/>
        </w:rPr>
      </w:pPr>
      <w:bookmarkStart w:id="825" w:name="_Toc36"/>
      <w:bookmarkStart w:id="826" w:name="_Toc1984"/>
      <w:bookmarkStart w:id="827" w:name="_Toc12125"/>
      <w:bookmarkStart w:id="828" w:name="_Toc12565"/>
      <w:bookmarkStart w:id="829" w:name="_Toc7931"/>
      <w:bookmarkStart w:id="830" w:name="_Toc2462"/>
      <w:bookmarkStart w:id="831" w:name="_Toc22988"/>
      <w:bookmarkStart w:id="832" w:name="_Toc31850"/>
      <w:bookmarkStart w:id="833" w:name="_Toc15384"/>
      <w:bookmarkStart w:id="834" w:name="_Toc29695"/>
      <w:bookmarkStart w:id="835" w:name="_Toc18267"/>
      <w:bookmarkStart w:id="836" w:name="_Toc24711"/>
      <w:bookmarkStart w:id="837" w:name="_Toc6216"/>
      <w:bookmarkStart w:id="838" w:name="_Toc25507"/>
      <w:bookmarkStart w:id="839" w:name="_Toc30726"/>
      <w:bookmarkStart w:id="840" w:name="_Toc4708"/>
      <w:bookmarkStart w:id="841" w:name="_Toc6759"/>
      <w:r>
        <w:rPr>
          <w:rFonts w:hint="eastAsia" w:hAnsi="黑体" w:cs="黑体"/>
          <w:kern w:val="0"/>
          <w:szCs w:val="21"/>
          <w:highlight w:val="none"/>
        </w:rPr>
        <w:t>海底电缆</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62B28C4">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06BF13F">
      <w:pPr>
        <w:pStyle w:val="676"/>
        <w:ind w:left="1413" w:hanging="426"/>
        <w:rPr>
          <w:highlight w:val="none"/>
        </w:rPr>
      </w:pPr>
      <w:r>
        <w:rPr>
          <w:rFonts w:hint="eastAsia"/>
          <w:highlight w:val="none"/>
        </w:rPr>
        <w:t>敷设程序；</w:t>
      </w:r>
    </w:p>
    <w:p w14:paraId="30941E25">
      <w:pPr>
        <w:pStyle w:val="676"/>
        <w:ind w:left="1413" w:hanging="426"/>
        <w:rPr>
          <w:highlight w:val="none"/>
        </w:rPr>
      </w:pPr>
      <w:r>
        <w:rPr>
          <w:rFonts w:hint="eastAsia"/>
          <w:highlight w:val="none"/>
        </w:rPr>
        <w:t>试验程序。</w:t>
      </w:r>
    </w:p>
    <w:p w14:paraId="089AB882">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17A9500A">
      <w:pPr>
        <w:pStyle w:val="676"/>
        <w:ind w:left="1413" w:hanging="426"/>
        <w:rPr>
          <w:highlight w:val="none"/>
        </w:rPr>
      </w:pPr>
      <w:r>
        <w:rPr>
          <w:rFonts w:hint="eastAsia"/>
          <w:highlight w:val="none"/>
        </w:rPr>
        <w:t>敷设检验；</w:t>
      </w:r>
    </w:p>
    <w:p w14:paraId="18C91F9B">
      <w:pPr>
        <w:pStyle w:val="676"/>
        <w:ind w:left="1413" w:hanging="426"/>
        <w:rPr>
          <w:highlight w:val="none"/>
        </w:rPr>
      </w:pPr>
      <w:r>
        <w:rPr>
          <w:rFonts w:hint="eastAsia"/>
          <w:highlight w:val="none"/>
        </w:rPr>
        <w:t>敷设后试验。</w:t>
      </w:r>
    </w:p>
    <w:p w14:paraId="3C55B673">
      <w:pPr>
        <w:pStyle w:val="307"/>
        <w:spacing w:before="120" w:after="120"/>
        <w:outlineLvl w:val="2"/>
        <w:rPr>
          <w:rFonts w:hAnsi="黑体" w:cs="黑体"/>
          <w:kern w:val="0"/>
          <w:szCs w:val="21"/>
          <w:highlight w:val="none"/>
        </w:rPr>
      </w:pPr>
      <w:bookmarkStart w:id="842" w:name="_Toc886"/>
      <w:bookmarkStart w:id="843" w:name="_Toc19091"/>
      <w:bookmarkStart w:id="844" w:name="_Toc21185"/>
      <w:bookmarkStart w:id="845" w:name="_Toc25161"/>
      <w:bookmarkStart w:id="846" w:name="_Toc22809"/>
      <w:bookmarkStart w:id="847" w:name="_Toc13754"/>
      <w:bookmarkStart w:id="848" w:name="_Toc4538"/>
      <w:bookmarkStart w:id="849" w:name="_Toc19979"/>
      <w:bookmarkStart w:id="850" w:name="_Toc22232"/>
      <w:bookmarkStart w:id="851" w:name="_Toc6197"/>
      <w:bookmarkStart w:id="852" w:name="_Toc5677"/>
      <w:bookmarkStart w:id="853" w:name="_Toc15368"/>
      <w:bookmarkStart w:id="854" w:name="_Toc30286"/>
      <w:bookmarkStart w:id="855" w:name="_Toc6066"/>
      <w:bookmarkStart w:id="856" w:name="_Toc16274"/>
      <w:bookmarkStart w:id="857" w:name="_Toc2209"/>
      <w:bookmarkStart w:id="858" w:name="_Toc16707"/>
      <w:r>
        <w:rPr>
          <w:rFonts w:hint="eastAsia" w:hAnsi="黑体" w:cs="黑体"/>
          <w:kern w:val="0"/>
          <w:szCs w:val="21"/>
          <w:highlight w:val="none"/>
        </w:rPr>
        <w:t>模块钻机/修井机</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651EC3EC">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DEB2770">
      <w:pPr>
        <w:pStyle w:val="676"/>
        <w:ind w:left="1413" w:hanging="426"/>
        <w:rPr>
          <w:highlight w:val="none"/>
        </w:rPr>
      </w:pPr>
      <w:r>
        <w:rPr>
          <w:highlight w:val="none"/>
        </w:rPr>
        <w:t>建造单位质量体系文件；</w:t>
      </w:r>
    </w:p>
    <w:p w14:paraId="648F0AF2">
      <w:pPr>
        <w:pStyle w:val="676"/>
        <w:ind w:left="1413" w:hanging="426"/>
        <w:rPr>
          <w:highlight w:val="none"/>
        </w:rPr>
      </w:pPr>
      <w:r>
        <w:rPr>
          <w:highlight w:val="none"/>
        </w:rPr>
        <w:t>项目建造计划；</w:t>
      </w:r>
    </w:p>
    <w:p w14:paraId="053DF8D8">
      <w:pPr>
        <w:pStyle w:val="676"/>
        <w:ind w:left="1413" w:hanging="426"/>
        <w:rPr>
          <w:highlight w:val="none"/>
        </w:rPr>
      </w:pPr>
      <w:r>
        <w:rPr>
          <w:rFonts w:hint="eastAsia"/>
          <w:highlight w:val="none"/>
        </w:rPr>
        <w:t>检验及试验计划；</w:t>
      </w:r>
    </w:p>
    <w:p w14:paraId="419FB4BA">
      <w:pPr>
        <w:pStyle w:val="676"/>
        <w:ind w:left="1413" w:hanging="426"/>
        <w:rPr>
          <w:highlight w:val="none"/>
        </w:rPr>
      </w:pPr>
      <w:r>
        <w:rPr>
          <w:rFonts w:hint="eastAsia"/>
          <w:highlight w:val="none"/>
        </w:rPr>
        <w:t>权威机构认可的承包单位资格证书及有关报告、文件；</w:t>
      </w:r>
    </w:p>
    <w:p w14:paraId="2FFACA5A">
      <w:pPr>
        <w:pStyle w:val="676"/>
        <w:ind w:left="1413" w:hanging="426"/>
        <w:rPr>
          <w:highlight w:val="none"/>
        </w:rPr>
      </w:pPr>
      <w:r>
        <w:rPr>
          <w:rFonts w:hint="eastAsia"/>
          <w:highlight w:val="none"/>
        </w:rPr>
        <w:t>无损</w:t>
      </w:r>
      <w:r>
        <w:rPr>
          <w:rFonts w:hint="eastAsia"/>
          <w:highlight w:val="none"/>
          <w:lang w:val="en-US" w:eastAsia="zh-CN"/>
        </w:rPr>
        <w:t>检测</w:t>
      </w:r>
      <w:r>
        <w:rPr>
          <w:rFonts w:hint="eastAsia"/>
          <w:highlight w:val="none"/>
        </w:rPr>
        <w:t>人员及焊接人员资格证书和无损检测设备证书；</w:t>
      </w:r>
    </w:p>
    <w:p w14:paraId="7062EB38">
      <w:pPr>
        <w:pStyle w:val="676"/>
        <w:ind w:left="1413" w:hanging="426"/>
        <w:rPr>
          <w:highlight w:val="none"/>
        </w:rPr>
      </w:pPr>
      <w:r>
        <w:rPr>
          <w:highlight w:val="none"/>
        </w:rPr>
        <w:t>探伤公司资质证书；</w:t>
      </w:r>
    </w:p>
    <w:p w14:paraId="7E63591E">
      <w:pPr>
        <w:pStyle w:val="676"/>
        <w:ind w:left="1413" w:hanging="426"/>
        <w:rPr>
          <w:highlight w:val="none"/>
        </w:rPr>
      </w:pPr>
      <w:r>
        <w:rPr>
          <w:rFonts w:hint="eastAsia"/>
          <w:highlight w:val="none"/>
        </w:rPr>
        <w:t>钢结构建造程序；</w:t>
      </w:r>
    </w:p>
    <w:p w14:paraId="24A4205B">
      <w:pPr>
        <w:pStyle w:val="676"/>
        <w:ind w:left="1413" w:hanging="426"/>
        <w:rPr>
          <w:highlight w:val="none"/>
        </w:rPr>
      </w:pPr>
      <w:r>
        <w:rPr>
          <w:rFonts w:hint="eastAsia"/>
          <w:highlight w:val="none"/>
        </w:rPr>
        <w:t>钢结构检验程序；</w:t>
      </w:r>
    </w:p>
    <w:p w14:paraId="1E7E67B8">
      <w:pPr>
        <w:pStyle w:val="676"/>
        <w:ind w:left="1413" w:hanging="426"/>
        <w:rPr>
          <w:highlight w:val="none"/>
        </w:rPr>
      </w:pPr>
      <w:r>
        <w:rPr>
          <w:rFonts w:hint="eastAsia"/>
          <w:highlight w:val="none"/>
        </w:rPr>
        <w:t>钢结构焊接工艺与焊接返修程序；</w:t>
      </w:r>
    </w:p>
    <w:p w14:paraId="489526D7">
      <w:pPr>
        <w:pStyle w:val="676"/>
        <w:ind w:left="1413" w:hanging="426"/>
        <w:rPr>
          <w:highlight w:val="none"/>
        </w:rPr>
      </w:pPr>
      <w:r>
        <w:rPr>
          <w:rFonts w:hint="eastAsia"/>
          <w:highlight w:val="none"/>
        </w:rPr>
        <w:t>焊接工艺程序、焊接工艺评定报告、焊接规格表和焊工记录；</w:t>
      </w:r>
    </w:p>
    <w:p w14:paraId="6F239C83">
      <w:pPr>
        <w:pStyle w:val="676"/>
        <w:ind w:left="1413" w:hanging="426"/>
        <w:rPr>
          <w:highlight w:val="none"/>
        </w:rPr>
      </w:pPr>
      <w:r>
        <w:rPr>
          <w:highlight w:val="none"/>
        </w:rPr>
        <w:t>总体建造安装程序；</w:t>
      </w:r>
    </w:p>
    <w:p w14:paraId="232BDE40">
      <w:pPr>
        <w:pStyle w:val="676"/>
        <w:ind w:left="1413" w:hanging="426"/>
        <w:rPr>
          <w:highlight w:val="none"/>
        </w:rPr>
      </w:pPr>
      <w:r>
        <w:rPr>
          <w:highlight w:val="none"/>
        </w:rPr>
        <w:t>设备持证清单；</w:t>
      </w:r>
    </w:p>
    <w:p w14:paraId="22DBE1B5">
      <w:pPr>
        <w:pStyle w:val="676"/>
        <w:ind w:left="1413" w:hanging="426"/>
        <w:rPr>
          <w:highlight w:val="none"/>
        </w:rPr>
      </w:pPr>
      <w:r>
        <w:rPr>
          <w:rFonts w:hint="eastAsia"/>
          <w:highlight w:val="none"/>
        </w:rPr>
        <w:t>原材料材质证书和材料控制及跟踪程序；</w:t>
      </w:r>
    </w:p>
    <w:p w14:paraId="65B084AE">
      <w:pPr>
        <w:pStyle w:val="676"/>
        <w:ind w:left="1413" w:hanging="426"/>
        <w:rPr>
          <w:highlight w:val="none"/>
        </w:rPr>
      </w:pPr>
      <w:r>
        <w:rPr>
          <w:rFonts w:hint="eastAsia"/>
          <w:highlight w:val="none"/>
        </w:rPr>
        <w:t>无损</w:t>
      </w:r>
      <w:r>
        <w:rPr>
          <w:rFonts w:hint="eastAsia"/>
          <w:highlight w:val="none"/>
          <w:lang w:val="en-US" w:eastAsia="zh-CN"/>
        </w:rPr>
        <w:t>检测</w:t>
      </w:r>
      <w:r>
        <w:rPr>
          <w:rFonts w:hint="eastAsia"/>
          <w:highlight w:val="none"/>
        </w:rPr>
        <w:t>程序与无损</w:t>
      </w:r>
      <w:r>
        <w:rPr>
          <w:rFonts w:hint="eastAsia"/>
          <w:highlight w:val="none"/>
          <w:lang w:val="en-US" w:eastAsia="zh-CN"/>
        </w:rPr>
        <w:t>检测</w:t>
      </w:r>
      <w:r>
        <w:rPr>
          <w:rFonts w:hint="eastAsia"/>
          <w:highlight w:val="none"/>
        </w:rPr>
        <w:t>图；</w:t>
      </w:r>
    </w:p>
    <w:p w14:paraId="098F7171">
      <w:pPr>
        <w:pStyle w:val="676"/>
        <w:ind w:left="1413" w:hanging="426"/>
        <w:rPr>
          <w:highlight w:val="none"/>
        </w:rPr>
      </w:pPr>
      <w:r>
        <w:rPr>
          <w:rFonts w:hint="eastAsia"/>
          <w:highlight w:val="none"/>
        </w:rPr>
        <w:t>检验试验设备鉴定或标定证书；</w:t>
      </w:r>
    </w:p>
    <w:p w14:paraId="66055E82">
      <w:pPr>
        <w:pStyle w:val="676"/>
        <w:ind w:left="1413" w:hanging="426"/>
        <w:rPr>
          <w:highlight w:val="none"/>
        </w:rPr>
      </w:pPr>
      <w:r>
        <w:rPr>
          <w:rFonts w:hint="eastAsia"/>
          <w:highlight w:val="none"/>
        </w:rPr>
        <w:t>密性试验图；</w:t>
      </w:r>
    </w:p>
    <w:p w14:paraId="63B360C0">
      <w:pPr>
        <w:pStyle w:val="676"/>
        <w:ind w:left="1413" w:hanging="426"/>
        <w:rPr>
          <w:highlight w:val="none"/>
        </w:rPr>
      </w:pPr>
      <w:r>
        <w:rPr>
          <w:highlight w:val="none"/>
        </w:rPr>
        <w:t>舾装、防腐、配管、电缆、机械、电气、仪表、</w:t>
      </w:r>
      <w:r>
        <w:rPr>
          <w:rFonts w:hint="eastAsia"/>
          <w:highlight w:val="none"/>
        </w:rPr>
        <w:t>通风</w:t>
      </w:r>
      <w:r>
        <w:rPr>
          <w:highlight w:val="none"/>
        </w:rPr>
        <w:t>、工艺及</w:t>
      </w:r>
      <w:r>
        <w:rPr>
          <w:rFonts w:hint="eastAsia"/>
          <w:highlight w:val="none"/>
        </w:rPr>
        <w:t>安全</w:t>
      </w:r>
      <w:r>
        <w:rPr>
          <w:highlight w:val="none"/>
        </w:rPr>
        <w:t>等工艺文件参见</w:t>
      </w:r>
      <w:r>
        <w:rPr>
          <w:rFonts w:hint="eastAsia"/>
          <w:highlight w:val="none"/>
        </w:rPr>
        <w:t>B</w:t>
      </w:r>
      <w:r>
        <w:rPr>
          <w:rFonts w:hint="eastAsia"/>
          <w:highlight w:val="none"/>
          <w:lang w:val="en-US" w:eastAsia="zh-CN"/>
        </w:rPr>
        <w:t>.</w:t>
      </w:r>
      <w:r>
        <w:rPr>
          <w:highlight w:val="none"/>
        </w:rPr>
        <w:t>1.2</w:t>
      </w:r>
      <w:r>
        <w:rPr>
          <w:rFonts w:hint="eastAsia"/>
          <w:highlight w:val="none"/>
          <w:lang w:eastAsia="zh-CN"/>
        </w:rPr>
        <w:t>、</w:t>
      </w:r>
      <w:r>
        <w:rPr>
          <w:rFonts w:hint="eastAsia"/>
          <w:highlight w:val="none"/>
        </w:rPr>
        <w:t>B</w:t>
      </w:r>
      <w:r>
        <w:rPr>
          <w:rFonts w:hint="eastAsia"/>
          <w:highlight w:val="none"/>
          <w:lang w:val="en-US" w:eastAsia="zh-CN"/>
        </w:rPr>
        <w:t>.</w:t>
      </w:r>
      <w:r>
        <w:rPr>
          <w:highlight w:val="none"/>
        </w:rPr>
        <w:t>1.</w:t>
      </w:r>
      <w:r>
        <w:rPr>
          <w:rFonts w:hint="eastAsia"/>
          <w:highlight w:val="none"/>
          <w:lang w:val="en-US" w:eastAsia="zh-CN"/>
        </w:rPr>
        <w:t>3及</w:t>
      </w:r>
      <w:r>
        <w:rPr>
          <w:rFonts w:hint="eastAsia"/>
          <w:highlight w:val="none"/>
        </w:rPr>
        <w:t>B</w:t>
      </w:r>
      <w:r>
        <w:rPr>
          <w:rFonts w:hint="eastAsia"/>
          <w:highlight w:val="none"/>
          <w:lang w:val="en-US" w:eastAsia="zh-CN"/>
        </w:rPr>
        <w:t>.</w:t>
      </w:r>
      <w:r>
        <w:rPr>
          <w:highlight w:val="none"/>
        </w:rPr>
        <w:t>1.</w:t>
      </w:r>
      <w:r>
        <w:rPr>
          <w:rFonts w:hint="eastAsia"/>
          <w:highlight w:val="none"/>
          <w:lang w:val="en-US" w:eastAsia="zh-CN"/>
        </w:rPr>
        <w:t>7</w:t>
      </w:r>
      <w:r>
        <w:rPr>
          <w:rFonts w:hint="eastAsia"/>
          <w:highlight w:val="none"/>
        </w:rPr>
        <w:t>～</w:t>
      </w:r>
      <w:r>
        <w:rPr>
          <w:highlight w:val="none"/>
        </w:rPr>
        <w:t>B.1.15中要求；</w:t>
      </w:r>
    </w:p>
    <w:p w14:paraId="56D7BD06">
      <w:pPr>
        <w:pStyle w:val="676"/>
        <w:ind w:left="1413" w:hanging="426"/>
        <w:rPr>
          <w:highlight w:val="none"/>
        </w:rPr>
      </w:pPr>
      <w:r>
        <w:rPr>
          <w:rFonts w:hint="eastAsia"/>
          <w:highlight w:val="none"/>
        </w:rPr>
        <w:t>焊后热处理程序；</w:t>
      </w:r>
    </w:p>
    <w:p w14:paraId="2DB7DE42">
      <w:pPr>
        <w:pStyle w:val="676"/>
        <w:ind w:left="1413" w:hanging="426"/>
        <w:rPr>
          <w:highlight w:val="none"/>
        </w:rPr>
      </w:pPr>
      <w:r>
        <w:rPr>
          <w:rFonts w:hint="eastAsia"/>
          <w:highlight w:val="none"/>
        </w:rPr>
        <w:t>焊接材料储存和使用程序；</w:t>
      </w:r>
    </w:p>
    <w:p w14:paraId="3BAD3FAB">
      <w:pPr>
        <w:pStyle w:val="676"/>
        <w:ind w:left="1413" w:hanging="426"/>
        <w:rPr>
          <w:highlight w:val="none"/>
        </w:rPr>
      </w:pPr>
      <w:r>
        <w:rPr>
          <w:rFonts w:hint="eastAsia"/>
          <w:highlight w:val="none"/>
        </w:rPr>
        <w:t>重量控制程序；</w:t>
      </w:r>
    </w:p>
    <w:p w14:paraId="58A6EB92">
      <w:pPr>
        <w:pStyle w:val="676"/>
        <w:ind w:left="1413" w:hanging="426"/>
        <w:rPr>
          <w:highlight w:val="none"/>
        </w:rPr>
      </w:pPr>
      <w:r>
        <w:rPr>
          <w:highlight w:val="none"/>
        </w:rPr>
        <w:t>总装调试大纲</w:t>
      </w:r>
      <w:r>
        <w:rPr>
          <w:rFonts w:hint="eastAsia"/>
          <w:highlight w:val="none"/>
        </w:rPr>
        <w:t>；</w:t>
      </w:r>
    </w:p>
    <w:p w14:paraId="2A3390DB">
      <w:pPr>
        <w:pStyle w:val="676"/>
        <w:ind w:left="1413" w:hanging="426"/>
        <w:rPr>
          <w:highlight w:val="none"/>
        </w:rPr>
      </w:pPr>
      <w:r>
        <w:rPr>
          <w:rFonts w:hint="eastAsia"/>
          <w:highlight w:val="none"/>
        </w:rPr>
        <w:t>联合</w:t>
      </w:r>
      <w:r>
        <w:rPr>
          <w:highlight w:val="none"/>
        </w:rPr>
        <w:t>调试大纲；</w:t>
      </w:r>
    </w:p>
    <w:p w14:paraId="05BFA4B5">
      <w:pPr>
        <w:pStyle w:val="676"/>
        <w:ind w:left="1413" w:hanging="426"/>
        <w:rPr>
          <w:highlight w:val="none"/>
        </w:rPr>
      </w:pPr>
      <w:r>
        <w:rPr>
          <w:highlight w:val="none"/>
        </w:rPr>
        <w:t>钻修井设备安装后调试程序。</w:t>
      </w:r>
    </w:p>
    <w:p w14:paraId="6EC76CB4">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74BB6D0E">
      <w:pPr>
        <w:pStyle w:val="676"/>
        <w:ind w:left="1413" w:hanging="426"/>
        <w:rPr>
          <w:highlight w:val="none"/>
        </w:rPr>
      </w:pPr>
      <w:r>
        <w:rPr>
          <w:highlight w:val="none"/>
        </w:rPr>
        <w:t>结构、舾装、防腐、配管、电缆、机械、电气、仪表、</w:t>
      </w:r>
      <w:r>
        <w:rPr>
          <w:rFonts w:hint="eastAsia"/>
          <w:highlight w:val="none"/>
        </w:rPr>
        <w:t>通风</w:t>
      </w:r>
      <w:r>
        <w:rPr>
          <w:highlight w:val="none"/>
        </w:rPr>
        <w:t>、工艺及</w:t>
      </w:r>
      <w:r>
        <w:rPr>
          <w:rFonts w:hint="eastAsia"/>
          <w:highlight w:val="none"/>
        </w:rPr>
        <w:t>安全</w:t>
      </w:r>
      <w:r>
        <w:rPr>
          <w:highlight w:val="none"/>
        </w:rPr>
        <w:t>等</w:t>
      </w:r>
      <w:r>
        <w:rPr>
          <w:rFonts w:hint="eastAsia"/>
          <w:highlight w:val="none"/>
        </w:rPr>
        <w:t>现场</w:t>
      </w:r>
      <w:r>
        <w:rPr>
          <w:highlight w:val="none"/>
        </w:rPr>
        <w:t>检验要求参见</w:t>
      </w:r>
      <w:r>
        <w:rPr>
          <w:rFonts w:hint="eastAsia"/>
          <w:highlight w:val="none"/>
        </w:rPr>
        <w:t>B</w:t>
      </w:r>
      <w:r>
        <w:rPr>
          <w:rFonts w:hint="eastAsia"/>
          <w:highlight w:val="none"/>
          <w:lang w:val="en-US" w:eastAsia="zh-CN"/>
        </w:rPr>
        <w:t>.</w:t>
      </w:r>
      <w:r>
        <w:rPr>
          <w:highlight w:val="none"/>
        </w:rPr>
        <w:t>1.2</w:t>
      </w:r>
      <w:r>
        <w:rPr>
          <w:rFonts w:hint="eastAsia"/>
          <w:highlight w:val="none"/>
          <w:lang w:eastAsia="zh-CN"/>
        </w:rPr>
        <w:t>、</w:t>
      </w:r>
      <w:r>
        <w:rPr>
          <w:rFonts w:hint="eastAsia"/>
          <w:highlight w:val="none"/>
        </w:rPr>
        <w:t>B</w:t>
      </w:r>
      <w:r>
        <w:rPr>
          <w:rFonts w:hint="eastAsia"/>
          <w:highlight w:val="none"/>
          <w:lang w:val="en-US" w:eastAsia="zh-CN"/>
        </w:rPr>
        <w:t>.</w:t>
      </w:r>
      <w:r>
        <w:rPr>
          <w:highlight w:val="none"/>
        </w:rPr>
        <w:t>1.</w:t>
      </w:r>
      <w:r>
        <w:rPr>
          <w:rFonts w:hint="eastAsia"/>
          <w:highlight w:val="none"/>
          <w:lang w:val="en-US" w:eastAsia="zh-CN"/>
        </w:rPr>
        <w:t>3及</w:t>
      </w:r>
      <w:r>
        <w:rPr>
          <w:rFonts w:hint="eastAsia"/>
          <w:highlight w:val="none"/>
        </w:rPr>
        <w:t>B</w:t>
      </w:r>
      <w:r>
        <w:rPr>
          <w:rFonts w:hint="eastAsia"/>
          <w:highlight w:val="none"/>
          <w:lang w:val="en-US" w:eastAsia="zh-CN"/>
        </w:rPr>
        <w:t>.</w:t>
      </w:r>
      <w:r>
        <w:rPr>
          <w:highlight w:val="none"/>
        </w:rPr>
        <w:t>1.</w:t>
      </w:r>
      <w:r>
        <w:rPr>
          <w:rFonts w:hint="eastAsia"/>
          <w:highlight w:val="none"/>
          <w:lang w:val="en-US" w:eastAsia="zh-CN"/>
        </w:rPr>
        <w:t>7</w:t>
      </w:r>
      <w:r>
        <w:rPr>
          <w:rFonts w:hint="eastAsia"/>
          <w:highlight w:val="none"/>
        </w:rPr>
        <w:t>～</w:t>
      </w:r>
      <w:r>
        <w:rPr>
          <w:highlight w:val="none"/>
        </w:rPr>
        <w:t>B.1.15中</w:t>
      </w:r>
      <w:r>
        <w:rPr>
          <w:rFonts w:hint="eastAsia"/>
          <w:highlight w:val="none"/>
        </w:rPr>
        <w:t>的</w:t>
      </w:r>
      <w:r>
        <w:rPr>
          <w:highlight w:val="none"/>
        </w:rPr>
        <w:t>要求；</w:t>
      </w:r>
    </w:p>
    <w:p w14:paraId="70A812DA">
      <w:pPr>
        <w:pStyle w:val="676"/>
        <w:ind w:left="1413" w:hanging="426"/>
        <w:rPr>
          <w:highlight w:val="none"/>
        </w:rPr>
      </w:pPr>
      <w:r>
        <w:rPr>
          <w:rFonts w:hint="eastAsia"/>
          <w:highlight w:val="none"/>
        </w:rPr>
        <w:t>钻修井设备证书及资料核</w:t>
      </w:r>
      <w:r>
        <w:rPr>
          <w:rFonts w:hint="eastAsia"/>
          <w:highlight w:val="none"/>
          <w:lang w:eastAsia="zh-CN"/>
        </w:rPr>
        <w:t>查</w:t>
      </w:r>
      <w:r>
        <w:rPr>
          <w:rFonts w:hint="eastAsia"/>
          <w:highlight w:val="none"/>
        </w:rPr>
        <w:t>；</w:t>
      </w:r>
    </w:p>
    <w:p w14:paraId="1889D6BE">
      <w:pPr>
        <w:pStyle w:val="676"/>
        <w:ind w:left="1413" w:hanging="426"/>
        <w:rPr>
          <w:highlight w:val="none"/>
        </w:rPr>
      </w:pPr>
      <w:r>
        <w:rPr>
          <w:highlight w:val="none"/>
        </w:rPr>
        <w:t>厂内总装调试检验</w:t>
      </w:r>
      <w:r>
        <w:rPr>
          <w:rFonts w:hint="eastAsia"/>
          <w:highlight w:val="none"/>
        </w:rPr>
        <w:t>；</w:t>
      </w:r>
    </w:p>
    <w:p w14:paraId="7C07428D">
      <w:pPr>
        <w:pStyle w:val="676"/>
        <w:ind w:left="1413" w:hanging="426"/>
        <w:rPr>
          <w:highlight w:val="none"/>
        </w:rPr>
      </w:pPr>
      <w:r>
        <w:rPr>
          <w:rFonts w:hint="eastAsia"/>
          <w:highlight w:val="none"/>
        </w:rPr>
        <w:t>钻修井设备安装检验；</w:t>
      </w:r>
    </w:p>
    <w:p w14:paraId="0572450F">
      <w:pPr>
        <w:pStyle w:val="676"/>
        <w:ind w:left="1413" w:hanging="426"/>
        <w:rPr>
          <w:highlight w:val="none"/>
        </w:rPr>
      </w:pPr>
      <w:r>
        <w:rPr>
          <w:rFonts w:hint="eastAsia"/>
          <w:highlight w:val="none"/>
        </w:rPr>
        <w:t>钻修井设备功能调试检验；</w:t>
      </w:r>
    </w:p>
    <w:p w14:paraId="72DA209E">
      <w:pPr>
        <w:pStyle w:val="676"/>
        <w:ind w:left="1413" w:hanging="426"/>
        <w:rPr>
          <w:highlight w:val="none"/>
        </w:rPr>
      </w:pPr>
      <w:r>
        <w:rPr>
          <w:highlight w:val="none"/>
        </w:rPr>
        <w:t>钻修井设备联合调试检验；</w:t>
      </w:r>
    </w:p>
    <w:p w14:paraId="1E72D980">
      <w:pPr>
        <w:pStyle w:val="676"/>
        <w:ind w:left="1413" w:hanging="426"/>
        <w:rPr>
          <w:highlight w:val="none"/>
        </w:rPr>
      </w:pPr>
      <w:r>
        <w:rPr>
          <w:rFonts w:hint="eastAsia"/>
          <w:highlight w:val="none"/>
        </w:rPr>
        <w:t>各设备涉及的安全保护及报警试验。</w:t>
      </w:r>
    </w:p>
    <w:p w14:paraId="4F7407E0">
      <w:pPr>
        <w:pStyle w:val="306"/>
        <w:spacing w:before="120" w:after="120"/>
        <w:outlineLvl w:val="1"/>
        <w:rPr>
          <w:rFonts w:hint="default" w:hAnsi="黑体" w:cs="黑体"/>
          <w:kern w:val="0"/>
          <w:szCs w:val="21"/>
          <w:highlight w:val="none"/>
          <w:lang w:val="en-US" w:eastAsia="zh-CN"/>
        </w:rPr>
      </w:pPr>
      <w:bookmarkStart w:id="859" w:name="_Toc29282"/>
      <w:bookmarkStart w:id="860" w:name="_Toc26055"/>
      <w:bookmarkStart w:id="861" w:name="_Toc16121"/>
      <w:bookmarkStart w:id="862" w:name="_Toc6028"/>
      <w:bookmarkStart w:id="863" w:name="_Toc7405"/>
      <w:bookmarkStart w:id="864" w:name="_Toc25888"/>
      <w:bookmarkStart w:id="865" w:name="_Toc11145"/>
      <w:bookmarkStart w:id="866" w:name="_Toc12064"/>
      <w:bookmarkStart w:id="867" w:name="_Toc13254"/>
      <w:bookmarkStart w:id="868" w:name="_Toc4282"/>
      <w:bookmarkStart w:id="869" w:name="_Toc6106"/>
      <w:bookmarkStart w:id="870" w:name="_Toc8644"/>
      <w:bookmarkStart w:id="871" w:name="_Toc611"/>
      <w:bookmarkStart w:id="872" w:name="_Toc7225"/>
      <w:bookmarkStart w:id="873" w:name="_Toc25498"/>
      <w:bookmarkStart w:id="874" w:name="_Toc17242"/>
      <w:bookmarkStart w:id="875" w:name="_Toc13738"/>
      <w:r>
        <w:rPr>
          <w:rFonts w:hint="eastAsia" w:hAnsi="黑体" w:cs="黑体"/>
          <w:kern w:val="0"/>
          <w:szCs w:val="21"/>
          <w:highlight w:val="none"/>
        </w:rPr>
        <w:t>专用检验</w:t>
      </w:r>
      <w:bookmarkEnd w:id="859"/>
      <w:bookmarkEnd w:id="860"/>
      <w:bookmarkEnd w:id="861"/>
      <w:bookmarkEnd w:id="862"/>
      <w:bookmarkEnd w:id="863"/>
      <w:bookmarkEnd w:id="864"/>
      <w:bookmarkEnd w:id="865"/>
      <w:bookmarkEnd w:id="866"/>
      <w:bookmarkEnd w:id="867"/>
      <w:bookmarkEnd w:id="868"/>
      <w:bookmarkEnd w:id="869"/>
      <w:bookmarkEnd w:id="870"/>
      <w:bookmarkEnd w:id="871"/>
      <w:r>
        <w:rPr>
          <w:rFonts w:hint="eastAsia" w:hAnsi="黑体" w:cs="黑体"/>
          <w:kern w:val="0"/>
          <w:szCs w:val="21"/>
          <w:highlight w:val="none"/>
          <w:lang w:eastAsia="zh-CN"/>
        </w:rPr>
        <w:t>项目</w:t>
      </w:r>
      <w:bookmarkEnd w:id="872"/>
      <w:bookmarkEnd w:id="873"/>
      <w:bookmarkEnd w:id="874"/>
      <w:bookmarkEnd w:id="875"/>
    </w:p>
    <w:p w14:paraId="7EB0942E">
      <w:pPr>
        <w:pStyle w:val="307"/>
        <w:spacing w:before="120" w:after="120"/>
        <w:outlineLvl w:val="2"/>
        <w:rPr>
          <w:rFonts w:hAnsi="黑体" w:cs="黑体"/>
          <w:kern w:val="0"/>
          <w:szCs w:val="21"/>
          <w:highlight w:val="none"/>
        </w:rPr>
      </w:pPr>
      <w:bookmarkStart w:id="876" w:name="_Toc16110"/>
      <w:bookmarkStart w:id="877" w:name="_Toc12837"/>
      <w:bookmarkStart w:id="878" w:name="_Toc11846"/>
      <w:bookmarkStart w:id="879" w:name="_Toc21068"/>
      <w:bookmarkStart w:id="880" w:name="_Toc8479"/>
      <w:bookmarkStart w:id="881" w:name="_Toc24835"/>
      <w:bookmarkStart w:id="882" w:name="_Toc2777"/>
      <w:bookmarkStart w:id="883" w:name="_Toc30945"/>
      <w:bookmarkStart w:id="884" w:name="_Toc27786"/>
      <w:bookmarkStart w:id="885" w:name="_Toc2753"/>
      <w:bookmarkStart w:id="886" w:name="_Toc3582"/>
      <w:bookmarkStart w:id="887" w:name="_Toc8695"/>
      <w:bookmarkStart w:id="888" w:name="_Toc29548"/>
      <w:bookmarkStart w:id="889" w:name="_Toc22997"/>
      <w:bookmarkStart w:id="890" w:name="_Toc7174"/>
      <w:bookmarkStart w:id="891" w:name="_Toc19205"/>
      <w:bookmarkStart w:id="892" w:name="_Toc6449"/>
      <w:r>
        <w:rPr>
          <w:rFonts w:hint="eastAsia" w:hAnsi="黑体" w:cs="黑体"/>
          <w:kern w:val="0"/>
          <w:szCs w:val="21"/>
          <w:highlight w:val="none"/>
        </w:rPr>
        <w:t>海洋石油固定平台</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6A9DF045">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7357EE10">
      <w:pPr>
        <w:pStyle w:val="676"/>
        <w:ind w:left="1413" w:hanging="426"/>
        <w:rPr>
          <w:highlight w:val="none"/>
        </w:rPr>
      </w:pPr>
      <w:r>
        <w:rPr>
          <w:rFonts w:hint="eastAsia"/>
          <w:highlight w:val="none"/>
        </w:rPr>
        <w:t>导管架下水就位程序；</w:t>
      </w:r>
    </w:p>
    <w:p w14:paraId="002DA2C8">
      <w:pPr>
        <w:pStyle w:val="676"/>
        <w:ind w:left="1413" w:hanging="426"/>
        <w:rPr>
          <w:highlight w:val="none"/>
        </w:rPr>
      </w:pPr>
      <w:r>
        <w:rPr>
          <w:rFonts w:hint="eastAsia"/>
          <w:highlight w:val="none"/>
        </w:rPr>
        <w:t>打桩程序；</w:t>
      </w:r>
    </w:p>
    <w:p w14:paraId="66D34160">
      <w:pPr>
        <w:pStyle w:val="676"/>
        <w:ind w:left="1413" w:hanging="426"/>
        <w:rPr>
          <w:highlight w:val="none"/>
        </w:rPr>
      </w:pPr>
      <w:r>
        <w:rPr>
          <w:rFonts w:hint="eastAsia"/>
          <w:highlight w:val="none"/>
        </w:rPr>
        <w:t>灌浆程序；</w:t>
      </w:r>
    </w:p>
    <w:p w14:paraId="5EA7991C">
      <w:pPr>
        <w:pStyle w:val="676"/>
        <w:ind w:left="1413" w:hanging="426"/>
        <w:rPr>
          <w:highlight w:val="none"/>
        </w:rPr>
      </w:pPr>
      <w:r>
        <w:rPr>
          <w:rFonts w:hint="eastAsia"/>
          <w:highlight w:val="none"/>
        </w:rPr>
        <w:t>上部组块、生活楼重量控制程序；</w:t>
      </w:r>
    </w:p>
    <w:p w14:paraId="0FA4E59F">
      <w:pPr>
        <w:pStyle w:val="676"/>
        <w:ind w:left="1413" w:hanging="426"/>
        <w:rPr>
          <w:highlight w:val="none"/>
        </w:rPr>
      </w:pPr>
      <w:r>
        <w:rPr>
          <w:rFonts w:hint="eastAsia"/>
          <w:highlight w:val="none"/>
        </w:rPr>
        <w:t>上部组块、生活楼海上连接安装程序；</w:t>
      </w:r>
    </w:p>
    <w:p w14:paraId="614300DA">
      <w:pPr>
        <w:pStyle w:val="676"/>
        <w:ind w:left="1413" w:hanging="426"/>
        <w:rPr>
          <w:highlight w:val="none"/>
        </w:rPr>
      </w:pPr>
      <w:r>
        <w:rPr>
          <w:rFonts w:hint="eastAsia"/>
          <w:highlight w:val="none"/>
        </w:rPr>
        <w:t>海上工程作业检验程序。</w:t>
      </w:r>
    </w:p>
    <w:p w14:paraId="1C9CC663">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7C0E0E00">
      <w:pPr>
        <w:pStyle w:val="676"/>
        <w:ind w:left="1413" w:hanging="426"/>
        <w:rPr>
          <w:highlight w:val="none"/>
        </w:rPr>
      </w:pPr>
      <w:r>
        <w:rPr>
          <w:rFonts w:hint="eastAsia"/>
          <w:highlight w:val="none"/>
        </w:rPr>
        <w:t>导管架、上部组块、生活楼安装检验；</w:t>
      </w:r>
    </w:p>
    <w:p w14:paraId="218BB238">
      <w:pPr>
        <w:pStyle w:val="676"/>
        <w:ind w:left="1413" w:hanging="426"/>
        <w:rPr>
          <w:highlight w:val="none"/>
        </w:rPr>
      </w:pPr>
      <w:r>
        <w:rPr>
          <w:rFonts w:hint="eastAsia"/>
          <w:highlight w:val="none"/>
        </w:rPr>
        <w:t>导管架、上部组块水平及标高测量检验；</w:t>
      </w:r>
    </w:p>
    <w:p w14:paraId="2B8537F8">
      <w:pPr>
        <w:pStyle w:val="676"/>
        <w:ind w:left="1413" w:hanging="426"/>
        <w:rPr>
          <w:highlight w:val="none"/>
        </w:rPr>
      </w:pPr>
      <w:r>
        <w:rPr>
          <w:rFonts w:hint="eastAsia"/>
          <w:highlight w:val="none"/>
        </w:rPr>
        <w:t>直升机甲板设施的功能试验；</w:t>
      </w:r>
    </w:p>
    <w:p w14:paraId="779341A0">
      <w:pPr>
        <w:pStyle w:val="676"/>
        <w:ind w:left="1413" w:hanging="426"/>
        <w:rPr>
          <w:highlight w:val="none"/>
        </w:rPr>
      </w:pPr>
      <w:r>
        <w:rPr>
          <w:rFonts w:hint="eastAsia"/>
          <w:highlight w:val="none"/>
        </w:rPr>
        <w:t>钻修井系统的检验及功能试验。</w:t>
      </w:r>
    </w:p>
    <w:p w14:paraId="48991DC2">
      <w:pPr>
        <w:pStyle w:val="307"/>
        <w:spacing w:before="120" w:after="120"/>
        <w:outlineLvl w:val="2"/>
        <w:rPr>
          <w:rFonts w:hAnsi="黑体" w:cs="黑体"/>
          <w:kern w:val="0"/>
          <w:szCs w:val="21"/>
          <w:highlight w:val="none"/>
        </w:rPr>
      </w:pPr>
      <w:bookmarkStart w:id="893" w:name="_Toc27095"/>
      <w:bookmarkStart w:id="894" w:name="_Toc30125"/>
      <w:r>
        <w:rPr>
          <w:rFonts w:hint="eastAsia" w:cs="黑体"/>
          <w:kern w:val="0"/>
          <w:szCs w:val="21"/>
          <w:highlight w:val="none"/>
          <w:lang w:eastAsia="zh-CN"/>
        </w:rPr>
        <w:t>单点系泊</w:t>
      </w:r>
      <w:bookmarkEnd w:id="893"/>
      <w:bookmarkEnd w:id="894"/>
    </w:p>
    <w:p w14:paraId="2E42A5EC">
      <w:pPr>
        <w:pStyle w:val="308"/>
        <w:spacing w:before="120" w:after="120"/>
        <w:outlineLvl w:val="3"/>
        <w:rPr>
          <w:rFonts w:hint="eastAsia" w:ascii="宋体" w:hAnsi="宋体" w:eastAsia="宋体" w:cs="宋体"/>
          <w:highlight w:val="none"/>
        </w:rPr>
      </w:pPr>
      <w:r>
        <w:rPr>
          <w:rFonts w:hint="eastAsia" w:ascii="黑体" w:hAnsi="黑体" w:eastAsia="黑体" w:cs="Times New Roman"/>
          <w:highlight w:val="none"/>
          <w:lang w:eastAsia="zh-CN"/>
        </w:rPr>
        <w:t>文件审查</w:t>
      </w:r>
    </w:p>
    <w:p w14:paraId="67264803">
      <w:pPr>
        <w:pStyle w:val="288"/>
        <w:rPr>
          <w:rFonts w:hint="eastAsia"/>
        </w:rPr>
      </w:pPr>
      <w:r>
        <w:rPr>
          <w:rFonts w:hint="eastAsia"/>
          <w:lang w:eastAsia="zh-CN"/>
        </w:rPr>
        <w:t>文件审查</w:t>
      </w:r>
      <w:r>
        <w:rPr>
          <w:rFonts w:hint="eastAsia"/>
          <w:lang w:val="en-US" w:eastAsia="zh-CN"/>
        </w:rPr>
        <w:t>包括：</w:t>
      </w:r>
    </w:p>
    <w:p w14:paraId="3D47DC6A">
      <w:pPr>
        <w:pStyle w:val="676"/>
        <w:ind w:left="1413" w:hanging="426"/>
        <w:rPr>
          <w:highlight w:val="none"/>
        </w:rPr>
      </w:pPr>
      <w:r>
        <w:rPr>
          <w:rFonts w:hint="eastAsia"/>
          <w:highlight w:val="none"/>
        </w:rPr>
        <w:t>建造工艺流程与分段安装合拢顺序方案；</w:t>
      </w:r>
    </w:p>
    <w:p w14:paraId="6E97518E">
      <w:pPr>
        <w:pStyle w:val="676"/>
        <w:ind w:left="1413" w:hanging="426"/>
        <w:rPr>
          <w:rFonts w:hAnsi="宋体" w:cs="宋体"/>
          <w:kern w:val="2"/>
          <w:szCs w:val="24"/>
          <w:highlight w:val="none"/>
        </w:rPr>
      </w:pPr>
      <w:r>
        <w:rPr>
          <w:rFonts w:hAnsi="宋体" w:cs="宋体"/>
          <w:kern w:val="2"/>
          <w:szCs w:val="24"/>
          <w:highlight w:val="none"/>
        </w:rPr>
        <w:t>密性试验大纲</w:t>
      </w:r>
      <w:r>
        <w:rPr>
          <w:rFonts w:hint="eastAsia" w:hAnsi="宋体" w:cs="宋体"/>
          <w:kern w:val="2"/>
          <w:szCs w:val="24"/>
          <w:highlight w:val="none"/>
        </w:rPr>
        <w:t>/</w:t>
      </w:r>
      <w:r>
        <w:rPr>
          <w:rFonts w:hAnsi="宋体" w:cs="宋体"/>
          <w:kern w:val="2"/>
          <w:szCs w:val="24"/>
          <w:highlight w:val="none"/>
        </w:rPr>
        <w:t>程序；</w:t>
      </w:r>
    </w:p>
    <w:p w14:paraId="39D8AA64">
      <w:pPr>
        <w:pStyle w:val="676"/>
        <w:ind w:left="1413" w:hanging="426"/>
        <w:rPr>
          <w:rFonts w:hAnsi="宋体" w:cs="宋体"/>
          <w:kern w:val="2"/>
          <w:szCs w:val="24"/>
          <w:highlight w:val="none"/>
        </w:rPr>
      </w:pPr>
      <w:r>
        <w:rPr>
          <w:rFonts w:hAnsi="宋体" w:cs="宋体"/>
          <w:kern w:val="2"/>
          <w:szCs w:val="24"/>
          <w:highlight w:val="none"/>
        </w:rPr>
        <w:t>结构和设备安装精度程序；</w:t>
      </w:r>
    </w:p>
    <w:p w14:paraId="57C80DE2">
      <w:pPr>
        <w:pStyle w:val="676"/>
        <w:ind w:left="1413" w:hanging="426"/>
        <w:rPr>
          <w:rFonts w:hAnsi="宋体" w:cs="宋体"/>
          <w:kern w:val="2"/>
          <w:szCs w:val="24"/>
          <w:highlight w:val="none"/>
        </w:rPr>
      </w:pPr>
      <w:r>
        <w:rPr>
          <w:rFonts w:hAnsi="宋体" w:cs="宋体"/>
          <w:kern w:val="2"/>
          <w:szCs w:val="24"/>
          <w:highlight w:val="none"/>
        </w:rPr>
        <w:t>锚桩和系泊索安装程序</w:t>
      </w:r>
      <w:r>
        <w:rPr>
          <w:rFonts w:hint="eastAsia" w:hAnsi="宋体" w:cs="宋体"/>
          <w:kern w:val="2"/>
          <w:szCs w:val="24"/>
          <w:highlight w:val="none"/>
          <w:lang w:eastAsia="zh"/>
        </w:rPr>
        <w:t>；</w:t>
      </w:r>
    </w:p>
    <w:p w14:paraId="50C9CC50">
      <w:pPr>
        <w:pStyle w:val="676"/>
        <w:ind w:left="1413" w:hanging="426"/>
        <w:rPr>
          <w:rFonts w:hAnsi="宋体" w:cs="宋体"/>
          <w:kern w:val="2"/>
          <w:szCs w:val="24"/>
          <w:highlight w:val="none"/>
        </w:rPr>
      </w:pPr>
      <w:r>
        <w:rPr>
          <w:rFonts w:hint="eastAsia" w:hAnsi="宋体" w:cs="宋体"/>
          <w:kern w:val="2"/>
          <w:szCs w:val="24"/>
          <w:highlight w:val="none"/>
        </w:rPr>
        <w:t>浮动软管</w:t>
      </w:r>
      <w:r>
        <w:rPr>
          <w:rFonts w:hAnsi="宋体" w:cs="宋体"/>
          <w:kern w:val="2"/>
          <w:szCs w:val="24"/>
          <w:highlight w:val="none"/>
        </w:rPr>
        <w:t>安装程序；</w:t>
      </w:r>
    </w:p>
    <w:p w14:paraId="1BFE7E84">
      <w:pPr>
        <w:pStyle w:val="676"/>
        <w:ind w:left="1413" w:hanging="426"/>
        <w:rPr>
          <w:rFonts w:hAnsi="宋体" w:cs="宋体"/>
          <w:kern w:val="2"/>
          <w:szCs w:val="24"/>
          <w:highlight w:val="none"/>
        </w:rPr>
      </w:pPr>
      <w:r>
        <w:rPr>
          <w:rFonts w:hAnsi="宋体" w:cs="宋体"/>
          <w:kern w:val="2"/>
          <w:szCs w:val="24"/>
          <w:highlight w:val="none"/>
        </w:rPr>
        <w:t>海缆敷设和安装程序；</w:t>
      </w:r>
    </w:p>
    <w:p w14:paraId="14D07809">
      <w:pPr>
        <w:pStyle w:val="676"/>
        <w:ind w:left="1413" w:hanging="426"/>
        <w:rPr>
          <w:rFonts w:hAnsi="宋体" w:cs="宋体"/>
          <w:kern w:val="2"/>
          <w:szCs w:val="24"/>
          <w:highlight w:val="none"/>
        </w:rPr>
      </w:pPr>
      <w:r>
        <w:rPr>
          <w:rFonts w:hint="eastAsia" w:hAnsi="宋体" w:cs="宋体"/>
          <w:kern w:val="2"/>
          <w:szCs w:val="24"/>
          <w:highlight w:val="none"/>
        </w:rPr>
        <w:t>水下软管和立管安装程序；</w:t>
      </w:r>
    </w:p>
    <w:p w14:paraId="2970F3C8">
      <w:pPr>
        <w:pStyle w:val="676"/>
        <w:ind w:left="1413" w:hanging="426"/>
        <w:rPr>
          <w:rFonts w:hAnsi="宋体" w:cs="宋体"/>
          <w:kern w:val="2"/>
          <w:szCs w:val="24"/>
          <w:highlight w:val="none"/>
        </w:rPr>
      </w:pPr>
      <w:r>
        <w:rPr>
          <w:rFonts w:hAnsi="宋体" w:cs="宋体"/>
          <w:kern w:val="2"/>
          <w:szCs w:val="24"/>
          <w:highlight w:val="none"/>
        </w:rPr>
        <w:t>回接锚链系统安装程序；</w:t>
      </w:r>
    </w:p>
    <w:p w14:paraId="1E191292">
      <w:pPr>
        <w:pStyle w:val="676"/>
        <w:ind w:left="1413" w:hanging="426"/>
        <w:rPr>
          <w:rFonts w:hAnsi="宋体" w:cs="宋体"/>
          <w:kern w:val="2"/>
          <w:szCs w:val="24"/>
          <w:highlight w:val="none"/>
        </w:rPr>
      </w:pPr>
      <w:r>
        <w:rPr>
          <w:rFonts w:hAnsi="宋体" w:cs="宋体"/>
          <w:kern w:val="2"/>
          <w:szCs w:val="24"/>
          <w:highlight w:val="none"/>
        </w:rPr>
        <w:t>进出口系统安装程序；</w:t>
      </w:r>
    </w:p>
    <w:p w14:paraId="12343143">
      <w:pPr>
        <w:pStyle w:val="676"/>
        <w:ind w:left="1413" w:hanging="426"/>
        <w:rPr>
          <w:rFonts w:hAnsi="宋体" w:cs="宋体"/>
          <w:kern w:val="2"/>
          <w:szCs w:val="24"/>
          <w:highlight w:val="none"/>
        </w:rPr>
      </w:pPr>
      <w:r>
        <w:rPr>
          <w:rFonts w:hAnsi="宋体" w:cs="宋体"/>
          <w:kern w:val="2"/>
          <w:szCs w:val="24"/>
          <w:highlight w:val="none"/>
        </w:rPr>
        <w:t>解脱程序。</w:t>
      </w:r>
    </w:p>
    <w:p w14:paraId="00016CCF">
      <w:pPr>
        <w:pStyle w:val="308"/>
        <w:spacing w:before="120" w:after="120"/>
        <w:outlineLvl w:val="3"/>
        <w:rPr>
          <w:highlight w:val="none"/>
        </w:rPr>
      </w:pPr>
      <w:r>
        <w:rPr>
          <w:rFonts w:hint="eastAsia"/>
          <w:highlight w:val="none"/>
        </w:rPr>
        <w:t>现场检验</w:t>
      </w:r>
    </w:p>
    <w:p w14:paraId="2CEC57FE">
      <w:pPr>
        <w:pStyle w:val="309"/>
        <w:ind w:left="0"/>
        <w:rPr>
          <w:rFonts w:hint="default" w:hAnsi="Times New Roman" w:eastAsia="黑体" w:cs="Times New Roman"/>
          <w:kern w:val="21"/>
          <w:szCs w:val="20"/>
          <w:highlight w:val="none"/>
          <w:lang w:eastAsia="zh-CN"/>
        </w:rPr>
      </w:pPr>
      <w:r>
        <w:rPr>
          <w:rFonts w:hint="eastAsia" w:ascii="宋体" w:hAnsi="宋体" w:eastAsia="宋体" w:cs="宋体"/>
          <w:kern w:val="2"/>
          <w:szCs w:val="24"/>
          <w:highlight w:val="none"/>
        </w:rPr>
        <w:t>浮动式</w:t>
      </w:r>
      <w:r>
        <w:rPr>
          <w:rFonts w:hint="eastAsia" w:ascii="宋体" w:hAnsi="宋体" w:eastAsia="宋体" w:cs="宋体"/>
          <w:kern w:val="2"/>
          <w:szCs w:val="24"/>
          <w:highlight w:val="none"/>
          <w:lang w:eastAsia="zh-CN"/>
        </w:rPr>
        <w:t>单点系泊</w:t>
      </w:r>
      <w:r>
        <w:rPr>
          <w:rFonts w:hint="eastAsia" w:ascii="宋体" w:hAnsi="宋体" w:eastAsia="宋体" w:cs="宋体"/>
          <w:kern w:val="2"/>
          <w:szCs w:val="24"/>
          <w:highlight w:val="none"/>
        </w:rPr>
        <w:t>结构</w:t>
      </w:r>
      <w:r>
        <w:rPr>
          <w:rFonts w:hint="default" w:ascii="宋体" w:hAnsi="宋体" w:eastAsia="宋体" w:cs="宋体"/>
          <w:kern w:val="2"/>
          <w:szCs w:val="24"/>
          <w:highlight w:val="none"/>
          <w:lang w:eastAsia="zh-CN"/>
        </w:rPr>
        <w:t>现场检验的项目包括：</w:t>
      </w:r>
    </w:p>
    <w:p w14:paraId="08EBD996">
      <w:pPr>
        <w:pStyle w:val="676"/>
        <w:ind w:left="1413" w:hanging="426"/>
        <w:rPr>
          <w:rFonts w:hAnsi="宋体" w:cs="宋体"/>
          <w:kern w:val="2"/>
          <w:szCs w:val="24"/>
          <w:highlight w:val="none"/>
        </w:rPr>
      </w:pPr>
      <w:r>
        <w:rPr>
          <w:rFonts w:hAnsi="宋体" w:cs="宋体"/>
          <w:kern w:val="2"/>
          <w:szCs w:val="24"/>
          <w:highlight w:val="none"/>
        </w:rPr>
        <w:t>浮筒舱室结构完整性检查；</w:t>
      </w:r>
    </w:p>
    <w:p w14:paraId="5EA1D09A">
      <w:pPr>
        <w:pStyle w:val="676"/>
        <w:ind w:left="1413" w:hanging="426"/>
        <w:rPr>
          <w:rFonts w:hAnsi="宋体" w:cs="宋体"/>
          <w:kern w:val="2"/>
          <w:szCs w:val="24"/>
          <w:highlight w:val="none"/>
        </w:rPr>
      </w:pPr>
      <w:r>
        <w:rPr>
          <w:rFonts w:hAnsi="宋体" w:cs="宋体"/>
          <w:kern w:val="2"/>
          <w:szCs w:val="24"/>
          <w:highlight w:val="none"/>
        </w:rPr>
        <w:t>浮</w:t>
      </w:r>
      <w:r>
        <w:rPr>
          <w:rFonts w:hint="eastAsia" w:hAnsi="宋体" w:cs="宋体"/>
          <w:kern w:val="2"/>
          <w:szCs w:val="24"/>
          <w:highlight w:val="none"/>
        </w:rPr>
        <w:t>筒</w:t>
      </w:r>
      <w:r>
        <w:rPr>
          <w:rFonts w:hAnsi="宋体" w:cs="宋体"/>
          <w:kern w:val="2"/>
          <w:szCs w:val="24"/>
          <w:highlight w:val="none"/>
        </w:rPr>
        <w:t>舱室、</w:t>
      </w:r>
      <w:r>
        <w:rPr>
          <w:rFonts w:hint="eastAsia" w:hAnsi="宋体" w:cs="宋体"/>
          <w:kern w:val="2"/>
          <w:szCs w:val="24"/>
          <w:highlight w:val="none"/>
        </w:rPr>
        <w:t>通风、透气、测量、排水（污）等开口</w:t>
      </w:r>
      <w:r>
        <w:rPr>
          <w:rFonts w:hAnsi="宋体" w:cs="宋体"/>
          <w:kern w:val="2"/>
          <w:szCs w:val="24"/>
          <w:highlight w:val="none"/>
        </w:rPr>
        <w:t>及其关闭装置和功能试验；</w:t>
      </w:r>
    </w:p>
    <w:p w14:paraId="1821C17A">
      <w:pPr>
        <w:pStyle w:val="676"/>
        <w:ind w:left="1413" w:hanging="426"/>
        <w:rPr>
          <w:rFonts w:hAnsi="宋体" w:cs="宋体"/>
          <w:kern w:val="2"/>
          <w:szCs w:val="24"/>
          <w:highlight w:val="none"/>
        </w:rPr>
      </w:pPr>
      <w:r>
        <w:rPr>
          <w:rFonts w:hAnsi="宋体" w:cs="宋体"/>
          <w:kern w:val="2"/>
          <w:szCs w:val="24"/>
          <w:highlight w:val="none"/>
        </w:rPr>
        <w:t>浮</w:t>
      </w:r>
      <w:r>
        <w:rPr>
          <w:rFonts w:hint="eastAsia" w:hAnsi="宋体" w:cs="宋体"/>
          <w:kern w:val="2"/>
          <w:szCs w:val="24"/>
          <w:highlight w:val="none"/>
        </w:rPr>
        <w:t>筒</w:t>
      </w:r>
      <w:r>
        <w:rPr>
          <w:rFonts w:hAnsi="宋体" w:cs="宋体"/>
          <w:kern w:val="2"/>
          <w:szCs w:val="24"/>
          <w:highlight w:val="none"/>
        </w:rPr>
        <w:t>水密舱壁</w:t>
      </w:r>
      <w:r>
        <w:rPr>
          <w:rFonts w:hint="eastAsia" w:hAnsi="宋体" w:cs="宋体"/>
          <w:kern w:val="2"/>
          <w:szCs w:val="24"/>
          <w:highlight w:val="none"/>
        </w:rPr>
        <w:t>、</w:t>
      </w:r>
      <w:r>
        <w:rPr>
          <w:rFonts w:hAnsi="宋体" w:cs="宋体"/>
          <w:kern w:val="2"/>
          <w:szCs w:val="24"/>
          <w:highlight w:val="none"/>
        </w:rPr>
        <w:t>开口和窗的密性试验；</w:t>
      </w:r>
    </w:p>
    <w:p w14:paraId="493240B1">
      <w:pPr>
        <w:pStyle w:val="676"/>
        <w:ind w:left="1413" w:hanging="426"/>
        <w:rPr>
          <w:rFonts w:hAnsi="宋体" w:cs="宋体"/>
          <w:kern w:val="2"/>
          <w:szCs w:val="24"/>
          <w:highlight w:val="none"/>
        </w:rPr>
      </w:pPr>
      <w:r>
        <w:rPr>
          <w:rFonts w:hAnsi="宋体" w:cs="宋体"/>
          <w:kern w:val="2"/>
          <w:szCs w:val="24"/>
          <w:highlight w:val="none"/>
        </w:rPr>
        <w:t>倾斜试验</w:t>
      </w:r>
      <w:r>
        <w:rPr>
          <w:rFonts w:hint="eastAsia" w:hAnsi="宋体" w:cs="宋体"/>
          <w:kern w:val="2"/>
          <w:szCs w:val="24"/>
          <w:highlight w:val="none"/>
        </w:rPr>
        <w:t>。</w:t>
      </w:r>
    </w:p>
    <w:p w14:paraId="18768057">
      <w:pPr>
        <w:pStyle w:val="309"/>
        <w:spacing w:before="0" w:after="0"/>
        <w:ind w:left="0" w:firstLine="0" w:firstLineChars="0"/>
        <w:outlineLvl w:val="9"/>
        <w:rPr>
          <w:rFonts w:hAnsi="Times New Roman" w:cs="Times New Roman"/>
          <w:highlight w:val="none"/>
        </w:rPr>
      </w:pPr>
      <w:r>
        <w:rPr>
          <w:rFonts w:hint="eastAsia" w:ascii="宋体" w:hAnsi="宋体" w:eastAsia="宋体" w:cs="宋体"/>
          <w:kern w:val="2"/>
          <w:szCs w:val="24"/>
          <w:highlight w:val="none"/>
          <w:lang w:eastAsia="zh-CN"/>
        </w:rPr>
        <w:t>单点系泊</w:t>
      </w:r>
      <w:r>
        <w:rPr>
          <w:rFonts w:ascii="宋体" w:hAnsi="宋体" w:eastAsia="宋体" w:cs="宋体"/>
          <w:kern w:val="2"/>
          <w:szCs w:val="24"/>
          <w:highlight w:val="none"/>
        </w:rPr>
        <w:t>结构和设备安装的精度</w:t>
      </w:r>
      <w:r>
        <w:rPr>
          <w:rFonts w:hint="default" w:ascii="宋体" w:hAnsi="宋体" w:eastAsia="宋体" w:cs="宋体"/>
          <w:kern w:val="2"/>
          <w:szCs w:val="24"/>
          <w:highlight w:val="none"/>
          <w:lang w:eastAsia="zh-CN"/>
        </w:rPr>
        <w:t>现场</w:t>
      </w:r>
      <w:r>
        <w:rPr>
          <w:rFonts w:ascii="宋体" w:hAnsi="宋体" w:eastAsia="宋体" w:cs="宋体"/>
          <w:kern w:val="2"/>
          <w:szCs w:val="24"/>
          <w:highlight w:val="none"/>
        </w:rPr>
        <w:t>检</w:t>
      </w:r>
      <w:r>
        <w:rPr>
          <w:rFonts w:hint="default" w:ascii="宋体" w:hAnsi="宋体" w:eastAsia="宋体" w:cs="宋体"/>
          <w:kern w:val="2"/>
          <w:szCs w:val="24"/>
          <w:highlight w:val="none"/>
          <w:lang w:eastAsia="zh-CN"/>
        </w:rPr>
        <w:t>验的项目包括：</w:t>
      </w:r>
    </w:p>
    <w:p w14:paraId="5DBAF094">
      <w:pPr>
        <w:pStyle w:val="676"/>
        <w:ind w:left="1413" w:hanging="426"/>
        <w:rPr>
          <w:highlight w:val="none"/>
        </w:rPr>
      </w:pPr>
      <w:r>
        <w:rPr>
          <w:rFonts w:hint="eastAsia"/>
          <w:highlight w:val="none"/>
        </w:rPr>
        <w:t>机加工后主轴承、旋转轴承支撑结构的尺寸及水平度检查；</w:t>
      </w:r>
    </w:p>
    <w:p w14:paraId="498D6E80">
      <w:pPr>
        <w:pStyle w:val="676"/>
        <w:ind w:left="1413" w:hanging="426"/>
        <w:rPr>
          <w:highlight w:val="none"/>
        </w:rPr>
      </w:pPr>
      <w:r>
        <w:rPr>
          <w:rFonts w:hint="eastAsia"/>
          <w:highlight w:val="none"/>
        </w:rPr>
        <w:t>锚支撑结构尺寸及水平度检查；</w:t>
      </w:r>
    </w:p>
    <w:p w14:paraId="04599C79">
      <w:pPr>
        <w:pStyle w:val="676"/>
        <w:ind w:left="1413" w:hanging="426"/>
        <w:rPr>
          <w:highlight w:val="none"/>
        </w:rPr>
      </w:pPr>
      <w:r>
        <w:rPr>
          <w:rFonts w:hint="eastAsia"/>
          <w:highlight w:val="none"/>
        </w:rPr>
        <w:t>转台及其对接结构合拢位置精度检查；</w:t>
      </w:r>
    </w:p>
    <w:p w14:paraId="4764730E">
      <w:pPr>
        <w:pStyle w:val="676"/>
        <w:ind w:left="1413" w:hanging="426"/>
        <w:rPr>
          <w:highlight w:val="none"/>
        </w:rPr>
      </w:pPr>
      <w:r>
        <w:rPr>
          <w:rFonts w:hint="eastAsia"/>
          <w:highlight w:val="none"/>
        </w:rPr>
        <w:t>月池上卡环结构与下卡环结构直径与对中精度检查；</w:t>
      </w:r>
    </w:p>
    <w:p w14:paraId="68BB30CA">
      <w:pPr>
        <w:pStyle w:val="676"/>
        <w:ind w:left="1413" w:hanging="426"/>
        <w:rPr>
          <w:highlight w:val="none"/>
        </w:rPr>
      </w:pPr>
      <w:r>
        <w:rPr>
          <w:rFonts w:hint="eastAsia"/>
          <w:highlight w:val="none"/>
        </w:rPr>
        <w:t>月池中纵垂直度检查；</w:t>
      </w:r>
    </w:p>
    <w:p w14:paraId="4DB5B437">
      <w:pPr>
        <w:pStyle w:val="676"/>
        <w:ind w:left="1413" w:hanging="426"/>
        <w:rPr>
          <w:highlight w:val="none"/>
        </w:rPr>
      </w:pPr>
      <w:r>
        <w:rPr>
          <w:rFonts w:hint="eastAsia"/>
          <w:highlight w:val="none"/>
        </w:rPr>
        <w:t>转台及其对接结构（或者组件）的水平度等精度检查；</w:t>
      </w:r>
    </w:p>
    <w:p w14:paraId="428FDBC9">
      <w:pPr>
        <w:pStyle w:val="676"/>
        <w:ind w:left="1413" w:hanging="426"/>
        <w:rPr>
          <w:highlight w:val="none"/>
        </w:rPr>
      </w:pPr>
      <w:r>
        <w:rPr>
          <w:rFonts w:hint="eastAsia"/>
          <w:highlight w:val="none"/>
        </w:rPr>
        <w:t>系泊头旋转轴承安装的水平度检查；</w:t>
      </w:r>
    </w:p>
    <w:p w14:paraId="1B98FE5B">
      <w:pPr>
        <w:pStyle w:val="676"/>
        <w:ind w:left="1413" w:hanging="426"/>
        <w:rPr>
          <w:highlight w:val="none"/>
        </w:rPr>
      </w:pPr>
      <w:r>
        <w:rPr>
          <w:rFonts w:hint="eastAsia"/>
          <w:highlight w:val="none"/>
        </w:rPr>
        <w:t>转盘与旋转轴承安装合拢位置精度检查；</w:t>
      </w:r>
    </w:p>
    <w:p w14:paraId="7BA8BCBA">
      <w:pPr>
        <w:pStyle w:val="676"/>
        <w:ind w:left="1413" w:hanging="426"/>
        <w:rPr>
          <w:highlight w:val="none"/>
        </w:rPr>
      </w:pPr>
      <w:r>
        <w:rPr>
          <w:rFonts w:hint="eastAsia"/>
          <w:highlight w:val="none"/>
        </w:rPr>
        <w:t>将军柱和旋转平台滑环水平度检查；</w:t>
      </w:r>
    </w:p>
    <w:p w14:paraId="4ACF305E">
      <w:pPr>
        <w:pStyle w:val="676"/>
        <w:ind w:left="1413" w:hanging="426"/>
        <w:rPr>
          <w:highlight w:val="none"/>
        </w:rPr>
      </w:pPr>
      <w:r>
        <w:rPr>
          <w:rFonts w:hint="eastAsia"/>
          <w:highlight w:val="none"/>
        </w:rPr>
        <w:t>舱口盖、假浮子安装及定位的精度检查；</w:t>
      </w:r>
    </w:p>
    <w:p w14:paraId="70A35B20">
      <w:pPr>
        <w:pStyle w:val="676"/>
        <w:ind w:left="1413" w:hanging="426"/>
        <w:rPr>
          <w:highlight w:val="none"/>
        </w:rPr>
      </w:pPr>
      <w:r>
        <w:rPr>
          <w:rFonts w:hint="eastAsia"/>
          <w:highlight w:val="none"/>
        </w:rPr>
        <w:t>滑环导轨支撑及顶部导轨绞车支撑安装及定位精度检查；</w:t>
      </w:r>
    </w:p>
    <w:p w14:paraId="5CC4258A">
      <w:pPr>
        <w:pStyle w:val="676"/>
        <w:ind w:left="1413" w:hanging="426"/>
        <w:rPr>
          <w:highlight w:val="none"/>
        </w:rPr>
      </w:pPr>
      <w:r>
        <w:rPr>
          <w:rFonts w:hint="eastAsia"/>
          <w:highlight w:val="none"/>
        </w:rPr>
        <w:t>其他特定结构及组件的精度检查。</w:t>
      </w:r>
    </w:p>
    <w:p w14:paraId="574F31DA">
      <w:pPr>
        <w:pStyle w:val="309"/>
        <w:spacing w:before="0" w:after="0"/>
        <w:ind w:left="0"/>
        <w:outlineLvl w:val="9"/>
        <w:rPr>
          <w:highlight w:val="none"/>
        </w:rPr>
      </w:pPr>
      <w:r>
        <w:rPr>
          <w:rFonts w:hint="eastAsia" w:ascii="宋体" w:hAnsi="Times New Roman" w:eastAsia="宋体"/>
          <w:highlight w:val="none"/>
        </w:rPr>
        <w:t>悬链式锚腿</w:t>
      </w:r>
      <w:r>
        <w:rPr>
          <w:rFonts w:hint="eastAsia" w:ascii="宋体" w:hAnsi="Times New Roman" w:eastAsia="宋体"/>
          <w:highlight w:val="none"/>
          <w:lang w:eastAsia="zh-CN"/>
        </w:rPr>
        <w:t>单点系泊</w:t>
      </w:r>
      <w:r>
        <w:rPr>
          <w:rFonts w:hint="eastAsia" w:ascii="宋体" w:hAnsi="Times New Roman" w:eastAsia="宋体"/>
          <w:highlight w:val="none"/>
        </w:rPr>
        <w:t>专有设备</w:t>
      </w:r>
      <w:r>
        <w:rPr>
          <w:rFonts w:hint="eastAsia" w:ascii="宋体" w:hAnsi="Times New Roman" w:eastAsia="宋体"/>
          <w:highlight w:val="none"/>
          <w:lang w:eastAsia="zh-CN"/>
        </w:rPr>
        <w:t>现场</w:t>
      </w:r>
      <w:r>
        <w:rPr>
          <w:rFonts w:hint="eastAsia" w:ascii="宋体" w:hAnsi="Times New Roman" w:eastAsia="宋体"/>
          <w:highlight w:val="none"/>
        </w:rPr>
        <w:t>检</w:t>
      </w:r>
      <w:r>
        <w:rPr>
          <w:rFonts w:hint="eastAsia" w:ascii="宋体" w:hAnsi="Times New Roman" w:eastAsia="宋体"/>
          <w:highlight w:val="none"/>
          <w:lang w:eastAsia="zh-CN"/>
        </w:rPr>
        <w:t>验的项目包括：</w:t>
      </w:r>
    </w:p>
    <w:p w14:paraId="566B1926">
      <w:pPr>
        <w:pStyle w:val="676"/>
        <w:ind w:left="1413" w:hanging="426"/>
        <w:rPr>
          <w:highlight w:val="none"/>
        </w:rPr>
      </w:pPr>
      <w:r>
        <w:rPr>
          <w:rFonts w:hint="eastAsia"/>
          <w:highlight w:val="none"/>
        </w:rPr>
        <w:t>掣链器功能试验；</w:t>
      </w:r>
    </w:p>
    <w:p w14:paraId="02BACA9A">
      <w:pPr>
        <w:pStyle w:val="676"/>
        <w:ind w:left="1413" w:hanging="426"/>
        <w:rPr>
          <w:highlight w:val="none"/>
        </w:rPr>
      </w:pPr>
      <w:r>
        <w:rPr>
          <w:rFonts w:hint="eastAsia"/>
          <w:highlight w:val="none"/>
        </w:rPr>
        <w:t>转台锁紧系统功能试验；</w:t>
      </w:r>
    </w:p>
    <w:p w14:paraId="5E8F20BE">
      <w:pPr>
        <w:pStyle w:val="676"/>
        <w:ind w:left="1413" w:hanging="426"/>
        <w:rPr>
          <w:highlight w:val="none"/>
        </w:rPr>
      </w:pPr>
      <w:r>
        <w:rPr>
          <w:rFonts w:hint="eastAsia"/>
          <w:highlight w:val="none"/>
        </w:rPr>
        <w:t>起货设备及工作眼板功能试验；</w:t>
      </w:r>
    </w:p>
    <w:p w14:paraId="5E0053D5">
      <w:pPr>
        <w:pStyle w:val="676"/>
        <w:ind w:left="1413" w:hanging="426"/>
        <w:rPr>
          <w:highlight w:val="none"/>
        </w:rPr>
      </w:pPr>
      <w:r>
        <w:rPr>
          <w:rFonts w:hint="eastAsia"/>
          <w:highlight w:val="none"/>
        </w:rPr>
        <w:t>电力系统功能试验；</w:t>
      </w:r>
    </w:p>
    <w:p w14:paraId="5B38BA66">
      <w:pPr>
        <w:pStyle w:val="676"/>
        <w:ind w:left="1413" w:hanging="426"/>
        <w:rPr>
          <w:highlight w:val="none"/>
        </w:rPr>
      </w:pPr>
      <w:r>
        <w:rPr>
          <w:rFonts w:hint="eastAsia"/>
          <w:highlight w:val="none"/>
        </w:rPr>
        <w:t>导航辅助系统功能试验；</w:t>
      </w:r>
    </w:p>
    <w:p w14:paraId="706E8AD2">
      <w:pPr>
        <w:pStyle w:val="676"/>
        <w:ind w:left="1413" w:hanging="426"/>
        <w:rPr>
          <w:highlight w:val="none"/>
        </w:rPr>
      </w:pPr>
      <w:r>
        <w:rPr>
          <w:rFonts w:hint="eastAsia"/>
          <w:highlight w:val="none"/>
        </w:rPr>
        <w:t>控制和检测系统功能试验；</w:t>
      </w:r>
    </w:p>
    <w:p w14:paraId="6954E8A6">
      <w:pPr>
        <w:pStyle w:val="676"/>
        <w:ind w:left="1413" w:hanging="426"/>
        <w:rPr>
          <w:highlight w:val="none"/>
        </w:rPr>
      </w:pPr>
      <w:r>
        <w:rPr>
          <w:rFonts w:hint="eastAsia"/>
          <w:highlight w:val="none"/>
        </w:rPr>
        <w:t>液压系统功能试验；</w:t>
      </w:r>
    </w:p>
    <w:p w14:paraId="6F9A4AA4">
      <w:pPr>
        <w:pStyle w:val="676"/>
        <w:ind w:left="1413" w:hanging="426"/>
        <w:rPr>
          <w:highlight w:val="none"/>
        </w:rPr>
      </w:pPr>
      <w:r>
        <w:rPr>
          <w:rFonts w:hint="eastAsia"/>
          <w:highlight w:val="none"/>
        </w:rPr>
        <w:t>舱底泵功能试验；</w:t>
      </w:r>
    </w:p>
    <w:p w14:paraId="60786B27">
      <w:pPr>
        <w:pStyle w:val="676"/>
        <w:ind w:left="1413" w:hanging="426"/>
        <w:rPr>
          <w:highlight w:val="none"/>
        </w:rPr>
      </w:pPr>
      <w:r>
        <w:rPr>
          <w:rFonts w:hint="eastAsia"/>
          <w:highlight w:val="none"/>
        </w:rPr>
        <w:t>牺牲阳极保护功能试验；</w:t>
      </w:r>
    </w:p>
    <w:p w14:paraId="46F11413">
      <w:pPr>
        <w:pStyle w:val="676"/>
        <w:ind w:left="1413" w:hanging="426"/>
        <w:rPr>
          <w:highlight w:val="none"/>
        </w:rPr>
      </w:pPr>
      <w:r>
        <w:rPr>
          <w:rFonts w:hint="eastAsia"/>
          <w:highlight w:val="none"/>
        </w:rPr>
        <w:t>旋转试验；</w:t>
      </w:r>
    </w:p>
    <w:p w14:paraId="0DAE2990">
      <w:pPr>
        <w:pStyle w:val="676"/>
        <w:ind w:left="1413" w:hanging="426"/>
        <w:rPr>
          <w:highlight w:val="none"/>
        </w:rPr>
      </w:pPr>
      <w:r>
        <w:rPr>
          <w:rFonts w:hint="eastAsia"/>
          <w:highlight w:val="none"/>
        </w:rPr>
        <w:t>称重试验；</w:t>
      </w:r>
    </w:p>
    <w:p w14:paraId="35431B17">
      <w:pPr>
        <w:pStyle w:val="676"/>
        <w:ind w:left="1413" w:hanging="426"/>
        <w:rPr>
          <w:highlight w:val="none"/>
        </w:rPr>
      </w:pPr>
      <w:r>
        <w:rPr>
          <w:rFonts w:hint="eastAsia"/>
          <w:highlight w:val="none"/>
        </w:rPr>
        <w:t>漂浮试验。</w:t>
      </w:r>
    </w:p>
    <w:p w14:paraId="1B93668E">
      <w:pPr>
        <w:pStyle w:val="309"/>
        <w:spacing w:before="0" w:after="0"/>
        <w:ind w:left="0"/>
        <w:outlineLvl w:val="9"/>
        <w:rPr>
          <w:rFonts w:hint="eastAsia" w:ascii="宋体" w:hAnsi="Times New Roman" w:eastAsia="宋体" w:cs="Times New Roman"/>
          <w:highlight w:val="none"/>
        </w:rPr>
      </w:pPr>
      <w:r>
        <w:rPr>
          <w:rFonts w:hint="eastAsia" w:ascii="宋体" w:hAnsi="Times New Roman" w:eastAsia="宋体" w:cs="Times New Roman"/>
          <w:kern w:val="21"/>
          <w:szCs w:val="20"/>
          <w:highlight w:val="none"/>
          <w:lang w:eastAsia="zh-CN"/>
        </w:rPr>
        <w:t>单点系泊</w:t>
      </w:r>
      <w:r>
        <w:rPr>
          <w:rFonts w:hint="eastAsia" w:ascii="宋体" w:hAnsi="Times New Roman" w:eastAsia="宋体" w:cs="Times New Roman"/>
          <w:highlight w:val="none"/>
        </w:rPr>
        <w:t>海上安装</w:t>
      </w:r>
      <w:r>
        <w:rPr>
          <w:rFonts w:hint="eastAsia" w:ascii="宋体" w:hAnsi="Times New Roman" w:eastAsia="宋体" w:cs="Times New Roman"/>
          <w:highlight w:val="none"/>
          <w:lang w:eastAsia="zh-CN"/>
        </w:rPr>
        <w:t>现场</w:t>
      </w:r>
      <w:r>
        <w:rPr>
          <w:rFonts w:hint="eastAsia" w:ascii="宋体" w:hAnsi="Times New Roman" w:eastAsia="宋体" w:cs="Times New Roman"/>
          <w:highlight w:val="none"/>
        </w:rPr>
        <w:t>检</w:t>
      </w:r>
      <w:r>
        <w:rPr>
          <w:rFonts w:hint="eastAsia" w:ascii="宋体" w:hAnsi="Times New Roman" w:eastAsia="宋体" w:cs="Times New Roman"/>
          <w:highlight w:val="none"/>
          <w:lang w:eastAsia="zh-CN"/>
        </w:rPr>
        <w:t>验的项目包括：</w:t>
      </w:r>
    </w:p>
    <w:p w14:paraId="7A8A1A7D">
      <w:pPr>
        <w:pStyle w:val="676"/>
        <w:ind w:left="1413" w:hanging="426"/>
        <w:rPr>
          <w:highlight w:val="none"/>
        </w:rPr>
      </w:pPr>
      <w:r>
        <w:rPr>
          <w:highlight w:val="none"/>
        </w:rPr>
        <w:t>基础和系泊索安装检查；</w:t>
      </w:r>
    </w:p>
    <w:p w14:paraId="6C6DF45D">
      <w:pPr>
        <w:pStyle w:val="676"/>
        <w:ind w:left="1413" w:hanging="426"/>
        <w:rPr>
          <w:highlight w:val="none"/>
        </w:rPr>
      </w:pPr>
      <w:r>
        <w:rPr>
          <w:rFonts w:hint="eastAsia"/>
          <w:highlight w:val="none"/>
        </w:rPr>
        <w:t>泊缆点的拉力试验；</w:t>
      </w:r>
    </w:p>
    <w:p w14:paraId="0C2CFB2B">
      <w:pPr>
        <w:pStyle w:val="676"/>
        <w:ind w:left="1413" w:hanging="426"/>
        <w:rPr>
          <w:highlight w:val="none"/>
        </w:rPr>
      </w:pPr>
      <w:r>
        <w:rPr>
          <w:highlight w:val="none"/>
        </w:rPr>
        <w:t>软刚臂与旋转机构连接检查；</w:t>
      </w:r>
    </w:p>
    <w:p w14:paraId="6138DD0D">
      <w:pPr>
        <w:pStyle w:val="676"/>
        <w:ind w:left="1413" w:hanging="426"/>
        <w:rPr>
          <w:highlight w:val="none"/>
        </w:rPr>
      </w:pPr>
      <w:r>
        <w:rPr>
          <w:highlight w:val="none"/>
        </w:rPr>
        <w:t>浮筒就位与锚系回接检查；</w:t>
      </w:r>
    </w:p>
    <w:p w14:paraId="4E172667">
      <w:pPr>
        <w:pStyle w:val="676"/>
        <w:ind w:left="1413" w:hanging="426"/>
        <w:rPr>
          <w:highlight w:val="none"/>
        </w:rPr>
      </w:pPr>
      <w:r>
        <w:rPr>
          <w:highlight w:val="none"/>
        </w:rPr>
        <w:t>立管、软管和海缆安装检查；</w:t>
      </w:r>
    </w:p>
    <w:p w14:paraId="31ADA682">
      <w:pPr>
        <w:pStyle w:val="676"/>
        <w:ind w:left="1413" w:hanging="426"/>
        <w:rPr>
          <w:highlight w:val="none"/>
        </w:rPr>
      </w:pPr>
      <w:r>
        <w:rPr>
          <w:highlight w:val="none"/>
        </w:rPr>
        <w:t>与浮式生产储油装置回接检查；</w:t>
      </w:r>
    </w:p>
    <w:p w14:paraId="16AE8E20">
      <w:pPr>
        <w:pStyle w:val="676"/>
        <w:ind w:left="1413" w:hanging="426"/>
        <w:rPr>
          <w:highlight w:val="none"/>
        </w:rPr>
      </w:pPr>
      <w:r>
        <w:rPr>
          <w:highlight w:val="none"/>
        </w:rPr>
        <w:t>进出口系统</w:t>
      </w:r>
      <w:r>
        <w:rPr>
          <w:rFonts w:hint="eastAsia"/>
          <w:highlight w:val="none"/>
        </w:rPr>
        <w:t>连接</w:t>
      </w:r>
      <w:r>
        <w:rPr>
          <w:highlight w:val="none"/>
        </w:rPr>
        <w:t>检查</w:t>
      </w:r>
      <w:r>
        <w:rPr>
          <w:rFonts w:hint="eastAsia"/>
          <w:highlight w:val="none"/>
        </w:rPr>
        <w:t>；</w:t>
      </w:r>
    </w:p>
    <w:p w14:paraId="24D2EDE1">
      <w:pPr>
        <w:pStyle w:val="676"/>
        <w:ind w:left="1413" w:hanging="426"/>
        <w:rPr>
          <w:highlight w:val="none"/>
        </w:rPr>
      </w:pPr>
      <w:r>
        <w:rPr>
          <w:highlight w:val="none"/>
        </w:rPr>
        <w:t>解脱系统</w:t>
      </w:r>
      <w:r>
        <w:rPr>
          <w:rFonts w:hint="eastAsia"/>
          <w:highlight w:val="none"/>
        </w:rPr>
        <w:t>连接</w:t>
      </w:r>
      <w:r>
        <w:rPr>
          <w:highlight w:val="none"/>
        </w:rPr>
        <w:t>检查。</w:t>
      </w:r>
    </w:p>
    <w:p w14:paraId="6FEEB274">
      <w:pPr>
        <w:pStyle w:val="309"/>
        <w:spacing w:before="0" w:after="0"/>
        <w:ind w:left="0" w:firstLine="0" w:firstLineChars="0"/>
        <w:outlineLvl w:val="9"/>
        <w:rPr>
          <w:rFonts w:ascii="宋体" w:hAnsi="Times New Roman" w:eastAsia="宋体" w:cs="Times New Roman"/>
          <w:highlight w:val="none"/>
        </w:rPr>
      </w:pPr>
      <w:r>
        <w:rPr>
          <w:rFonts w:hint="eastAsia" w:ascii="宋体" w:hAnsi="Times New Roman" w:eastAsia="宋体" w:cs="Times New Roman"/>
          <w:kern w:val="21"/>
          <w:szCs w:val="20"/>
          <w:highlight w:val="none"/>
          <w:lang w:eastAsia="zh-CN"/>
        </w:rPr>
        <w:t>单点系泊</w:t>
      </w:r>
      <w:r>
        <w:rPr>
          <w:rFonts w:ascii="宋体" w:hAnsi="Times New Roman" w:eastAsia="宋体" w:cs="Times New Roman"/>
          <w:highlight w:val="none"/>
        </w:rPr>
        <w:t>试运转试验</w:t>
      </w:r>
      <w:r>
        <w:rPr>
          <w:rFonts w:hint="default" w:ascii="宋体" w:hAnsi="Times New Roman" w:eastAsia="宋体" w:cs="Times New Roman"/>
          <w:highlight w:val="none"/>
          <w:lang w:eastAsia="zh-CN"/>
        </w:rPr>
        <w:t>现场</w:t>
      </w:r>
      <w:r>
        <w:rPr>
          <w:rFonts w:ascii="宋体" w:hAnsi="Times New Roman" w:eastAsia="宋体" w:cs="Times New Roman"/>
          <w:highlight w:val="none"/>
        </w:rPr>
        <w:t>检</w:t>
      </w:r>
      <w:r>
        <w:rPr>
          <w:rFonts w:hint="default" w:ascii="宋体" w:hAnsi="Times New Roman" w:eastAsia="宋体" w:cs="Times New Roman"/>
          <w:highlight w:val="none"/>
          <w:lang w:eastAsia="zh-CN"/>
        </w:rPr>
        <w:t>验的项目包括：</w:t>
      </w:r>
    </w:p>
    <w:p w14:paraId="4F4087C4">
      <w:pPr>
        <w:pStyle w:val="676"/>
        <w:ind w:left="1413" w:hanging="426"/>
        <w:rPr>
          <w:highlight w:val="none"/>
        </w:rPr>
      </w:pPr>
      <w:r>
        <w:rPr>
          <w:highlight w:val="none"/>
        </w:rPr>
        <w:t>安全和运行准备检查，包</w:t>
      </w:r>
      <w:r>
        <w:rPr>
          <w:rFonts w:hint="eastAsia"/>
          <w:highlight w:val="none"/>
        </w:rPr>
        <w:t>括检查所有救生设备、火灾和气体探测系统、消防设备、紧急关闭系统等准备情况；</w:t>
      </w:r>
    </w:p>
    <w:p w14:paraId="005E2825">
      <w:pPr>
        <w:pStyle w:val="676"/>
        <w:ind w:left="1413" w:hanging="426"/>
        <w:rPr>
          <w:highlight w:val="none"/>
        </w:rPr>
      </w:pPr>
      <w:r>
        <w:rPr>
          <w:rFonts w:hint="eastAsia"/>
          <w:highlight w:val="none"/>
        </w:rPr>
        <w:t>机械设备、压力容器和管线的冲洗、扫线、排污、试压和吹干检验；</w:t>
      </w:r>
    </w:p>
    <w:p w14:paraId="23783E5F">
      <w:pPr>
        <w:pStyle w:val="676"/>
        <w:ind w:left="1413" w:hanging="426"/>
        <w:rPr>
          <w:highlight w:val="none"/>
        </w:rPr>
      </w:pPr>
      <w:r>
        <w:rPr>
          <w:rFonts w:hint="eastAsia"/>
          <w:highlight w:val="none"/>
        </w:rPr>
        <w:t>各系统泄漏测试试验；</w:t>
      </w:r>
    </w:p>
    <w:p w14:paraId="088C22DE">
      <w:pPr>
        <w:pStyle w:val="676"/>
        <w:ind w:left="1413" w:hanging="426"/>
        <w:rPr>
          <w:highlight w:val="none"/>
        </w:rPr>
      </w:pPr>
      <w:r>
        <w:rPr>
          <w:rFonts w:hint="eastAsia"/>
          <w:highlight w:val="none"/>
        </w:rPr>
        <w:t>转筒旋转试验；</w:t>
      </w:r>
    </w:p>
    <w:p w14:paraId="365B7262">
      <w:pPr>
        <w:pStyle w:val="676"/>
        <w:ind w:left="1413" w:hanging="426"/>
        <w:rPr>
          <w:highlight w:val="none"/>
        </w:rPr>
      </w:pPr>
      <w:r>
        <w:rPr>
          <w:highlight w:val="none"/>
        </w:rPr>
        <w:t>通讯设备测试</w:t>
      </w:r>
      <w:r>
        <w:rPr>
          <w:rFonts w:hint="eastAsia"/>
          <w:highlight w:val="none"/>
        </w:rPr>
        <w:t>试验；</w:t>
      </w:r>
    </w:p>
    <w:p w14:paraId="3AF26274">
      <w:pPr>
        <w:pStyle w:val="676"/>
        <w:ind w:left="1413" w:hanging="426"/>
        <w:rPr>
          <w:highlight w:val="none"/>
        </w:rPr>
      </w:pPr>
      <w:r>
        <w:rPr>
          <w:highlight w:val="none"/>
        </w:rPr>
        <w:t>生产支持系统启动和测试试验；</w:t>
      </w:r>
    </w:p>
    <w:p w14:paraId="392E6024">
      <w:pPr>
        <w:pStyle w:val="676"/>
        <w:ind w:left="1413" w:hanging="426"/>
        <w:rPr>
          <w:highlight w:val="none"/>
        </w:rPr>
      </w:pPr>
      <w:r>
        <w:rPr>
          <w:highlight w:val="none"/>
        </w:rPr>
        <w:t>工艺系统回接与测试试验；</w:t>
      </w:r>
    </w:p>
    <w:p w14:paraId="119FC2A7">
      <w:pPr>
        <w:pStyle w:val="676"/>
        <w:ind w:left="1413" w:hanging="426"/>
        <w:rPr>
          <w:highlight w:val="none"/>
        </w:rPr>
      </w:pPr>
      <w:r>
        <w:rPr>
          <w:highlight w:val="none"/>
        </w:rPr>
        <w:t>注入生产系统测试试验</w:t>
      </w:r>
      <w:r>
        <w:rPr>
          <w:rFonts w:hint="eastAsia"/>
          <w:highlight w:val="none"/>
        </w:rPr>
        <w:t>；</w:t>
      </w:r>
    </w:p>
    <w:p w14:paraId="3DD6D927">
      <w:pPr>
        <w:pStyle w:val="676"/>
        <w:ind w:left="1413" w:hanging="426"/>
        <w:rPr>
          <w:highlight w:val="none"/>
        </w:rPr>
      </w:pPr>
      <w:r>
        <w:rPr>
          <w:highlight w:val="none"/>
        </w:rPr>
        <w:t>碳氢化合物注入及流量控制检查；</w:t>
      </w:r>
    </w:p>
    <w:p w14:paraId="0E2F1C25">
      <w:pPr>
        <w:pStyle w:val="676"/>
        <w:ind w:left="1413" w:hanging="426"/>
        <w:rPr>
          <w:highlight w:val="none"/>
        </w:rPr>
      </w:pPr>
      <w:r>
        <w:rPr>
          <w:highlight w:val="none"/>
        </w:rPr>
        <w:t>火炬系统的启动试验；</w:t>
      </w:r>
    </w:p>
    <w:p w14:paraId="2554C5BB">
      <w:pPr>
        <w:pStyle w:val="676"/>
        <w:ind w:left="1413" w:hanging="426"/>
        <w:rPr>
          <w:highlight w:val="none"/>
        </w:rPr>
      </w:pPr>
      <w:r>
        <w:rPr>
          <w:rFonts w:hint="eastAsia"/>
          <w:highlight w:val="none"/>
        </w:rPr>
        <w:t>设备油品及相关介质的首次加注测试试验；</w:t>
      </w:r>
    </w:p>
    <w:p w14:paraId="21C4D552">
      <w:pPr>
        <w:pStyle w:val="676"/>
        <w:ind w:left="1413" w:hanging="426"/>
        <w:rPr>
          <w:highlight w:val="none"/>
        </w:rPr>
      </w:pPr>
      <w:r>
        <w:rPr>
          <w:highlight w:val="none"/>
        </w:rPr>
        <w:t>工艺系统</w:t>
      </w:r>
      <w:r>
        <w:rPr>
          <w:rFonts w:hint="eastAsia"/>
          <w:highlight w:val="none"/>
        </w:rPr>
        <w:t>试验</w:t>
      </w:r>
      <w:r>
        <w:rPr>
          <w:highlight w:val="none"/>
        </w:rPr>
        <w:t>，</w:t>
      </w:r>
      <w:r>
        <w:rPr>
          <w:rFonts w:hint="eastAsia"/>
          <w:highlight w:val="none"/>
          <w:lang w:val="en-US" w:eastAsia="zh-CN"/>
        </w:rPr>
        <w:t>试验时长</w:t>
      </w:r>
      <w:r>
        <w:rPr>
          <w:rFonts w:hint="eastAsia"/>
          <w:highlight w:val="none"/>
        </w:rPr>
        <w:t>应不低于</w:t>
      </w:r>
      <w:r>
        <w:rPr>
          <w:highlight w:val="none"/>
        </w:rPr>
        <w:t>12</w:t>
      </w:r>
      <w:r>
        <w:rPr>
          <w:rFonts w:hint="eastAsia"/>
          <w:highlight w:val="none"/>
          <w:lang w:val="en-US" w:eastAsia="zh-CN"/>
        </w:rPr>
        <w:t xml:space="preserve"> h</w:t>
      </w:r>
      <w:r>
        <w:rPr>
          <w:highlight w:val="none"/>
        </w:rPr>
        <w:t>。</w:t>
      </w:r>
    </w:p>
    <w:p w14:paraId="7DAFE7B9">
      <w:pPr>
        <w:pStyle w:val="307"/>
        <w:spacing w:before="120" w:after="120"/>
        <w:outlineLvl w:val="2"/>
        <w:rPr>
          <w:rFonts w:hAnsi="黑体" w:cs="黑体"/>
          <w:kern w:val="0"/>
          <w:szCs w:val="21"/>
          <w:highlight w:val="none"/>
        </w:rPr>
      </w:pPr>
      <w:bookmarkStart w:id="895" w:name="_Toc14141"/>
      <w:bookmarkStart w:id="896" w:name="_Toc2597"/>
      <w:bookmarkStart w:id="897" w:name="_Toc21382"/>
      <w:bookmarkStart w:id="898" w:name="_Toc27970"/>
      <w:bookmarkStart w:id="899" w:name="_Toc1305"/>
      <w:bookmarkStart w:id="900" w:name="_Toc4382"/>
      <w:bookmarkStart w:id="901" w:name="_Toc27890"/>
      <w:bookmarkStart w:id="902" w:name="_Toc30512"/>
      <w:bookmarkStart w:id="903" w:name="_Toc17837"/>
      <w:bookmarkStart w:id="904" w:name="_Toc7937"/>
      <w:bookmarkStart w:id="905" w:name="_Toc10719"/>
      <w:bookmarkStart w:id="906" w:name="_Toc24570"/>
      <w:bookmarkStart w:id="907" w:name="_Toc31838"/>
      <w:bookmarkStart w:id="908" w:name="_Toc4018"/>
      <w:bookmarkStart w:id="909" w:name="_Toc23489"/>
      <w:bookmarkStart w:id="910" w:name="_Toc649"/>
      <w:bookmarkStart w:id="911" w:name="_Toc175"/>
      <w:r>
        <w:rPr>
          <w:rFonts w:hint="eastAsia" w:hAnsi="黑体" w:cs="黑体"/>
          <w:kern w:val="0"/>
          <w:szCs w:val="21"/>
          <w:highlight w:val="none"/>
        </w:rPr>
        <w:t>浮式生产储油装置</w:t>
      </w:r>
      <w:bookmarkEnd w:id="895"/>
      <w:r>
        <w:rPr>
          <w:rFonts w:hint="eastAsia" w:hAnsi="黑体" w:cs="黑体"/>
          <w:kern w:val="0"/>
          <w:szCs w:val="21"/>
          <w:highlight w:val="none"/>
          <w:lang w:eastAsia="zh-CN"/>
        </w:rPr>
        <w:t>（油气生产系统部分）</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34C1B765">
      <w:pPr>
        <w:pStyle w:val="308"/>
        <w:spacing w:before="120" w:after="120"/>
        <w:outlineLvl w:val="3"/>
        <w:rPr>
          <w:rFonts w:hint="eastAsia" w:ascii="宋体" w:hAnsi="宋体" w:eastAsia="宋体" w:cs="宋体"/>
          <w:highlight w:val="none"/>
        </w:rPr>
      </w:pPr>
      <w:r>
        <w:rPr>
          <w:rFonts w:hint="eastAsia" w:ascii="黑体" w:hAnsi="黑体" w:eastAsia="黑体" w:cs="Times New Roman"/>
          <w:highlight w:val="none"/>
          <w:lang w:eastAsia="zh-CN"/>
        </w:rPr>
        <w:t>文件审查</w:t>
      </w:r>
    </w:p>
    <w:p w14:paraId="7127092D">
      <w:pPr>
        <w:pStyle w:val="288"/>
        <w:rPr>
          <w:rFonts w:hint="eastAsia"/>
        </w:rPr>
      </w:pPr>
      <w:r>
        <w:rPr>
          <w:rFonts w:hint="eastAsia"/>
          <w:lang w:eastAsia="zh-CN"/>
        </w:rPr>
        <w:t>文件审查</w:t>
      </w:r>
      <w:r>
        <w:rPr>
          <w:rFonts w:hint="eastAsia"/>
          <w:lang w:val="en-US" w:eastAsia="zh-CN"/>
        </w:rPr>
        <w:t>包括：</w:t>
      </w:r>
    </w:p>
    <w:p w14:paraId="3569E533">
      <w:pPr>
        <w:pStyle w:val="676"/>
        <w:ind w:left="1413" w:hanging="426"/>
        <w:rPr>
          <w:highlight w:val="none"/>
        </w:rPr>
      </w:pPr>
      <w:r>
        <w:rPr>
          <w:highlight w:val="none"/>
        </w:rPr>
        <w:t>转塔安装和调试程序；</w:t>
      </w:r>
    </w:p>
    <w:p w14:paraId="643D928C">
      <w:pPr>
        <w:pStyle w:val="676"/>
        <w:ind w:left="1413" w:hanging="426"/>
        <w:rPr>
          <w:highlight w:val="none"/>
        </w:rPr>
      </w:pPr>
      <w:r>
        <w:rPr>
          <w:highlight w:val="none"/>
        </w:rPr>
        <w:t>油气水处理系统调试程序</w:t>
      </w:r>
      <w:r>
        <w:rPr>
          <w:rFonts w:hint="eastAsia"/>
          <w:highlight w:val="none"/>
        </w:rPr>
        <w:t>；</w:t>
      </w:r>
    </w:p>
    <w:p w14:paraId="0404A22D">
      <w:pPr>
        <w:pStyle w:val="676"/>
        <w:ind w:left="1413" w:hanging="426"/>
        <w:rPr>
          <w:highlight w:val="none"/>
        </w:rPr>
      </w:pPr>
      <w:r>
        <w:rPr>
          <w:highlight w:val="none"/>
        </w:rPr>
        <w:t>油气存储与</w:t>
      </w:r>
      <w:r>
        <w:rPr>
          <w:rFonts w:hint="eastAsia"/>
          <w:highlight w:val="none"/>
        </w:rPr>
        <w:t>外输</w:t>
      </w:r>
      <w:r>
        <w:rPr>
          <w:highlight w:val="none"/>
        </w:rPr>
        <w:t>系统调试程序</w:t>
      </w:r>
      <w:r>
        <w:rPr>
          <w:rFonts w:hint="eastAsia"/>
          <w:highlight w:val="none"/>
        </w:rPr>
        <w:t>。</w:t>
      </w:r>
    </w:p>
    <w:p w14:paraId="359CF943">
      <w:pPr>
        <w:pStyle w:val="308"/>
        <w:spacing w:before="120" w:after="120"/>
        <w:outlineLvl w:val="3"/>
        <w:rPr>
          <w:highlight w:val="none"/>
        </w:rPr>
      </w:pPr>
      <w:r>
        <w:rPr>
          <w:rFonts w:hint="eastAsia"/>
          <w:highlight w:val="none"/>
        </w:rPr>
        <w:t>现场检验</w:t>
      </w:r>
    </w:p>
    <w:p w14:paraId="202213DE">
      <w:pPr>
        <w:pStyle w:val="309"/>
        <w:spacing w:before="120" w:after="120"/>
        <w:ind w:firstLine="0" w:firstLineChars="0"/>
        <w:outlineLvl w:val="4"/>
        <w:rPr>
          <w:rFonts w:hAnsi="Times New Roman"/>
          <w:color w:val="auto"/>
          <w:highlight w:val="none"/>
        </w:rPr>
      </w:pPr>
      <w:bookmarkStart w:id="912" w:name="_Toc28862"/>
      <w:bookmarkStart w:id="913" w:name="_Toc9342"/>
      <w:bookmarkStart w:id="914" w:name="_Toc15405"/>
      <w:bookmarkStart w:id="915" w:name="_Toc3466"/>
      <w:bookmarkStart w:id="916" w:name="_Toc1417"/>
      <w:bookmarkStart w:id="917" w:name="_Toc32341"/>
      <w:bookmarkStart w:id="918" w:name="_Toc5205"/>
      <w:bookmarkStart w:id="919" w:name="_Toc12786"/>
      <w:r>
        <w:rPr>
          <w:rFonts w:hint="eastAsia" w:ascii="宋体" w:eastAsia="宋体" w:cs="黑体"/>
          <w:color w:val="auto"/>
          <w:kern w:val="0"/>
          <w:szCs w:val="21"/>
          <w:highlight w:val="none"/>
        </w:rPr>
        <w:t>油气水模块、火炬塔、起重机、系泊定位、外输等重要结构/设备的布置和结构检查</w:t>
      </w:r>
      <w:r>
        <w:rPr>
          <w:rFonts w:hint="eastAsia" w:ascii="宋体" w:eastAsia="宋体" w:cs="黑体"/>
          <w:color w:val="auto"/>
          <w:kern w:val="0"/>
          <w:szCs w:val="21"/>
          <w:highlight w:val="none"/>
          <w:lang w:eastAsia="zh"/>
        </w:rPr>
        <w:t>。</w:t>
      </w:r>
    </w:p>
    <w:bookmarkEnd w:id="912"/>
    <w:bookmarkEnd w:id="913"/>
    <w:bookmarkEnd w:id="914"/>
    <w:bookmarkEnd w:id="915"/>
    <w:bookmarkEnd w:id="916"/>
    <w:bookmarkEnd w:id="917"/>
    <w:bookmarkEnd w:id="918"/>
    <w:bookmarkEnd w:id="919"/>
    <w:p w14:paraId="433EFBB3">
      <w:pPr>
        <w:pStyle w:val="309"/>
        <w:autoSpaceDE/>
        <w:autoSpaceDN/>
        <w:spacing w:before="120" w:after="120"/>
        <w:ind w:left="0" w:firstLine="0" w:firstLineChars="0"/>
        <w:outlineLvl w:val="4"/>
        <w:rPr>
          <w:rFonts w:hint="eastAsia" w:ascii="宋体" w:hAnsi="黑体" w:eastAsia="宋体" w:cs="黑体"/>
          <w:kern w:val="0"/>
          <w:szCs w:val="21"/>
          <w:highlight w:val="none"/>
        </w:rPr>
      </w:pPr>
      <w:r>
        <w:rPr>
          <w:rFonts w:hint="eastAsia" w:ascii="宋体" w:hAnsi="黑体" w:eastAsia="宋体" w:cs="黑体"/>
          <w:kern w:val="0"/>
          <w:szCs w:val="21"/>
          <w:highlight w:val="none"/>
        </w:rPr>
        <w:t>浮式生产储油装置单点转塔系统压力滑环系统检查</w:t>
      </w:r>
      <w:r>
        <w:rPr>
          <w:rFonts w:hint="eastAsia" w:ascii="宋体" w:hAnsi="黑体" w:eastAsia="宋体" w:cs="黑体"/>
          <w:kern w:val="0"/>
          <w:szCs w:val="21"/>
          <w:highlight w:val="none"/>
          <w:lang w:eastAsia="zh-CN"/>
        </w:rPr>
        <w:t>，现场检验的项目包括：</w:t>
      </w:r>
    </w:p>
    <w:p w14:paraId="75598110">
      <w:pPr>
        <w:pStyle w:val="676"/>
        <w:ind w:left="1413" w:hanging="426"/>
        <w:rPr>
          <w:highlight w:val="none"/>
        </w:rPr>
      </w:pPr>
      <w:r>
        <w:rPr>
          <w:rFonts w:hint="eastAsia"/>
          <w:highlight w:val="none"/>
        </w:rPr>
        <w:t>本体和密封件的材料应与传输介质兼容性检查；</w:t>
      </w:r>
    </w:p>
    <w:p w14:paraId="02D0A465">
      <w:pPr>
        <w:pStyle w:val="676"/>
        <w:ind w:left="1413" w:hanging="426"/>
        <w:rPr>
          <w:highlight w:val="none"/>
        </w:rPr>
      </w:pPr>
      <w:r>
        <w:rPr>
          <w:rFonts w:hint="eastAsia"/>
          <w:highlight w:val="none"/>
        </w:rPr>
        <w:t>压力密封进行防护检查；</w:t>
      </w:r>
    </w:p>
    <w:p w14:paraId="30724C74">
      <w:pPr>
        <w:pStyle w:val="676"/>
        <w:ind w:left="1413" w:hanging="426"/>
        <w:rPr>
          <w:highlight w:val="none"/>
        </w:rPr>
      </w:pPr>
      <w:r>
        <w:rPr>
          <w:rFonts w:hint="eastAsia"/>
          <w:highlight w:val="none"/>
        </w:rPr>
        <w:t>易燃、有毒物品的密封系统检查；</w:t>
      </w:r>
    </w:p>
    <w:p w14:paraId="64533961">
      <w:pPr>
        <w:pStyle w:val="676"/>
        <w:ind w:left="1413" w:hanging="426"/>
        <w:rPr>
          <w:highlight w:val="none"/>
        </w:rPr>
      </w:pPr>
      <w:r>
        <w:rPr>
          <w:rFonts w:hint="eastAsia"/>
          <w:highlight w:val="none"/>
        </w:rPr>
        <w:t>静水压力试验；</w:t>
      </w:r>
    </w:p>
    <w:p w14:paraId="5C6481D9">
      <w:pPr>
        <w:pStyle w:val="676"/>
        <w:ind w:left="1413" w:hanging="426"/>
        <w:rPr>
          <w:highlight w:val="none"/>
        </w:rPr>
      </w:pPr>
      <w:r>
        <w:rPr>
          <w:rFonts w:hint="eastAsia"/>
          <w:highlight w:val="none"/>
        </w:rPr>
        <w:t>动力试验。</w:t>
      </w:r>
    </w:p>
    <w:p w14:paraId="5E010D18">
      <w:pPr>
        <w:pStyle w:val="309"/>
        <w:autoSpaceDE/>
        <w:autoSpaceDN/>
        <w:spacing w:before="120" w:after="120"/>
        <w:ind w:left="0" w:firstLine="0" w:firstLineChars="0"/>
        <w:outlineLvl w:val="4"/>
        <w:rPr>
          <w:rFonts w:hint="eastAsia" w:ascii="宋体" w:hAnsi="黑体" w:eastAsia="宋体" w:cs="黑体"/>
          <w:kern w:val="0"/>
          <w:szCs w:val="21"/>
          <w:highlight w:val="none"/>
        </w:rPr>
      </w:pPr>
      <w:r>
        <w:rPr>
          <w:rFonts w:hint="default" w:ascii="宋体" w:hAnsi="黑体" w:eastAsia="宋体" w:cs="黑体"/>
          <w:kern w:val="0"/>
          <w:szCs w:val="21"/>
          <w:highlight w:val="none"/>
        </w:rPr>
        <w:t>浮式生产储油装置</w:t>
      </w:r>
      <w:r>
        <w:rPr>
          <w:rFonts w:hint="eastAsia" w:ascii="宋体" w:hAnsi="黑体" w:eastAsia="宋体" w:cs="黑体"/>
          <w:kern w:val="0"/>
          <w:szCs w:val="21"/>
          <w:highlight w:val="none"/>
        </w:rPr>
        <w:t>单点转塔系统电滑环系统检查</w:t>
      </w:r>
      <w:r>
        <w:rPr>
          <w:rFonts w:hint="default" w:ascii="宋体" w:hAnsi="黑体" w:eastAsia="宋体" w:cs="黑体"/>
          <w:kern w:val="0"/>
          <w:szCs w:val="21"/>
          <w:highlight w:val="none"/>
          <w:lang w:eastAsia="zh-CN"/>
        </w:rPr>
        <w:t>，现场检验的项目包括：</w:t>
      </w:r>
    </w:p>
    <w:p w14:paraId="24E897A2">
      <w:pPr>
        <w:pStyle w:val="676"/>
        <w:ind w:left="1413" w:hanging="426"/>
        <w:rPr>
          <w:highlight w:val="none"/>
        </w:rPr>
      </w:pPr>
      <w:r>
        <w:rPr>
          <w:rFonts w:hint="eastAsia"/>
          <w:highlight w:val="none"/>
        </w:rPr>
        <w:t>防火防爆布置检查；</w:t>
      </w:r>
    </w:p>
    <w:p w14:paraId="68F43A9D">
      <w:pPr>
        <w:pStyle w:val="676"/>
        <w:ind w:left="1413" w:hanging="426"/>
        <w:rPr>
          <w:highlight w:val="none"/>
        </w:rPr>
      </w:pPr>
      <w:r>
        <w:rPr>
          <w:rFonts w:hint="eastAsia"/>
          <w:highlight w:val="none"/>
        </w:rPr>
        <w:t>电介质和绝缘电阻测试试验；</w:t>
      </w:r>
    </w:p>
    <w:p w14:paraId="75CFD581">
      <w:pPr>
        <w:pStyle w:val="676"/>
        <w:ind w:left="1413" w:hanging="426"/>
        <w:rPr>
          <w:highlight w:val="none"/>
        </w:rPr>
      </w:pPr>
      <w:r>
        <w:rPr>
          <w:rFonts w:hint="eastAsia"/>
          <w:highlight w:val="none"/>
        </w:rPr>
        <w:t>旋转连续性功能试验。</w:t>
      </w:r>
    </w:p>
    <w:p w14:paraId="2F126326">
      <w:pPr>
        <w:pStyle w:val="309"/>
        <w:spacing w:before="120" w:after="120"/>
        <w:ind w:left="0"/>
        <w:outlineLvl w:val="4"/>
        <w:rPr>
          <w:rFonts w:ascii="宋体" w:hAnsi="黑体" w:eastAsia="宋体" w:cs="黑体"/>
          <w:kern w:val="0"/>
          <w:szCs w:val="21"/>
          <w:highlight w:val="none"/>
        </w:rPr>
      </w:pPr>
      <w:r>
        <w:rPr>
          <w:rFonts w:hint="default" w:ascii="宋体" w:hAnsi="黑体" w:eastAsia="宋体" w:cs="黑体"/>
          <w:kern w:val="0"/>
          <w:szCs w:val="21"/>
          <w:highlight w:val="none"/>
        </w:rPr>
        <w:t>浮式生产储油装置</w:t>
      </w:r>
      <w:r>
        <w:rPr>
          <w:rFonts w:ascii="宋体" w:hAnsi="黑体" w:eastAsia="宋体" w:cs="黑体"/>
          <w:kern w:val="0"/>
          <w:szCs w:val="21"/>
          <w:highlight w:val="none"/>
        </w:rPr>
        <w:t>单点转塔系统电滑环系统检查</w:t>
      </w:r>
      <w:r>
        <w:rPr>
          <w:rFonts w:hint="default" w:ascii="宋体" w:hAnsi="黑体" w:eastAsia="宋体" w:cs="黑体"/>
          <w:kern w:val="0"/>
          <w:szCs w:val="21"/>
          <w:highlight w:val="none"/>
          <w:lang w:eastAsia="zh-CN"/>
        </w:rPr>
        <w:t>，现场检验的项目包括：</w:t>
      </w:r>
    </w:p>
    <w:p w14:paraId="4A0C8E75">
      <w:pPr>
        <w:pStyle w:val="676"/>
        <w:ind w:left="1413" w:hanging="426"/>
        <w:rPr>
          <w:highlight w:val="none"/>
        </w:rPr>
      </w:pPr>
      <w:r>
        <w:rPr>
          <w:rFonts w:hint="eastAsia"/>
          <w:highlight w:val="none"/>
        </w:rPr>
        <w:t>提拉绞车负载试验；</w:t>
      </w:r>
    </w:p>
    <w:p w14:paraId="5C2EF916">
      <w:pPr>
        <w:pStyle w:val="676"/>
        <w:ind w:left="1413" w:hanging="426"/>
        <w:rPr>
          <w:highlight w:val="none"/>
        </w:rPr>
      </w:pPr>
      <w:r>
        <w:rPr>
          <w:rFonts w:hint="eastAsia"/>
          <w:highlight w:val="none"/>
        </w:rPr>
        <w:t>轴承润滑系统效用试验；</w:t>
      </w:r>
    </w:p>
    <w:p w14:paraId="077B93EB">
      <w:pPr>
        <w:pStyle w:val="676"/>
        <w:ind w:left="1413" w:hanging="426"/>
        <w:rPr>
          <w:highlight w:val="none"/>
        </w:rPr>
      </w:pPr>
      <w:r>
        <w:rPr>
          <w:rFonts w:hint="eastAsia"/>
          <w:highlight w:val="none"/>
        </w:rPr>
        <w:t>液压动力单元（HPU）效用试验；</w:t>
      </w:r>
    </w:p>
    <w:p w14:paraId="1DD82735">
      <w:pPr>
        <w:pStyle w:val="676"/>
        <w:ind w:left="1413" w:hanging="426"/>
        <w:rPr>
          <w:highlight w:val="none"/>
        </w:rPr>
      </w:pPr>
      <w:r>
        <w:rPr>
          <w:rFonts w:hint="eastAsia"/>
          <w:highlight w:val="none"/>
        </w:rPr>
        <w:t>进水和排水系统效用试验；</w:t>
      </w:r>
    </w:p>
    <w:p w14:paraId="20BB3968">
      <w:pPr>
        <w:pStyle w:val="676"/>
        <w:ind w:left="1413" w:hanging="426"/>
        <w:rPr>
          <w:highlight w:val="none"/>
        </w:rPr>
      </w:pPr>
      <w:r>
        <w:rPr>
          <w:rFonts w:hint="eastAsia"/>
          <w:highlight w:val="none"/>
        </w:rPr>
        <w:t>扭矩臂功能试验</w:t>
      </w:r>
      <w:r>
        <w:rPr>
          <w:rFonts w:hint="eastAsia"/>
          <w:highlight w:val="none"/>
          <w:lang w:eastAsia="zh"/>
        </w:rPr>
        <w:t>；</w:t>
      </w:r>
    </w:p>
    <w:p w14:paraId="2941FA8F">
      <w:pPr>
        <w:pStyle w:val="676"/>
        <w:ind w:left="1413" w:hanging="426"/>
        <w:rPr>
          <w:highlight w:val="none"/>
        </w:rPr>
      </w:pPr>
      <w:r>
        <w:rPr>
          <w:rFonts w:hint="eastAsia"/>
          <w:highlight w:val="none"/>
        </w:rPr>
        <w:t>物流输送系统安装及功能试验；</w:t>
      </w:r>
    </w:p>
    <w:p w14:paraId="11E0ED49">
      <w:pPr>
        <w:pStyle w:val="676"/>
        <w:ind w:left="1413" w:hanging="426"/>
        <w:rPr>
          <w:highlight w:val="none"/>
        </w:rPr>
      </w:pPr>
      <w:r>
        <w:rPr>
          <w:highlight w:val="none"/>
        </w:rPr>
        <w:t>专用消防系统安装及功能试验；</w:t>
      </w:r>
    </w:p>
    <w:p w14:paraId="20F8CC97">
      <w:pPr>
        <w:pStyle w:val="676"/>
        <w:ind w:left="1413" w:hanging="426"/>
        <w:rPr>
          <w:highlight w:val="none"/>
        </w:rPr>
      </w:pPr>
      <w:r>
        <w:rPr>
          <w:rFonts w:hint="eastAsia"/>
          <w:highlight w:val="none"/>
        </w:rPr>
        <w:t>专用电气系统安装及功能试验；</w:t>
      </w:r>
    </w:p>
    <w:p w14:paraId="4063F1C4">
      <w:pPr>
        <w:pStyle w:val="676"/>
        <w:ind w:left="1413" w:hanging="426"/>
        <w:rPr>
          <w:highlight w:val="none"/>
        </w:rPr>
      </w:pPr>
      <w:r>
        <w:rPr>
          <w:rFonts w:hint="eastAsia"/>
          <w:highlight w:val="none"/>
        </w:rPr>
        <w:t>专用仪表和控制系统安装及功能试验；</w:t>
      </w:r>
    </w:p>
    <w:p w14:paraId="7CB8A4C0">
      <w:pPr>
        <w:pStyle w:val="676"/>
        <w:ind w:left="1413" w:hanging="426"/>
        <w:rPr>
          <w:highlight w:val="none"/>
        </w:rPr>
      </w:pPr>
      <w:r>
        <w:rPr>
          <w:highlight w:val="none"/>
        </w:rPr>
        <w:t>专用</w:t>
      </w:r>
      <w:r>
        <w:rPr>
          <w:rFonts w:hint="eastAsia"/>
          <w:highlight w:val="none"/>
        </w:rPr>
        <w:t>通风</w:t>
      </w:r>
      <w:r>
        <w:rPr>
          <w:highlight w:val="none"/>
        </w:rPr>
        <w:t>系统安装及功能试验；</w:t>
      </w:r>
    </w:p>
    <w:p w14:paraId="12FA0409">
      <w:pPr>
        <w:pStyle w:val="676"/>
        <w:ind w:left="1413" w:hanging="426"/>
        <w:rPr>
          <w:highlight w:val="none"/>
        </w:rPr>
      </w:pPr>
      <w:r>
        <w:rPr>
          <w:highlight w:val="none"/>
        </w:rPr>
        <w:t>系泊检测系统安装及功能试验</w:t>
      </w:r>
      <w:r>
        <w:rPr>
          <w:rFonts w:hint="eastAsia"/>
          <w:highlight w:val="none"/>
        </w:rPr>
        <w:t>。</w:t>
      </w:r>
    </w:p>
    <w:p w14:paraId="16CBE39B">
      <w:pPr>
        <w:pStyle w:val="309"/>
        <w:spacing w:before="120" w:after="120"/>
        <w:ind w:firstLine="0" w:firstLineChars="0"/>
        <w:outlineLvl w:val="4"/>
        <w:rPr>
          <w:rFonts w:ascii="宋体" w:eastAsia="宋体" w:cs="黑体"/>
          <w:color w:val="auto"/>
          <w:kern w:val="0"/>
          <w:szCs w:val="21"/>
          <w:highlight w:val="none"/>
        </w:rPr>
      </w:pPr>
      <w:r>
        <w:rPr>
          <w:rFonts w:ascii="宋体" w:eastAsia="宋体" w:cs="黑体"/>
          <w:color w:val="auto"/>
          <w:kern w:val="0"/>
          <w:szCs w:val="21"/>
          <w:highlight w:val="none"/>
        </w:rPr>
        <w:t>油气输入系统安装和功能试验</w:t>
      </w:r>
      <w:r>
        <w:rPr>
          <w:rFonts w:hint="eastAsia" w:ascii="宋体" w:eastAsia="宋体" w:cs="黑体"/>
          <w:color w:val="auto"/>
          <w:kern w:val="0"/>
          <w:szCs w:val="21"/>
          <w:highlight w:val="none"/>
          <w:lang w:eastAsia="zh"/>
        </w:rPr>
        <w:t>。</w:t>
      </w:r>
    </w:p>
    <w:p w14:paraId="66412C7D">
      <w:pPr>
        <w:pStyle w:val="309"/>
        <w:spacing w:before="120" w:after="120"/>
        <w:ind w:left="0"/>
        <w:outlineLvl w:val="4"/>
        <w:rPr>
          <w:rFonts w:ascii="宋体" w:hAnsi="黑体" w:eastAsia="宋体" w:cs="黑体"/>
          <w:kern w:val="0"/>
          <w:szCs w:val="21"/>
          <w:highlight w:val="none"/>
        </w:rPr>
      </w:pPr>
      <w:r>
        <w:rPr>
          <w:rFonts w:hint="default" w:ascii="宋体" w:hAnsi="黑体" w:eastAsia="宋体" w:cs="黑体"/>
          <w:kern w:val="0"/>
          <w:szCs w:val="21"/>
          <w:highlight w:val="none"/>
        </w:rPr>
        <w:t>浮式生产储油装置</w:t>
      </w:r>
      <w:r>
        <w:rPr>
          <w:rFonts w:ascii="宋体" w:hAnsi="黑体" w:eastAsia="宋体" w:cs="黑体"/>
          <w:color w:val="000000"/>
          <w:kern w:val="0"/>
          <w:szCs w:val="21"/>
          <w:highlight w:val="none"/>
        </w:rPr>
        <w:t>油气水处理系统</w:t>
      </w:r>
      <w:r>
        <w:rPr>
          <w:rFonts w:hint="default" w:ascii="宋体" w:hAnsi="黑体" w:eastAsia="宋体" w:cs="黑体"/>
          <w:kern w:val="0"/>
          <w:szCs w:val="21"/>
          <w:highlight w:val="none"/>
          <w:lang w:eastAsia="zh-CN"/>
        </w:rPr>
        <w:t>，现场检验的项目包括：</w:t>
      </w:r>
    </w:p>
    <w:p w14:paraId="3681A8D1">
      <w:pPr>
        <w:pStyle w:val="676"/>
        <w:ind w:left="1413" w:hanging="426"/>
        <w:rPr>
          <w:highlight w:val="none"/>
        </w:rPr>
      </w:pPr>
      <w:r>
        <w:rPr>
          <w:highlight w:val="none"/>
        </w:rPr>
        <w:t>焊接、热处理和无损</w:t>
      </w:r>
      <w:r>
        <w:rPr>
          <w:rFonts w:hint="eastAsia"/>
          <w:highlight w:val="none"/>
          <w:lang w:val="en-US" w:eastAsia="zh-CN"/>
        </w:rPr>
        <w:t>检测</w:t>
      </w:r>
      <w:r>
        <w:rPr>
          <w:highlight w:val="none"/>
        </w:rPr>
        <w:t>检验；</w:t>
      </w:r>
    </w:p>
    <w:p w14:paraId="126BF203">
      <w:pPr>
        <w:pStyle w:val="676"/>
        <w:ind w:left="1413" w:hanging="426"/>
        <w:rPr>
          <w:highlight w:val="none"/>
        </w:rPr>
      </w:pPr>
      <w:r>
        <w:rPr>
          <w:highlight w:val="none"/>
        </w:rPr>
        <w:t>设备进厂检验；</w:t>
      </w:r>
    </w:p>
    <w:p w14:paraId="78422952">
      <w:pPr>
        <w:pStyle w:val="676"/>
        <w:ind w:left="1413" w:hanging="426"/>
        <w:rPr>
          <w:highlight w:val="none"/>
        </w:rPr>
      </w:pPr>
      <w:r>
        <w:rPr>
          <w:highlight w:val="none"/>
        </w:rPr>
        <w:t>管路的预制和安装检验；</w:t>
      </w:r>
    </w:p>
    <w:p w14:paraId="12E16AC6">
      <w:pPr>
        <w:pStyle w:val="676"/>
        <w:ind w:left="1413" w:hanging="426"/>
        <w:rPr>
          <w:highlight w:val="none"/>
        </w:rPr>
      </w:pPr>
      <w:r>
        <w:rPr>
          <w:highlight w:val="none"/>
        </w:rPr>
        <w:t>安全阀的设定压力试验；</w:t>
      </w:r>
    </w:p>
    <w:p w14:paraId="5E87F77B">
      <w:pPr>
        <w:pStyle w:val="676"/>
        <w:ind w:left="1413" w:hanging="426"/>
        <w:rPr>
          <w:highlight w:val="none"/>
        </w:rPr>
      </w:pPr>
      <w:r>
        <w:rPr>
          <w:highlight w:val="none"/>
        </w:rPr>
        <w:t>液压试验；</w:t>
      </w:r>
    </w:p>
    <w:p w14:paraId="12E53579">
      <w:pPr>
        <w:pStyle w:val="676"/>
        <w:ind w:left="1413" w:hanging="426"/>
        <w:rPr>
          <w:highlight w:val="none"/>
        </w:rPr>
      </w:pPr>
      <w:r>
        <w:rPr>
          <w:highlight w:val="none"/>
        </w:rPr>
        <w:t>调试前的全面检查；</w:t>
      </w:r>
    </w:p>
    <w:p w14:paraId="38392770">
      <w:pPr>
        <w:pStyle w:val="676"/>
        <w:ind w:left="1413" w:hanging="426"/>
        <w:rPr>
          <w:highlight w:val="none"/>
        </w:rPr>
      </w:pPr>
      <w:r>
        <w:rPr>
          <w:highlight w:val="none"/>
        </w:rPr>
        <w:t>单机设备、成橇组装设备的试验；</w:t>
      </w:r>
    </w:p>
    <w:p w14:paraId="1DB896FE">
      <w:pPr>
        <w:pStyle w:val="676"/>
        <w:ind w:left="1413" w:hanging="426"/>
        <w:rPr>
          <w:highlight w:val="none"/>
        </w:rPr>
      </w:pPr>
      <w:r>
        <w:rPr>
          <w:highlight w:val="none"/>
        </w:rPr>
        <w:t>系统关断试验；</w:t>
      </w:r>
    </w:p>
    <w:p w14:paraId="0F07AE14">
      <w:pPr>
        <w:pStyle w:val="676"/>
        <w:ind w:left="1413" w:hanging="426"/>
        <w:rPr>
          <w:highlight w:val="none"/>
        </w:rPr>
      </w:pPr>
      <w:r>
        <w:rPr>
          <w:highlight w:val="none"/>
        </w:rPr>
        <w:t>系统水循环试验；</w:t>
      </w:r>
    </w:p>
    <w:p w14:paraId="3BADADA2">
      <w:pPr>
        <w:pStyle w:val="676"/>
        <w:ind w:left="1413" w:hanging="426"/>
        <w:rPr>
          <w:highlight w:val="none"/>
        </w:rPr>
      </w:pPr>
      <w:r>
        <w:rPr>
          <w:highlight w:val="none"/>
        </w:rPr>
        <w:t>试生产前置换运行试验。</w:t>
      </w:r>
    </w:p>
    <w:p w14:paraId="0D5F1967">
      <w:pPr>
        <w:pStyle w:val="309"/>
        <w:spacing w:before="120" w:after="120"/>
        <w:ind w:firstLine="0" w:firstLineChars="0"/>
        <w:outlineLvl w:val="4"/>
        <w:rPr>
          <w:rFonts w:ascii="宋体" w:eastAsia="宋体" w:cs="黑体"/>
          <w:color w:val="auto"/>
          <w:kern w:val="0"/>
          <w:szCs w:val="21"/>
          <w:highlight w:val="none"/>
        </w:rPr>
      </w:pPr>
      <w:r>
        <w:rPr>
          <w:rFonts w:ascii="宋体" w:eastAsia="宋体" w:cs="黑体"/>
          <w:color w:val="auto"/>
          <w:kern w:val="0"/>
          <w:szCs w:val="21"/>
          <w:highlight w:val="none"/>
        </w:rPr>
        <w:t>原油存储与外输系统安装和功能试验</w:t>
      </w:r>
      <w:r>
        <w:rPr>
          <w:rFonts w:hint="eastAsia" w:ascii="宋体" w:eastAsia="宋体" w:cs="黑体"/>
          <w:color w:val="auto"/>
          <w:kern w:val="0"/>
          <w:szCs w:val="21"/>
          <w:highlight w:val="none"/>
          <w:lang w:eastAsia="zh"/>
        </w:rPr>
        <w:t>。</w:t>
      </w:r>
    </w:p>
    <w:p w14:paraId="3994AFCE">
      <w:pPr>
        <w:pStyle w:val="309"/>
        <w:spacing w:before="120" w:after="120"/>
        <w:ind w:firstLine="0" w:firstLineChars="0"/>
        <w:outlineLvl w:val="4"/>
        <w:rPr>
          <w:rFonts w:ascii="宋体" w:eastAsia="宋体" w:cs="黑体"/>
          <w:color w:val="auto"/>
          <w:kern w:val="0"/>
          <w:szCs w:val="21"/>
          <w:highlight w:val="none"/>
        </w:rPr>
      </w:pPr>
      <w:r>
        <w:rPr>
          <w:rFonts w:ascii="宋体" w:eastAsia="宋体" w:cs="黑体"/>
          <w:color w:val="auto"/>
          <w:kern w:val="0"/>
          <w:szCs w:val="21"/>
          <w:highlight w:val="none"/>
        </w:rPr>
        <w:t>LPG存储与外输系统安装和功能试验</w:t>
      </w:r>
      <w:r>
        <w:rPr>
          <w:rFonts w:hint="eastAsia" w:ascii="宋体" w:eastAsia="宋体" w:cs="黑体"/>
          <w:color w:val="auto"/>
          <w:kern w:val="0"/>
          <w:szCs w:val="21"/>
          <w:highlight w:val="none"/>
          <w:lang w:eastAsia="zh"/>
        </w:rPr>
        <w:t>。</w:t>
      </w:r>
    </w:p>
    <w:p w14:paraId="744B65DD">
      <w:pPr>
        <w:pStyle w:val="309"/>
        <w:spacing w:before="120" w:after="120"/>
        <w:ind w:firstLine="0" w:firstLineChars="0"/>
        <w:outlineLvl w:val="4"/>
        <w:rPr>
          <w:rFonts w:ascii="宋体" w:eastAsia="宋体" w:cs="黑体"/>
          <w:color w:val="auto"/>
          <w:kern w:val="0"/>
          <w:szCs w:val="21"/>
          <w:highlight w:val="none"/>
        </w:rPr>
      </w:pPr>
      <w:r>
        <w:rPr>
          <w:rFonts w:ascii="宋体" w:eastAsia="宋体" w:cs="黑体"/>
          <w:color w:val="auto"/>
          <w:kern w:val="0"/>
          <w:szCs w:val="21"/>
          <w:highlight w:val="none"/>
        </w:rPr>
        <w:t>卸油站布置检查。</w:t>
      </w:r>
    </w:p>
    <w:p w14:paraId="4050FE0B">
      <w:pPr>
        <w:pStyle w:val="307"/>
        <w:spacing w:before="120" w:after="120"/>
        <w:outlineLvl w:val="2"/>
        <w:rPr>
          <w:rFonts w:hAnsi="黑体" w:cs="黑体"/>
          <w:kern w:val="0"/>
          <w:szCs w:val="21"/>
          <w:highlight w:val="none"/>
        </w:rPr>
      </w:pPr>
      <w:bookmarkStart w:id="920" w:name="_Toc10938"/>
      <w:bookmarkStart w:id="921" w:name="_Toc19768"/>
      <w:r>
        <w:rPr>
          <w:rFonts w:hint="eastAsia" w:cs="黑体"/>
          <w:kern w:val="0"/>
          <w:szCs w:val="21"/>
          <w:highlight w:val="none"/>
          <w:lang w:eastAsia="zh-CN"/>
        </w:rPr>
        <w:t>海底管线</w:t>
      </w:r>
      <w:bookmarkEnd w:id="920"/>
      <w:bookmarkEnd w:id="921"/>
    </w:p>
    <w:p w14:paraId="4D9CF2EB">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40FF6E6">
      <w:pPr>
        <w:pStyle w:val="676"/>
        <w:ind w:left="1413" w:hanging="426"/>
        <w:rPr>
          <w:highlight w:val="none"/>
        </w:rPr>
      </w:pPr>
      <w:r>
        <w:rPr>
          <w:rFonts w:hint="eastAsia"/>
          <w:highlight w:val="none"/>
        </w:rPr>
        <w:t>预调查程序；</w:t>
      </w:r>
    </w:p>
    <w:p w14:paraId="76F2EBD5">
      <w:pPr>
        <w:pStyle w:val="676"/>
        <w:ind w:left="1413" w:hanging="426"/>
        <w:rPr>
          <w:highlight w:val="none"/>
        </w:rPr>
      </w:pPr>
      <w:r>
        <w:rPr>
          <w:rFonts w:hint="eastAsia"/>
          <w:highlight w:val="none"/>
        </w:rPr>
        <w:t>敷设程序；</w:t>
      </w:r>
    </w:p>
    <w:p w14:paraId="4323B47E">
      <w:pPr>
        <w:pStyle w:val="676"/>
        <w:ind w:left="1413" w:hanging="426"/>
        <w:rPr>
          <w:highlight w:val="none"/>
        </w:rPr>
      </w:pPr>
      <w:r>
        <w:rPr>
          <w:rFonts w:hint="eastAsia"/>
          <w:highlight w:val="none"/>
        </w:rPr>
        <w:t>海底管道与立管的连接程序；</w:t>
      </w:r>
    </w:p>
    <w:p w14:paraId="0D36EE0C">
      <w:pPr>
        <w:pStyle w:val="676"/>
        <w:ind w:left="1413" w:hanging="426"/>
        <w:rPr>
          <w:highlight w:val="none"/>
        </w:rPr>
      </w:pPr>
      <w:r>
        <w:rPr>
          <w:rFonts w:hint="eastAsia"/>
          <w:highlight w:val="none"/>
        </w:rPr>
        <w:t>清管、测径、试压程序；</w:t>
      </w:r>
    </w:p>
    <w:p w14:paraId="622CAF04">
      <w:pPr>
        <w:pStyle w:val="676"/>
        <w:ind w:left="1413" w:hanging="426"/>
        <w:rPr>
          <w:highlight w:val="none"/>
        </w:rPr>
      </w:pPr>
      <w:r>
        <w:rPr>
          <w:rFonts w:hint="eastAsia"/>
          <w:highlight w:val="none"/>
        </w:rPr>
        <w:t>排水、干燥、惰化程序；</w:t>
      </w:r>
    </w:p>
    <w:p w14:paraId="50390543">
      <w:pPr>
        <w:pStyle w:val="676"/>
        <w:ind w:left="1413" w:hanging="426"/>
        <w:rPr>
          <w:highlight w:val="none"/>
        </w:rPr>
      </w:pPr>
      <w:r>
        <w:rPr>
          <w:rFonts w:hint="eastAsia"/>
          <w:highlight w:val="none"/>
        </w:rPr>
        <w:t>后调查程序。</w:t>
      </w:r>
    </w:p>
    <w:p w14:paraId="2DB6C3F5">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5F64968F">
      <w:pPr>
        <w:pStyle w:val="676"/>
        <w:ind w:left="1413" w:hanging="426"/>
        <w:rPr>
          <w:highlight w:val="none"/>
        </w:rPr>
      </w:pPr>
      <w:r>
        <w:rPr>
          <w:rFonts w:hint="eastAsia"/>
          <w:highlight w:val="none"/>
        </w:rPr>
        <w:t>海上敷设检验；</w:t>
      </w:r>
    </w:p>
    <w:p w14:paraId="08643C85">
      <w:pPr>
        <w:pStyle w:val="676"/>
        <w:ind w:left="1413" w:hanging="426"/>
        <w:rPr>
          <w:highlight w:val="none"/>
        </w:rPr>
      </w:pPr>
      <w:r>
        <w:rPr>
          <w:rFonts w:hint="eastAsia"/>
          <w:highlight w:val="none"/>
        </w:rPr>
        <w:t>海底管道与立管的连接检验；</w:t>
      </w:r>
    </w:p>
    <w:p w14:paraId="57303E12">
      <w:pPr>
        <w:pStyle w:val="676"/>
        <w:ind w:left="1413" w:hanging="426"/>
        <w:rPr>
          <w:highlight w:val="none"/>
        </w:rPr>
      </w:pPr>
      <w:r>
        <w:rPr>
          <w:rFonts w:hint="eastAsia"/>
          <w:highlight w:val="none"/>
        </w:rPr>
        <w:t>清管、测径、试压检验；</w:t>
      </w:r>
    </w:p>
    <w:p w14:paraId="2F5C10A8">
      <w:pPr>
        <w:pStyle w:val="676"/>
        <w:ind w:left="1413" w:hanging="426"/>
        <w:rPr>
          <w:highlight w:val="none"/>
        </w:rPr>
      </w:pPr>
      <w:r>
        <w:rPr>
          <w:rFonts w:hint="eastAsia"/>
          <w:highlight w:val="none"/>
        </w:rPr>
        <w:t>排水、干燥、惰化检验；</w:t>
      </w:r>
    </w:p>
    <w:p w14:paraId="1844348B">
      <w:pPr>
        <w:pStyle w:val="676"/>
        <w:ind w:left="1413" w:hanging="426"/>
        <w:rPr>
          <w:highlight w:val="none"/>
        </w:rPr>
      </w:pPr>
      <w:r>
        <w:rPr>
          <w:rFonts w:hint="eastAsia"/>
          <w:highlight w:val="none"/>
        </w:rPr>
        <w:t>后调查报告</w:t>
      </w:r>
      <w:r>
        <w:rPr>
          <w:rFonts w:hint="eastAsia"/>
          <w:highlight w:val="none"/>
          <w:lang w:eastAsia="zh-CN"/>
        </w:rPr>
        <w:t>核查</w:t>
      </w:r>
      <w:r>
        <w:rPr>
          <w:rFonts w:hint="eastAsia"/>
          <w:highlight w:val="none"/>
        </w:rPr>
        <w:t>。</w:t>
      </w:r>
    </w:p>
    <w:p w14:paraId="2D6E4F3E">
      <w:pPr>
        <w:pStyle w:val="307"/>
        <w:spacing w:before="120" w:after="120"/>
        <w:outlineLvl w:val="2"/>
        <w:rPr>
          <w:rFonts w:hAnsi="黑体" w:cs="黑体"/>
          <w:kern w:val="0"/>
          <w:szCs w:val="21"/>
          <w:highlight w:val="none"/>
        </w:rPr>
      </w:pPr>
      <w:bookmarkStart w:id="922" w:name="_Toc7571"/>
      <w:bookmarkStart w:id="923" w:name="_Toc30308"/>
      <w:bookmarkStart w:id="924" w:name="_Toc17736"/>
      <w:bookmarkStart w:id="925" w:name="_Toc8260"/>
      <w:bookmarkStart w:id="926" w:name="_Toc12757"/>
      <w:bookmarkStart w:id="927" w:name="_Toc20436"/>
      <w:bookmarkStart w:id="928" w:name="_Toc30561"/>
      <w:bookmarkStart w:id="929" w:name="_Toc14755"/>
      <w:bookmarkStart w:id="930" w:name="_Toc31783"/>
      <w:bookmarkStart w:id="931" w:name="_Toc13973"/>
      <w:bookmarkStart w:id="932" w:name="_Toc764"/>
      <w:bookmarkStart w:id="933" w:name="_Toc19509"/>
      <w:bookmarkStart w:id="934" w:name="_Toc18795"/>
      <w:bookmarkStart w:id="935" w:name="_Toc14125"/>
      <w:bookmarkStart w:id="936" w:name="_Toc18960"/>
      <w:bookmarkStart w:id="937" w:name="_Toc16922"/>
      <w:bookmarkStart w:id="938" w:name="_Toc5164"/>
      <w:r>
        <w:rPr>
          <w:rFonts w:hint="eastAsia" w:hAnsi="黑体" w:cs="黑体"/>
          <w:kern w:val="0"/>
          <w:szCs w:val="21"/>
          <w:highlight w:val="none"/>
        </w:rPr>
        <w:t>人工岛</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1357161">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1B9938F">
      <w:pPr>
        <w:pStyle w:val="676"/>
        <w:ind w:left="1413" w:hanging="426"/>
        <w:rPr>
          <w:highlight w:val="none"/>
        </w:rPr>
      </w:pPr>
      <w:r>
        <w:rPr>
          <w:rFonts w:hint="eastAsia"/>
          <w:highlight w:val="none"/>
        </w:rPr>
        <w:t>混凝土胸墙和挡浪墙工程专项方案；</w:t>
      </w:r>
    </w:p>
    <w:p w14:paraId="6056E5D5">
      <w:pPr>
        <w:pStyle w:val="676"/>
        <w:ind w:left="1413" w:hanging="426"/>
        <w:rPr>
          <w:highlight w:val="none"/>
        </w:rPr>
      </w:pPr>
      <w:r>
        <w:rPr>
          <w:rFonts w:hint="eastAsia" w:hAnsi="宋体" w:cs="宋体"/>
          <w:kern w:val="2"/>
          <w:szCs w:val="24"/>
          <w:highlight w:val="none"/>
        </w:rPr>
        <w:t>岛壁工程专项方案</w:t>
      </w:r>
      <w:r>
        <w:rPr>
          <w:rFonts w:hint="eastAsia"/>
          <w:highlight w:val="none"/>
        </w:rPr>
        <w:t>；</w:t>
      </w:r>
    </w:p>
    <w:p w14:paraId="58D4E90A">
      <w:pPr>
        <w:pStyle w:val="676"/>
        <w:ind w:left="1413" w:hanging="426"/>
        <w:rPr>
          <w:highlight w:val="none"/>
        </w:rPr>
      </w:pPr>
      <w:r>
        <w:rPr>
          <w:rFonts w:hint="eastAsia"/>
          <w:highlight w:val="none"/>
        </w:rPr>
        <w:t>护面工程专项方案；</w:t>
      </w:r>
    </w:p>
    <w:p w14:paraId="5CCA7F02">
      <w:pPr>
        <w:pStyle w:val="676"/>
        <w:ind w:left="1413" w:hanging="426"/>
        <w:rPr>
          <w:highlight w:val="none"/>
        </w:rPr>
      </w:pPr>
      <w:r>
        <w:rPr>
          <w:rFonts w:hint="eastAsia"/>
          <w:highlight w:val="none"/>
        </w:rPr>
        <w:t>护底工程专项方案；</w:t>
      </w:r>
    </w:p>
    <w:p w14:paraId="4275FCB8">
      <w:pPr>
        <w:pStyle w:val="676"/>
        <w:ind w:left="1413" w:hanging="426"/>
        <w:rPr>
          <w:highlight w:val="none"/>
        </w:rPr>
      </w:pPr>
      <w:r>
        <w:rPr>
          <w:rFonts w:hint="eastAsia"/>
          <w:highlight w:val="none"/>
        </w:rPr>
        <w:t>岛芯回填工程专项方案；</w:t>
      </w:r>
    </w:p>
    <w:p w14:paraId="5FA4007E">
      <w:pPr>
        <w:pStyle w:val="676"/>
        <w:ind w:left="1413" w:hanging="426"/>
        <w:rPr>
          <w:highlight w:val="none"/>
        </w:rPr>
      </w:pPr>
      <w:r>
        <w:rPr>
          <w:rFonts w:hint="eastAsia"/>
          <w:highlight w:val="none"/>
        </w:rPr>
        <w:t>塔类容器安装程序；</w:t>
      </w:r>
    </w:p>
    <w:p w14:paraId="2CB701FE">
      <w:pPr>
        <w:pStyle w:val="676"/>
        <w:ind w:left="1413" w:hanging="426"/>
        <w:rPr>
          <w:highlight w:val="none"/>
        </w:rPr>
      </w:pPr>
      <w:r>
        <w:rPr>
          <w:rFonts w:hint="eastAsia"/>
          <w:highlight w:val="none"/>
        </w:rPr>
        <w:t>塔类容器检验程序。</w:t>
      </w:r>
    </w:p>
    <w:p w14:paraId="6C1F35D2">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7DA75E0F">
      <w:pPr>
        <w:pStyle w:val="676"/>
        <w:ind w:left="1413" w:hanging="426"/>
        <w:rPr>
          <w:highlight w:val="none"/>
        </w:rPr>
      </w:pPr>
      <w:r>
        <w:rPr>
          <w:rFonts w:hint="eastAsia"/>
          <w:highlight w:val="none"/>
        </w:rPr>
        <w:t>混凝土胸墙和挡浪墙工程检验；</w:t>
      </w:r>
    </w:p>
    <w:p w14:paraId="7F256F71">
      <w:pPr>
        <w:pStyle w:val="676"/>
        <w:ind w:left="1413" w:hanging="426"/>
        <w:rPr>
          <w:highlight w:val="none"/>
        </w:rPr>
      </w:pPr>
      <w:r>
        <w:rPr>
          <w:rFonts w:hint="eastAsia" w:hAnsi="宋体" w:cs="宋体"/>
          <w:kern w:val="2"/>
          <w:szCs w:val="24"/>
          <w:highlight w:val="none"/>
        </w:rPr>
        <w:t>岛壁</w:t>
      </w:r>
      <w:r>
        <w:rPr>
          <w:rFonts w:hint="eastAsia"/>
          <w:highlight w:val="none"/>
        </w:rPr>
        <w:t>工程检验；</w:t>
      </w:r>
    </w:p>
    <w:p w14:paraId="6360CD97">
      <w:pPr>
        <w:pStyle w:val="676"/>
        <w:ind w:left="1413" w:hanging="426"/>
        <w:rPr>
          <w:highlight w:val="none"/>
        </w:rPr>
      </w:pPr>
      <w:r>
        <w:rPr>
          <w:rFonts w:hint="eastAsia"/>
          <w:highlight w:val="none"/>
        </w:rPr>
        <w:t>护面工程检验；</w:t>
      </w:r>
    </w:p>
    <w:p w14:paraId="24A0B87F">
      <w:pPr>
        <w:pStyle w:val="676"/>
        <w:ind w:left="1413" w:hanging="426"/>
        <w:rPr>
          <w:highlight w:val="none"/>
        </w:rPr>
      </w:pPr>
      <w:r>
        <w:rPr>
          <w:rFonts w:hint="eastAsia"/>
          <w:highlight w:val="none"/>
        </w:rPr>
        <w:t>护底工程检验；</w:t>
      </w:r>
    </w:p>
    <w:p w14:paraId="71682491">
      <w:pPr>
        <w:pStyle w:val="676"/>
        <w:ind w:left="1413" w:hanging="426"/>
        <w:rPr>
          <w:highlight w:val="none"/>
        </w:rPr>
      </w:pPr>
      <w:r>
        <w:rPr>
          <w:rFonts w:hint="eastAsia"/>
          <w:highlight w:val="none"/>
        </w:rPr>
        <w:t>岛芯回填工程检验；</w:t>
      </w:r>
    </w:p>
    <w:p w14:paraId="61A7B78D">
      <w:pPr>
        <w:pStyle w:val="676"/>
        <w:ind w:left="1413" w:hanging="426"/>
        <w:rPr>
          <w:highlight w:val="none"/>
        </w:rPr>
      </w:pPr>
      <w:r>
        <w:rPr>
          <w:rFonts w:hint="eastAsia"/>
          <w:highlight w:val="none"/>
        </w:rPr>
        <w:t>塔类容器安装检验；</w:t>
      </w:r>
    </w:p>
    <w:p w14:paraId="1984F45F">
      <w:pPr>
        <w:pStyle w:val="676"/>
        <w:ind w:left="1413" w:hanging="426"/>
        <w:rPr>
          <w:highlight w:val="none"/>
        </w:rPr>
      </w:pPr>
      <w:r>
        <w:rPr>
          <w:rFonts w:hint="eastAsia"/>
          <w:highlight w:val="none"/>
        </w:rPr>
        <w:t>塔类容器检验。</w:t>
      </w:r>
    </w:p>
    <w:p w14:paraId="6DAEB8CF">
      <w:pPr>
        <w:pStyle w:val="307"/>
        <w:spacing w:before="120" w:after="120"/>
        <w:outlineLvl w:val="2"/>
        <w:rPr>
          <w:rFonts w:hAnsi="黑体" w:cs="黑体"/>
          <w:kern w:val="0"/>
          <w:szCs w:val="21"/>
          <w:highlight w:val="none"/>
        </w:rPr>
      </w:pPr>
      <w:bookmarkStart w:id="939" w:name="_Toc25828"/>
      <w:bookmarkStart w:id="940" w:name="_Toc23361"/>
      <w:bookmarkStart w:id="941" w:name="_Toc24011"/>
      <w:bookmarkStart w:id="942" w:name="_Toc27945"/>
      <w:bookmarkStart w:id="943" w:name="_Toc8707"/>
      <w:bookmarkStart w:id="944" w:name="_Toc14162"/>
      <w:bookmarkStart w:id="945" w:name="_Toc3048"/>
      <w:bookmarkStart w:id="946" w:name="_Toc991"/>
      <w:bookmarkStart w:id="947" w:name="_Toc18197"/>
      <w:bookmarkStart w:id="948" w:name="_Toc26133"/>
      <w:bookmarkStart w:id="949" w:name="_Toc30637"/>
      <w:bookmarkStart w:id="950" w:name="_Toc7010"/>
      <w:bookmarkStart w:id="951" w:name="_Toc3449"/>
      <w:bookmarkStart w:id="952" w:name="_Toc6847"/>
      <w:bookmarkStart w:id="953" w:name="_Toc18068"/>
      <w:bookmarkStart w:id="954" w:name="_Toc25109"/>
      <w:bookmarkStart w:id="955" w:name="_Toc31760"/>
      <w:r>
        <w:rPr>
          <w:rFonts w:hint="eastAsia" w:hAnsi="黑体" w:cs="黑体"/>
          <w:kern w:val="0"/>
          <w:szCs w:val="21"/>
          <w:highlight w:val="none"/>
        </w:rPr>
        <w:t>滩海陆岸石油设施</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6A0DE8E8">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44882D6C">
      <w:pPr>
        <w:pStyle w:val="676"/>
        <w:ind w:left="1413" w:hanging="426"/>
        <w:rPr>
          <w:highlight w:val="none"/>
        </w:rPr>
      </w:pPr>
      <w:r>
        <w:rPr>
          <w:rFonts w:hint="eastAsia"/>
          <w:highlight w:val="none"/>
        </w:rPr>
        <w:t>混凝土胸墙和挡浪墙工程专项方案；</w:t>
      </w:r>
    </w:p>
    <w:p w14:paraId="7A3262C3">
      <w:pPr>
        <w:pStyle w:val="676"/>
        <w:ind w:left="1413" w:hanging="426"/>
        <w:rPr>
          <w:highlight w:val="none"/>
        </w:rPr>
      </w:pPr>
      <w:r>
        <w:rPr>
          <w:rFonts w:hint="eastAsia" w:hAnsi="宋体" w:cs="宋体"/>
          <w:kern w:val="2"/>
          <w:szCs w:val="24"/>
          <w:highlight w:val="none"/>
        </w:rPr>
        <w:t>岛壁工程专项方案</w:t>
      </w:r>
      <w:r>
        <w:rPr>
          <w:rFonts w:hint="eastAsia"/>
          <w:highlight w:val="none"/>
        </w:rPr>
        <w:t>；</w:t>
      </w:r>
    </w:p>
    <w:p w14:paraId="687795F0">
      <w:pPr>
        <w:pStyle w:val="676"/>
        <w:ind w:left="1413" w:hanging="426"/>
        <w:rPr>
          <w:highlight w:val="none"/>
        </w:rPr>
      </w:pPr>
      <w:r>
        <w:rPr>
          <w:rFonts w:hint="eastAsia"/>
          <w:highlight w:val="none"/>
        </w:rPr>
        <w:t>护面工程专项方案；</w:t>
      </w:r>
    </w:p>
    <w:p w14:paraId="1792CF9F">
      <w:pPr>
        <w:pStyle w:val="676"/>
        <w:ind w:left="1413" w:hanging="426"/>
        <w:rPr>
          <w:highlight w:val="none"/>
        </w:rPr>
      </w:pPr>
      <w:r>
        <w:rPr>
          <w:rFonts w:hint="eastAsia"/>
          <w:highlight w:val="none"/>
        </w:rPr>
        <w:t>护底工程专项方案；</w:t>
      </w:r>
    </w:p>
    <w:p w14:paraId="50DC4521">
      <w:pPr>
        <w:pStyle w:val="676"/>
        <w:ind w:left="1413" w:hanging="426"/>
        <w:rPr>
          <w:highlight w:val="none"/>
        </w:rPr>
      </w:pPr>
      <w:r>
        <w:rPr>
          <w:rFonts w:hint="eastAsia"/>
          <w:highlight w:val="none"/>
        </w:rPr>
        <w:t>岛芯回填工程专项方案；</w:t>
      </w:r>
    </w:p>
    <w:p w14:paraId="4846086C">
      <w:pPr>
        <w:pStyle w:val="676"/>
        <w:ind w:left="1413" w:hanging="426"/>
        <w:rPr>
          <w:highlight w:val="none"/>
        </w:rPr>
      </w:pPr>
      <w:r>
        <w:rPr>
          <w:rFonts w:hint="eastAsia"/>
          <w:highlight w:val="none"/>
        </w:rPr>
        <w:t>滩海漫水路工程专项方案；</w:t>
      </w:r>
    </w:p>
    <w:p w14:paraId="1ACEBE35">
      <w:pPr>
        <w:pStyle w:val="676"/>
        <w:ind w:left="1413" w:hanging="426"/>
        <w:rPr>
          <w:highlight w:val="none"/>
        </w:rPr>
      </w:pPr>
      <w:r>
        <w:rPr>
          <w:rFonts w:hint="eastAsia"/>
          <w:highlight w:val="none"/>
        </w:rPr>
        <w:t>塔类容器安装程序；</w:t>
      </w:r>
    </w:p>
    <w:p w14:paraId="79FC6CB8">
      <w:pPr>
        <w:pStyle w:val="676"/>
        <w:ind w:left="1413" w:hanging="426"/>
        <w:rPr>
          <w:highlight w:val="none"/>
        </w:rPr>
      </w:pPr>
      <w:r>
        <w:rPr>
          <w:rFonts w:hint="eastAsia"/>
          <w:highlight w:val="none"/>
        </w:rPr>
        <w:t>塔类容器检验程序。</w:t>
      </w:r>
    </w:p>
    <w:p w14:paraId="2EFA8096">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49B3F874">
      <w:pPr>
        <w:pStyle w:val="676"/>
        <w:ind w:left="1413" w:hanging="426"/>
        <w:rPr>
          <w:highlight w:val="none"/>
        </w:rPr>
      </w:pPr>
      <w:r>
        <w:rPr>
          <w:rFonts w:hint="eastAsia"/>
          <w:highlight w:val="none"/>
        </w:rPr>
        <w:t>混凝土胸墙和挡浪墙工程检验；</w:t>
      </w:r>
    </w:p>
    <w:p w14:paraId="0045A4CD">
      <w:pPr>
        <w:pStyle w:val="676"/>
        <w:ind w:left="1413" w:hanging="426"/>
        <w:rPr>
          <w:highlight w:val="none"/>
        </w:rPr>
      </w:pPr>
      <w:r>
        <w:rPr>
          <w:rFonts w:hint="eastAsia" w:hAnsi="宋体" w:cs="宋体"/>
          <w:kern w:val="2"/>
          <w:szCs w:val="24"/>
          <w:highlight w:val="none"/>
        </w:rPr>
        <w:t>岛壁</w:t>
      </w:r>
      <w:r>
        <w:rPr>
          <w:rFonts w:hint="eastAsia"/>
          <w:highlight w:val="none"/>
        </w:rPr>
        <w:t>工程检验；</w:t>
      </w:r>
    </w:p>
    <w:p w14:paraId="51CF3348">
      <w:pPr>
        <w:pStyle w:val="676"/>
        <w:ind w:left="1413" w:hanging="426"/>
        <w:rPr>
          <w:highlight w:val="none"/>
        </w:rPr>
      </w:pPr>
      <w:r>
        <w:rPr>
          <w:rFonts w:hint="eastAsia"/>
          <w:highlight w:val="none"/>
        </w:rPr>
        <w:t>护面工程检验；</w:t>
      </w:r>
    </w:p>
    <w:p w14:paraId="61562044">
      <w:pPr>
        <w:pStyle w:val="676"/>
        <w:ind w:left="1413" w:hanging="426"/>
        <w:rPr>
          <w:highlight w:val="none"/>
        </w:rPr>
      </w:pPr>
      <w:r>
        <w:rPr>
          <w:rFonts w:hint="eastAsia"/>
          <w:highlight w:val="none"/>
        </w:rPr>
        <w:t>护底工程检验；</w:t>
      </w:r>
    </w:p>
    <w:p w14:paraId="490CF7AB">
      <w:pPr>
        <w:pStyle w:val="676"/>
        <w:ind w:left="1413" w:hanging="426"/>
        <w:rPr>
          <w:highlight w:val="none"/>
        </w:rPr>
      </w:pPr>
      <w:r>
        <w:rPr>
          <w:rFonts w:hint="eastAsia"/>
          <w:highlight w:val="none"/>
        </w:rPr>
        <w:t>岛芯回填工程检验；</w:t>
      </w:r>
    </w:p>
    <w:p w14:paraId="2923DF15">
      <w:pPr>
        <w:pStyle w:val="676"/>
        <w:ind w:left="1413" w:hanging="426"/>
        <w:rPr>
          <w:highlight w:val="none"/>
        </w:rPr>
      </w:pPr>
      <w:r>
        <w:rPr>
          <w:rFonts w:hint="eastAsia"/>
          <w:highlight w:val="none"/>
        </w:rPr>
        <w:t>滩海漫水路工程检验；</w:t>
      </w:r>
    </w:p>
    <w:p w14:paraId="5E45F114">
      <w:pPr>
        <w:pStyle w:val="676"/>
        <w:ind w:left="1413" w:hanging="426"/>
        <w:rPr>
          <w:highlight w:val="none"/>
        </w:rPr>
      </w:pPr>
      <w:r>
        <w:rPr>
          <w:rFonts w:hint="eastAsia"/>
          <w:highlight w:val="none"/>
        </w:rPr>
        <w:t>塔类容器安装检验；</w:t>
      </w:r>
    </w:p>
    <w:p w14:paraId="6194ED80">
      <w:pPr>
        <w:pStyle w:val="676"/>
        <w:ind w:left="1413" w:hanging="426"/>
        <w:rPr>
          <w:highlight w:val="none"/>
        </w:rPr>
      </w:pPr>
      <w:r>
        <w:rPr>
          <w:rFonts w:hint="eastAsia"/>
          <w:highlight w:val="none"/>
        </w:rPr>
        <w:t>塔类容器检验。</w:t>
      </w:r>
    </w:p>
    <w:p w14:paraId="7B0EA0EE">
      <w:pPr>
        <w:pStyle w:val="307"/>
        <w:spacing w:before="120" w:after="120"/>
        <w:outlineLvl w:val="2"/>
        <w:rPr>
          <w:rFonts w:hAnsi="黑体" w:cs="黑体"/>
          <w:kern w:val="0"/>
          <w:szCs w:val="21"/>
          <w:highlight w:val="none"/>
        </w:rPr>
      </w:pPr>
      <w:bookmarkStart w:id="956" w:name="_Toc10957"/>
      <w:bookmarkStart w:id="957" w:name="_Toc26850"/>
      <w:bookmarkStart w:id="958" w:name="_Toc1265"/>
      <w:bookmarkStart w:id="959" w:name="_Toc1334"/>
      <w:bookmarkStart w:id="960" w:name="_Toc26738"/>
      <w:bookmarkStart w:id="961" w:name="_Toc22490"/>
      <w:bookmarkStart w:id="962" w:name="_Toc10787"/>
      <w:bookmarkStart w:id="963" w:name="_Toc12603"/>
      <w:bookmarkStart w:id="964" w:name="_Toc1"/>
      <w:bookmarkStart w:id="965" w:name="_Toc8570"/>
      <w:bookmarkStart w:id="966" w:name="_Toc17915"/>
      <w:bookmarkStart w:id="967" w:name="_Toc14373"/>
      <w:bookmarkStart w:id="968" w:name="_Toc14089"/>
      <w:bookmarkStart w:id="969" w:name="_Toc30736"/>
      <w:bookmarkStart w:id="970" w:name="_Toc12035"/>
      <w:bookmarkStart w:id="971" w:name="_Toc32246"/>
      <w:bookmarkStart w:id="972" w:name="_Toc21250"/>
      <w:r>
        <w:rPr>
          <w:rFonts w:hint="eastAsia" w:hAnsi="黑体" w:cs="黑体"/>
          <w:kern w:val="0"/>
          <w:szCs w:val="21"/>
          <w:highlight w:val="none"/>
        </w:rPr>
        <w:t>陆岸终端</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34302461">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26CF6289">
      <w:pPr>
        <w:pStyle w:val="676"/>
        <w:ind w:left="1413" w:hanging="426"/>
        <w:rPr>
          <w:highlight w:val="none"/>
        </w:rPr>
      </w:pPr>
      <w:r>
        <w:rPr>
          <w:rFonts w:hint="eastAsia"/>
          <w:highlight w:val="none"/>
        </w:rPr>
        <w:t>塔类容器安装程序；</w:t>
      </w:r>
    </w:p>
    <w:p w14:paraId="11E88539">
      <w:pPr>
        <w:pStyle w:val="676"/>
        <w:ind w:left="1413" w:hanging="426"/>
        <w:rPr>
          <w:highlight w:val="none"/>
        </w:rPr>
      </w:pPr>
      <w:r>
        <w:rPr>
          <w:rFonts w:hint="eastAsia"/>
          <w:highlight w:val="none"/>
        </w:rPr>
        <w:t>塔类容器检验程序</w:t>
      </w:r>
      <w:r>
        <w:rPr>
          <w:rFonts w:hint="eastAsia"/>
          <w:highlight w:val="none"/>
          <w:lang w:eastAsia="zh-CN"/>
        </w:rPr>
        <w:t>；</w:t>
      </w:r>
    </w:p>
    <w:p w14:paraId="34469740">
      <w:pPr>
        <w:pStyle w:val="676"/>
        <w:ind w:left="1413" w:hanging="426"/>
        <w:rPr>
          <w:highlight w:val="none"/>
        </w:rPr>
      </w:pPr>
      <w:r>
        <w:rPr>
          <w:rFonts w:hint="eastAsia"/>
          <w:highlight w:val="none"/>
        </w:rPr>
        <w:t>脱碳、脱硫、脱汞装置施工程序；</w:t>
      </w:r>
    </w:p>
    <w:p w14:paraId="6C15935A">
      <w:pPr>
        <w:pStyle w:val="676"/>
        <w:ind w:left="1413" w:hanging="426"/>
        <w:rPr>
          <w:highlight w:val="none"/>
        </w:rPr>
      </w:pPr>
      <w:r>
        <w:rPr>
          <w:rFonts w:hint="eastAsia"/>
          <w:highlight w:val="none"/>
        </w:rPr>
        <w:t>原油稳定装置施工程序；</w:t>
      </w:r>
    </w:p>
    <w:p w14:paraId="149C54F1">
      <w:pPr>
        <w:pStyle w:val="676"/>
        <w:ind w:left="1413" w:hanging="426"/>
        <w:rPr>
          <w:highlight w:val="none"/>
        </w:rPr>
      </w:pPr>
      <w:r>
        <w:rPr>
          <w:rFonts w:hint="eastAsia"/>
          <w:highlight w:val="none"/>
        </w:rPr>
        <w:t>装车区施工程序；</w:t>
      </w:r>
    </w:p>
    <w:p w14:paraId="7FE16A8E">
      <w:pPr>
        <w:pStyle w:val="676"/>
        <w:ind w:left="1413" w:hanging="426"/>
        <w:rPr>
          <w:highlight w:val="none"/>
        </w:rPr>
      </w:pPr>
      <w:r>
        <w:rPr>
          <w:rFonts w:hint="eastAsia"/>
          <w:highlight w:val="none"/>
        </w:rPr>
        <w:t>脱碳、脱硫、脱汞装置调试程序；</w:t>
      </w:r>
    </w:p>
    <w:p w14:paraId="72221C50">
      <w:pPr>
        <w:pStyle w:val="676"/>
        <w:ind w:left="1413" w:hanging="426"/>
        <w:rPr>
          <w:highlight w:val="none"/>
        </w:rPr>
      </w:pPr>
      <w:r>
        <w:rPr>
          <w:rFonts w:hint="eastAsia"/>
          <w:highlight w:val="none"/>
        </w:rPr>
        <w:t>原油稳定装置调试程序；</w:t>
      </w:r>
    </w:p>
    <w:p w14:paraId="6E639CB4">
      <w:pPr>
        <w:pStyle w:val="676"/>
        <w:ind w:left="1413" w:hanging="426"/>
        <w:rPr>
          <w:highlight w:val="none"/>
        </w:rPr>
      </w:pPr>
      <w:r>
        <w:rPr>
          <w:rFonts w:hint="eastAsia"/>
          <w:highlight w:val="none"/>
        </w:rPr>
        <w:t>装车区设备调试程序。</w:t>
      </w:r>
    </w:p>
    <w:p w14:paraId="1314E5E5">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3505E73E">
      <w:pPr>
        <w:pStyle w:val="676"/>
        <w:ind w:left="1413" w:hanging="426"/>
        <w:rPr>
          <w:highlight w:val="none"/>
        </w:rPr>
      </w:pPr>
      <w:r>
        <w:rPr>
          <w:rFonts w:hint="eastAsia"/>
          <w:highlight w:val="none"/>
        </w:rPr>
        <w:t>塔类容器安装检验；</w:t>
      </w:r>
    </w:p>
    <w:p w14:paraId="37A9FC8E">
      <w:pPr>
        <w:pStyle w:val="676"/>
        <w:ind w:left="1413" w:hanging="426"/>
        <w:rPr>
          <w:highlight w:val="none"/>
        </w:rPr>
      </w:pPr>
      <w:r>
        <w:rPr>
          <w:rFonts w:hint="eastAsia"/>
          <w:highlight w:val="none"/>
        </w:rPr>
        <w:t>塔类容器检验；</w:t>
      </w:r>
    </w:p>
    <w:p w14:paraId="3A2DFE3C">
      <w:pPr>
        <w:pStyle w:val="676"/>
        <w:ind w:left="1413" w:hanging="426"/>
        <w:rPr>
          <w:highlight w:val="none"/>
        </w:rPr>
      </w:pPr>
      <w:r>
        <w:rPr>
          <w:rFonts w:hint="eastAsia"/>
          <w:highlight w:val="none"/>
        </w:rPr>
        <w:t>脱碳、脱硫、脱汞装置调试检验；</w:t>
      </w:r>
    </w:p>
    <w:p w14:paraId="6C406BD0">
      <w:pPr>
        <w:pStyle w:val="676"/>
        <w:ind w:left="1413" w:hanging="426"/>
        <w:rPr>
          <w:highlight w:val="none"/>
        </w:rPr>
      </w:pPr>
      <w:r>
        <w:rPr>
          <w:rFonts w:hint="eastAsia"/>
          <w:highlight w:val="none"/>
        </w:rPr>
        <w:t>原油稳定装置调试检验；</w:t>
      </w:r>
    </w:p>
    <w:p w14:paraId="5CFC67BC">
      <w:pPr>
        <w:pStyle w:val="676"/>
        <w:ind w:left="1413" w:hanging="426"/>
        <w:rPr>
          <w:highlight w:val="none"/>
        </w:rPr>
      </w:pPr>
      <w:r>
        <w:rPr>
          <w:rFonts w:hint="eastAsia"/>
          <w:highlight w:val="none"/>
        </w:rPr>
        <w:t>装车区设备调试检验。</w:t>
      </w:r>
    </w:p>
    <w:p w14:paraId="78255A3B">
      <w:pPr>
        <w:pStyle w:val="307"/>
        <w:spacing w:before="120" w:after="120"/>
        <w:outlineLvl w:val="2"/>
        <w:rPr>
          <w:rFonts w:hAnsi="黑体" w:cs="黑体"/>
          <w:kern w:val="0"/>
          <w:szCs w:val="21"/>
          <w:highlight w:val="none"/>
        </w:rPr>
      </w:pPr>
      <w:bookmarkStart w:id="973" w:name="_Toc27119"/>
      <w:bookmarkStart w:id="974" w:name="_Toc3039"/>
      <w:bookmarkStart w:id="975" w:name="_Toc23098"/>
      <w:bookmarkStart w:id="976" w:name="_Toc13088"/>
      <w:bookmarkStart w:id="977" w:name="_Toc24186"/>
      <w:bookmarkStart w:id="978" w:name="_Toc29924"/>
      <w:bookmarkStart w:id="979" w:name="_Toc15685"/>
      <w:bookmarkStart w:id="980" w:name="_Toc24690"/>
      <w:bookmarkStart w:id="981" w:name="_Toc19216"/>
      <w:bookmarkStart w:id="982" w:name="_Toc2774"/>
      <w:bookmarkStart w:id="983" w:name="_Toc13433"/>
      <w:bookmarkStart w:id="984" w:name="_Toc1801"/>
      <w:bookmarkStart w:id="985" w:name="_Toc25956"/>
      <w:bookmarkStart w:id="986" w:name="_Toc7698"/>
      <w:bookmarkStart w:id="987" w:name="_Toc26633"/>
      <w:bookmarkStart w:id="988" w:name="_Toc23663"/>
      <w:bookmarkStart w:id="989" w:name="_Toc28428"/>
      <w:r>
        <w:rPr>
          <w:rFonts w:hint="eastAsia" w:hAnsi="黑体" w:cs="黑体"/>
          <w:kern w:val="0"/>
          <w:szCs w:val="21"/>
          <w:highlight w:val="none"/>
        </w:rPr>
        <w:t>水下生产系统</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E782F18">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lang w:eastAsia="zh-CN"/>
        </w:rPr>
        <w:t>文件审查</w:t>
      </w:r>
      <w:r>
        <w:rPr>
          <w:rFonts w:hint="eastAsia" w:ascii="宋体" w:hAnsi="宋体" w:eastAsia="宋体" w:cs="宋体"/>
          <w:highlight w:val="none"/>
          <w:lang w:val="en-US" w:eastAsia="zh-CN"/>
        </w:rPr>
        <w:t>包括：</w:t>
      </w:r>
    </w:p>
    <w:p w14:paraId="7636E18B">
      <w:pPr>
        <w:pStyle w:val="676"/>
        <w:ind w:left="1413" w:hanging="426"/>
        <w:rPr>
          <w:highlight w:val="none"/>
        </w:rPr>
      </w:pPr>
      <w:r>
        <w:rPr>
          <w:highlight w:val="none"/>
        </w:rPr>
        <w:t>水上</w:t>
      </w:r>
      <w:r>
        <w:rPr>
          <w:rFonts w:hint="eastAsia"/>
          <w:highlight w:val="none"/>
        </w:rPr>
        <w:t>系统安装与连接程序；</w:t>
      </w:r>
    </w:p>
    <w:p w14:paraId="2903B235">
      <w:pPr>
        <w:pStyle w:val="676"/>
        <w:ind w:left="1413" w:hanging="426"/>
        <w:rPr>
          <w:highlight w:val="none"/>
        </w:rPr>
      </w:pPr>
      <w:r>
        <w:rPr>
          <w:highlight w:val="none"/>
        </w:rPr>
        <w:t>水上</w:t>
      </w:r>
      <w:r>
        <w:rPr>
          <w:rFonts w:hint="eastAsia"/>
          <w:highlight w:val="none"/>
        </w:rPr>
        <w:t>系统调试程序；</w:t>
      </w:r>
    </w:p>
    <w:p w14:paraId="1836FBB9">
      <w:pPr>
        <w:pStyle w:val="676"/>
        <w:ind w:left="1413" w:hanging="426"/>
        <w:rPr>
          <w:highlight w:val="none"/>
        </w:rPr>
      </w:pPr>
      <w:r>
        <w:rPr>
          <w:highlight w:val="none"/>
        </w:rPr>
        <w:t>水下</w:t>
      </w:r>
      <w:r>
        <w:rPr>
          <w:rFonts w:hint="eastAsia"/>
          <w:highlight w:val="none"/>
        </w:rPr>
        <w:t>设备安装与连接程序；</w:t>
      </w:r>
    </w:p>
    <w:p w14:paraId="368B8884">
      <w:pPr>
        <w:pStyle w:val="676"/>
        <w:ind w:left="1413" w:hanging="426"/>
        <w:rPr>
          <w:highlight w:val="none"/>
        </w:rPr>
      </w:pPr>
      <w:r>
        <w:rPr>
          <w:highlight w:val="none"/>
        </w:rPr>
        <w:t>水下</w:t>
      </w:r>
      <w:r>
        <w:rPr>
          <w:rFonts w:hint="eastAsia"/>
          <w:highlight w:val="none"/>
        </w:rPr>
        <w:t>设备调试程序；</w:t>
      </w:r>
    </w:p>
    <w:p w14:paraId="670747CB">
      <w:pPr>
        <w:pStyle w:val="676"/>
        <w:ind w:left="1413" w:hanging="426"/>
        <w:rPr>
          <w:highlight w:val="none"/>
        </w:rPr>
      </w:pPr>
      <w:r>
        <w:rPr>
          <w:rFonts w:hint="eastAsia"/>
          <w:highlight w:val="none"/>
        </w:rPr>
        <w:t>水下管线试压程序；</w:t>
      </w:r>
    </w:p>
    <w:p w14:paraId="738B5902">
      <w:pPr>
        <w:pStyle w:val="676"/>
        <w:ind w:left="1413" w:hanging="426"/>
        <w:rPr>
          <w:highlight w:val="none"/>
        </w:rPr>
      </w:pPr>
      <w:r>
        <w:rPr>
          <w:rFonts w:hint="eastAsia"/>
          <w:highlight w:val="none"/>
        </w:rPr>
        <w:t>液压系统试压程序。</w:t>
      </w:r>
    </w:p>
    <w:p w14:paraId="7D797941">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现场检验的项目包括：</w:t>
      </w:r>
    </w:p>
    <w:p w14:paraId="286E109F">
      <w:pPr>
        <w:pStyle w:val="676"/>
        <w:ind w:left="1413" w:hanging="426"/>
        <w:rPr>
          <w:highlight w:val="none"/>
        </w:rPr>
      </w:pPr>
      <w:r>
        <w:rPr>
          <w:highlight w:val="none"/>
        </w:rPr>
        <w:t>水上</w:t>
      </w:r>
      <w:r>
        <w:rPr>
          <w:rFonts w:hint="eastAsia"/>
          <w:highlight w:val="none"/>
        </w:rPr>
        <w:t>系统安装检验；</w:t>
      </w:r>
    </w:p>
    <w:p w14:paraId="019F40EB">
      <w:pPr>
        <w:pStyle w:val="676"/>
        <w:ind w:left="1413" w:hanging="426"/>
        <w:rPr>
          <w:highlight w:val="none"/>
        </w:rPr>
      </w:pPr>
      <w:r>
        <w:rPr>
          <w:highlight w:val="none"/>
        </w:rPr>
        <w:t>水上</w:t>
      </w:r>
      <w:r>
        <w:rPr>
          <w:rFonts w:hint="eastAsia"/>
          <w:highlight w:val="none"/>
        </w:rPr>
        <w:t>系统调试检验；</w:t>
      </w:r>
    </w:p>
    <w:p w14:paraId="24C3BE7F">
      <w:pPr>
        <w:pStyle w:val="676"/>
        <w:ind w:left="1413" w:hanging="426"/>
        <w:rPr>
          <w:highlight w:val="none"/>
        </w:rPr>
      </w:pPr>
      <w:r>
        <w:rPr>
          <w:highlight w:val="none"/>
        </w:rPr>
        <w:t>水下</w:t>
      </w:r>
      <w:r>
        <w:rPr>
          <w:rFonts w:hint="eastAsia"/>
          <w:highlight w:val="none"/>
        </w:rPr>
        <w:t>系统安装与连接检验；</w:t>
      </w:r>
    </w:p>
    <w:p w14:paraId="1AB67D34">
      <w:pPr>
        <w:pStyle w:val="676"/>
        <w:ind w:left="1413" w:hanging="426"/>
        <w:rPr>
          <w:highlight w:val="none"/>
        </w:rPr>
      </w:pPr>
      <w:r>
        <w:rPr>
          <w:highlight w:val="none"/>
        </w:rPr>
        <w:t>水下</w:t>
      </w:r>
      <w:r>
        <w:rPr>
          <w:rFonts w:hint="eastAsia"/>
          <w:highlight w:val="none"/>
        </w:rPr>
        <w:t>设备与系统调试检验；</w:t>
      </w:r>
    </w:p>
    <w:p w14:paraId="7C761D63">
      <w:pPr>
        <w:pStyle w:val="676"/>
        <w:ind w:left="1413" w:hanging="426"/>
        <w:rPr>
          <w:highlight w:val="none"/>
        </w:rPr>
      </w:pPr>
      <w:r>
        <w:rPr>
          <w:rFonts w:hint="eastAsia"/>
          <w:highlight w:val="none"/>
        </w:rPr>
        <w:t>水下管线试压检验；</w:t>
      </w:r>
    </w:p>
    <w:p w14:paraId="732A3683">
      <w:pPr>
        <w:pStyle w:val="676"/>
        <w:ind w:left="1413" w:hanging="426"/>
        <w:rPr>
          <w:highlight w:val="none"/>
        </w:rPr>
      </w:pPr>
      <w:r>
        <w:rPr>
          <w:rFonts w:hint="eastAsia"/>
          <w:highlight w:val="none"/>
        </w:rPr>
        <w:t>液压系统试压检验。</w:t>
      </w:r>
    </w:p>
    <w:p w14:paraId="4D0DB0C8">
      <w:pPr>
        <w:rPr>
          <w:highlight w:val="none"/>
        </w:rPr>
      </w:pPr>
      <w:r>
        <w:rPr>
          <w:rFonts w:hint="eastAsia"/>
          <w:highlight w:val="none"/>
        </w:rPr>
        <w:br w:type="page"/>
      </w:r>
    </w:p>
    <w:p w14:paraId="651A8CA6">
      <w:pPr>
        <w:pStyle w:val="304"/>
        <w:spacing w:line="360" w:lineRule="auto"/>
        <w:rPr>
          <w:rFonts w:hAnsi="黑体" w:cs="黑体"/>
          <w:sz w:val="21"/>
          <w:szCs w:val="21"/>
          <w:highlight w:val="none"/>
        </w:rPr>
      </w:pPr>
      <w:bookmarkStart w:id="990" w:name="_Toc13366"/>
      <w:bookmarkStart w:id="991" w:name="_Toc18406"/>
      <w:bookmarkStart w:id="992" w:name="_Toc26870"/>
      <w:bookmarkStart w:id="993" w:name="_Toc31069"/>
      <w:bookmarkStart w:id="994" w:name="_Toc9584"/>
      <w:bookmarkStart w:id="995" w:name="_Toc5865"/>
      <w:bookmarkStart w:id="996" w:name="_Toc20332"/>
      <w:bookmarkStart w:id="997" w:name="_Toc5408"/>
      <w:bookmarkStart w:id="998" w:name="_Toc22638"/>
      <w:bookmarkStart w:id="999" w:name="_Toc5466"/>
      <w:bookmarkStart w:id="1000" w:name="_Toc27888"/>
      <w:bookmarkStart w:id="1001" w:name="_Toc3138"/>
      <w:bookmarkStart w:id="1002" w:name="_Toc7858"/>
      <w:bookmarkStart w:id="1003" w:name="_Toc28889"/>
      <w:bookmarkStart w:id="1004" w:name="_Toc9774"/>
      <w:bookmarkStart w:id="1005" w:name="_Toc22130"/>
      <w:r>
        <w:rPr>
          <w:rFonts w:hint="eastAsia" w:hAnsi="黑体" w:cs="黑体"/>
          <w:sz w:val="21"/>
          <w:szCs w:val="21"/>
          <w:highlight w:val="none"/>
        </w:rPr>
        <w:br w:type="textWrapping"/>
      </w:r>
      <w:r>
        <w:rPr>
          <w:rFonts w:hint="eastAsia" w:hAnsi="黑体" w:cs="黑体"/>
          <w:sz w:val="21"/>
          <w:szCs w:val="21"/>
          <w:highlight w:val="none"/>
        </w:rPr>
        <w:t>（规范性）</w:t>
      </w:r>
      <w:r>
        <w:rPr>
          <w:rFonts w:hint="eastAsia" w:hAnsi="黑体" w:cs="黑体"/>
          <w:sz w:val="21"/>
          <w:szCs w:val="21"/>
          <w:highlight w:val="none"/>
        </w:rPr>
        <w:br w:type="textWrapping"/>
      </w:r>
      <w:r>
        <w:rPr>
          <w:rFonts w:hint="eastAsia" w:hAnsi="黑体" w:cs="黑体"/>
          <w:sz w:val="21"/>
          <w:szCs w:val="21"/>
          <w:highlight w:val="none"/>
        </w:rPr>
        <w:t>生产期检验</w:t>
      </w:r>
      <w:bookmarkEnd w:id="990"/>
      <w:r>
        <w:rPr>
          <w:rFonts w:hint="eastAsia" w:hAnsi="黑体" w:cs="黑体"/>
          <w:sz w:val="21"/>
          <w:szCs w:val="21"/>
          <w:highlight w:val="none"/>
          <w:lang w:val="en-US" w:eastAsia="zh-CN"/>
        </w:rPr>
        <w:t>项目</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6FBE27C8">
      <w:pPr>
        <w:pStyle w:val="306"/>
        <w:spacing w:before="120" w:after="120"/>
        <w:outlineLvl w:val="1"/>
        <w:rPr>
          <w:highlight w:val="none"/>
        </w:rPr>
      </w:pPr>
      <w:bookmarkStart w:id="1006" w:name="_Toc8417"/>
      <w:bookmarkStart w:id="1007" w:name="_Toc24876"/>
      <w:bookmarkStart w:id="1008" w:name="_Toc5521"/>
      <w:bookmarkStart w:id="1009" w:name="_Toc6798"/>
      <w:bookmarkStart w:id="1010" w:name="_Toc23683"/>
      <w:bookmarkStart w:id="1011" w:name="_Toc22288"/>
      <w:bookmarkStart w:id="1012" w:name="_Toc3114"/>
      <w:bookmarkStart w:id="1013" w:name="_Toc27285"/>
      <w:bookmarkStart w:id="1014" w:name="_Toc15781"/>
      <w:bookmarkStart w:id="1015" w:name="_Toc5855"/>
      <w:bookmarkStart w:id="1016" w:name="_Toc345"/>
      <w:bookmarkStart w:id="1017" w:name="_Toc24034"/>
      <w:bookmarkStart w:id="1018" w:name="_Toc11991"/>
      <w:bookmarkStart w:id="1019" w:name="_Toc6194"/>
      <w:bookmarkStart w:id="1020" w:name="_Toc14673"/>
      <w:bookmarkStart w:id="1021" w:name="_Toc31743"/>
      <w:r>
        <w:rPr>
          <w:rFonts w:hint="eastAsia"/>
          <w:highlight w:val="none"/>
        </w:rPr>
        <w:t>通用检验</w:t>
      </w:r>
      <w:bookmarkEnd w:id="1006"/>
      <w:r>
        <w:rPr>
          <w:rFonts w:hint="eastAsia"/>
          <w:highlight w:val="none"/>
          <w:lang w:val="en-US" w:eastAsia="zh-CN"/>
        </w:rPr>
        <w:t>项目</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5C3BE22E">
      <w:pPr>
        <w:pStyle w:val="307"/>
        <w:spacing w:before="120" w:after="120"/>
        <w:outlineLvl w:val="2"/>
        <w:rPr>
          <w:rFonts w:hAnsi="黑体" w:cs="黑体"/>
          <w:kern w:val="0"/>
          <w:szCs w:val="21"/>
          <w:highlight w:val="none"/>
        </w:rPr>
      </w:pPr>
      <w:bookmarkStart w:id="1022" w:name="_Toc22240"/>
      <w:bookmarkStart w:id="1023" w:name="_Toc14689"/>
      <w:bookmarkStart w:id="1024" w:name="_Toc30837"/>
      <w:bookmarkStart w:id="1025" w:name="_Toc22387"/>
      <w:bookmarkStart w:id="1026" w:name="_Toc24782"/>
      <w:bookmarkStart w:id="1027" w:name="_Toc10127"/>
      <w:bookmarkStart w:id="1028" w:name="_Toc14173"/>
      <w:bookmarkStart w:id="1029" w:name="_Toc28224"/>
      <w:bookmarkStart w:id="1030" w:name="_Toc20256"/>
      <w:bookmarkStart w:id="1031" w:name="_Toc7600"/>
      <w:bookmarkStart w:id="1032" w:name="_Toc20554"/>
      <w:bookmarkStart w:id="1033" w:name="_Toc28248"/>
      <w:bookmarkStart w:id="1034" w:name="_Toc15664"/>
      <w:bookmarkStart w:id="1035" w:name="_Toc21947"/>
      <w:bookmarkStart w:id="1036" w:name="_Toc7982"/>
      <w:bookmarkStart w:id="1037" w:name="_Toc6055"/>
      <w:bookmarkStart w:id="1038" w:name="_Toc4298"/>
      <w:r>
        <w:rPr>
          <w:rFonts w:hint="eastAsia" w:hAnsi="黑体" w:cs="黑体"/>
          <w:kern w:val="0"/>
          <w:szCs w:val="21"/>
          <w:highlight w:val="none"/>
        </w:rPr>
        <w:t>总体</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1FF6C2B2">
      <w:pPr>
        <w:pStyle w:val="308"/>
        <w:spacing w:before="120" w:after="120"/>
        <w:ind w:left="0"/>
        <w:outlineLvl w:val="3"/>
        <w:rPr>
          <w:rFonts w:hAnsi="宋体" w:cs="宋体"/>
          <w:kern w:val="2"/>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r>
        <w:rPr>
          <w:rFonts w:hint="eastAsia" w:ascii="宋体" w:hAnsi="宋体" w:eastAsia="宋体" w:cs="宋体"/>
          <w:highlight w:val="none"/>
        </w:rPr>
        <w:t>总体</w:t>
      </w:r>
      <w:r>
        <w:rPr>
          <w:rFonts w:hint="eastAsia" w:ascii="宋体" w:hAnsi="宋体" w:eastAsia="宋体" w:cs="宋体"/>
          <w:highlight w:val="none"/>
          <w:lang w:eastAsia="zh-CN"/>
        </w:rPr>
        <w:t>布置</w:t>
      </w:r>
      <w:r>
        <w:rPr>
          <w:rFonts w:hint="eastAsia" w:ascii="宋体" w:hAnsi="宋体" w:eastAsia="宋体" w:cs="宋体"/>
          <w:highlight w:val="none"/>
          <w:lang w:eastAsia="zh"/>
        </w:rPr>
        <w:t>和各专业系统完整性</w:t>
      </w:r>
      <w:r>
        <w:rPr>
          <w:rFonts w:hint="eastAsia" w:ascii="宋体" w:hAnsi="宋体" w:eastAsia="宋体" w:cs="宋体"/>
          <w:highlight w:val="none"/>
        </w:rPr>
        <w:t>变化情况核查。</w:t>
      </w:r>
    </w:p>
    <w:p w14:paraId="0D9B5E90">
      <w:pPr>
        <w:pStyle w:val="308"/>
        <w:spacing w:before="120" w:after="120"/>
        <w:ind w:left="0"/>
        <w:outlineLvl w:val="3"/>
        <w:rPr>
          <w:rFonts w:hint="eastAsia" w:ascii="宋体" w:hAnsi="宋体" w:eastAsia="宋体" w:cs="宋体"/>
          <w:highlight w:val="none"/>
          <w:lang w:eastAsia="zh-CN"/>
        </w:rPr>
      </w:pPr>
      <w:r>
        <w:rPr>
          <w:rFonts w:hint="eastAsia" w:ascii="宋体" w:hAnsi="宋体" w:eastAsia="宋体" w:cs="宋体"/>
          <w:highlight w:val="none"/>
          <w:lang w:eastAsia="zh-CN"/>
        </w:rPr>
        <w:t>定期检验项目与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525E0CA3">
      <w:pPr>
        <w:pStyle w:val="307"/>
        <w:spacing w:before="120" w:after="120"/>
        <w:outlineLvl w:val="2"/>
        <w:rPr>
          <w:rFonts w:hAnsi="黑体" w:cs="黑体"/>
          <w:kern w:val="0"/>
          <w:szCs w:val="21"/>
          <w:highlight w:val="none"/>
        </w:rPr>
      </w:pPr>
      <w:bookmarkStart w:id="1039" w:name="_Toc9847"/>
      <w:bookmarkStart w:id="1040" w:name="_Toc15624"/>
      <w:bookmarkStart w:id="1041" w:name="_Toc12481"/>
      <w:bookmarkStart w:id="1042" w:name="_Toc17115"/>
      <w:bookmarkStart w:id="1043" w:name="_Toc11738"/>
      <w:bookmarkStart w:id="1044" w:name="_Toc27157"/>
      <w:bookmarkStart w:id="1045" w:name="_Toc30635"/>
      <w:bookmarkStart w:id="1046" w:name="_Toc7861"/>
      <w:bookmarkStart w:id="1047" w:name="_Toc6326"/>
      <w:bookmarkStart w:id="1048" w:name="_Toc22627"/>
      <w:bookmarkStart w:id="1049" w:name="_Toc3121"/>
      <w:bookmarkStart w:id="1050" w:name="_Toc31164"/>
      <w:bookmarkStart w:id="1051" w:name="_Toc14199"/>
      <w:bookmarkStart w:id="1052" w:name="_Toc399"/>
      <w:bookmarkStart w:id="1053" w:name="_Toc3353"/>
      <w:bookmarkStart w:id="1054" w:name="_Toc5567"/>
      <w:bookmarkStart w:id="1055" w:name="_Toc14391"/>
      <w:r>
        <w:rPr>
          <w:rFonts w:hint="eastAsia" w:hAnsi="黑体" w:cs="黑体"/>
          <w:kern w:val="0"/>
          <w:szCs w:val="21"/>
          <w:highlight w:val="none"/>
        </w:rPr>
        <w:t>结构与防腐</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37138B8A">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1279D1C">
      <w:pPr>
        <w:pStyle w:val="676"/>
        <w:ind w:left="1273" w:hanging="433" w:firstLineChars="0"/>
        <w:rPr>
          <w:rFonts w:hAnsi="宋体" w:cs="宋体"/>
          <w:szCs w:val="21"/>
          <w:highlight w:val="none"/>
        </w:rPr>
      </w:pPr>
      <w:r>
        <w:rPr>
          <w:rFonts w:hint="eastAsia" w:hAnsi="宋体" w:cs="宋体"/>
          <w:szCs w:val="21"/>
          <w:highlight w:val="none"/>
        </w:rPr>
        <w:t>海洋平台结构的专业设备检测检验完成状况核查；</w:t>
      </w:r>
    </w:p>
    <w:p w14:paraId="3431E6B7">
      <w:pPr>
        <w:pStyle w:val="676"/>
        <w:ind w:left="1273" w:hanging="433" w:firstLineChars="0"/>
        <w:rPr>
          <w:rFonts w:hAnsi="宋体" w:cs="宋体"/>
          <w:szCs w:val="21"/>
          <w:highlight w:val="none"/>
        </w:rPr>
      </w:pPr>
      <w:r>
        <w:rPr>
          <w:rFonts w:hint="eastAsia" w:hAnsi="宋体" w:cs="宋体"/>
          <w:szCs w:val="21"/>
          <w:highlight w:val="none"/>
        </w:rPr>
        <w:t>水面以上全部结构的整体状况检查；</w:t>
      </w:r>
    </w:p>
    <w:p w14:paraId="3E13B440">
      <w:pPr>
        <w:pStyle w:val="676"/>
        <w:ind w:left="1273" w:hanging="433" w:firstLineChars="0"/>
        <w:rPr>
          <w:rFonts w:hAnsi="宋体" w:cs="宋体"/>
          <w:szCs w:val="21"/>
          <w:highlight w:val="none"/>
        </w:rPr>
      </w:pPr>
      <w:r>
        <w:rPr>
          <w:rFonts w:hint="eastAsia" w:hAnsi="宋体" w:cs="宋体"/>
          <w:szCs w:val="21"/>
          <w:highlight w:val="none"/>
        </w:rPr>
        <w:t>往期检验中要求关注的结构检查；</w:t>
      </w:r>
    </w:p>
    <w:p w14:paraId="695099CC">
      <w:pPr>
        <w:pStyle w:val="676"/>
        <w:ind w:left="1273" w:hanging="433" w:firstLineChars="0"/>
        <w:rPr>
          <w:rFonts w:hAnsi="宋体" w:cs="宋体"/>
          <w:szCs w:val="21"/>
          <w:highlight w:val="none"/>
        </w:rPr>
      </w:pPr>
      <w:r>
        <w:rPr>
          <w:rFonts w:hint="eastAsia" w:hAnsi="宋体" w:cs="宋体"/>
          <w:szCs w:val="21"/>
          <w:highlight w:val="none"/>
        </w:rPr>
        <w:t>逃生通道检查；</w:t>
      </w:r>
    </w:p>
    <w:p w14:paraId="57FD9322">
      <w:pPr>
        <w:pStyle w:val="676"/>
        <w:ind w:left="1273" w:hanging="433" w:firstLineChars="0"/>
        <w:rPr>
          <w:rFonts w:hAnsi="宋体" w:cs="宋体"/>
          <w:szCs w:val="21"/>
          <w:highlight w:val="none"/>
        </w:rPr>
      </w:pPr>
      <w:r>
        <w:rPr>
          <w:rFonts w:hint="eastAsia" w:hAnsi="宋体" w:cs="宋体"/>
          <w:szCs w:val="21"/>
          <w:highlight w:val="none"/>
        </w:rPr>
        <w:t>连接步桥的结构及其保护栏杆的整体状况检查；</w:t>
      </w:r>
    </w:p>
    <w:p w14:paraId="10027F4F">
      <w:pPr>
        <w:pStyle w:val="676"/>
        <w:ind w:left="1273" w:hanging="433" w:firstLineChars="0"/>
        <w:rPr>
          <w:rFonts w:hAnsi="宋体" w:cs="宋体"/>
          <w:szCs w:val="21"/>
          <w:highlight w:val="none"/>
        </w:rPr>
      </w:pPr>
      <w:r>
        <w:rPr>
          <w:rFonts w:hint="eastAsia" w:hAnsi="宋体" w:cs="宋体"/>
          <w:szCs w:val="21"/>
          <w:highlight w:val="none"/>
        </w:rPr>
        <w:t>水面以上隔水套管、电缆护管及J型管的外观检查；</w:t>
      </w:r>
    </w:p>
    <w:p w14:paraId="457B2DB1">
      <w:pPr>
        <w:pStyle w:val="676"/>
        <w:ind w:left="1273" w:hanging="433" w:firstLineChars="0"/>
        <w:rPr>
          <w:rFonts w:hAnsi="宋体" w:cs="宋体"/>
          <w:szCs w:val="21"/>
          <w:highlight w:val="none"/>
        </w:rPr>
      </w:pPr>
      <w:r>
        <w:rPr>
          <w:rFonts w:hint="eastAsia" w:hAnsi="宋体" w:cs="宋体"/>
          <w:szCs w:val="21"/>
          <w:highlight w:val="none"/>
        </w:rPr>
        <w:t>涂层整体状况检查；</w:t>
      </w:r>
    </w:p>
    <w:p w14:paraId="0D2B8E7B">
      <w:pPr>
        <w:pStyle w:val="676"/>
        <w:ind w:left="1273" w:hanging="433" w:firstLineChars="0"/>
        <w:rPr>
          <w:rFonts w:hAnsi="宋体" w:cs="宋体"/>
          <w:szCs w:val="21"/>
          <w:highlight w:val="none"/>
        </w:rPr>
      </w:pPr>
      <w:r>
        <w:rPr>
          <w:rFonts w:hint="eastAsia" w:hAnsi="宋体" w:cs="宋体"/>
          <w:szCs w:val="21"/>
          <w:highlight w:val="none"/>
        </w:rPr>
        <w:t>全浸区外加电流阴极保护系统有效性检查。</w:t>
      </w:r>
    </w:p>
    <w:p w14:paraId="31FBC291">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定期检验项目</w:t>
      </w:r>
      <w:r>
        <w:rPr>
          <w:rFonts w:hint="eastAsia" w:ascii="宋体" w:hAnsi="宋体" w:eastAsia="宋体" w:cs="宋体"/>
          <w:highlight w:val="none"/>
          <w:lang w:val="en-US" w:eastAsia="zh-CN"/>
        </w:rPr>
        <w:t>包括：</w:t>
      </w:r>
    </w:p>
    <w:p w14:paraId="7D62B15F">
      <w:pPr>
        <w:pStyle w:val="676"/>
        <w:ind w:left="1273" w:hanging="433" w:firstLineChars="0"/>
        <w:rPr>
          <w:rFonts w:hAnsi="宋体" w:cs="宋体"/>
          <w:szCs w:val="21"/>
          <w:highlight w:val="none"/>
        </w:rPr>
      </w:pPr>
      <w:r>
        <w:rPr>
          <w:rFonts w:hint="eastAsia" w:hAnsi="宋体" w:cs="宋体"/>
          <w:highlight w:val="none"/>
          <w:lang w:val="en-US" w:eastAsia="zh-CN"/>
        </w:rPr>
        <w:t>C.1.2.1规定的</w:t>
      </w:r>
      <w:r>
        <w:rPr>
          <w:rFonts w:hint="eastAsia" w:ascii="宋体" w:hAnsi="宋体" w:eastAsia="宋体" w:cs="宋体"/>
          <w:highlight w:val="none"/>
        </w:rPr>
        <w:t>年度检验项目</w:t>
      </w:r>
      <w:r>
        <w:rPr>
          <w:rFonts w:hint="eastAsia" w:hAnsi="宋体" w:cs="宋体"/>
          <w:highlight w:val="none"/>
          <w:lang w:val="en-US" w:eastAsia="zh-CN"/>
        </w:rPr>
        <w:t>；</w:t>
      </w:r>
    </w:p>
    <w:p w14:paraId="5E38ACCB">
      <w:pPr>
        <w:pStyle w:val="676"/>
        <w:ind w:left="1273" w:hanging="433" w:firstLineChars="0"/>
        <w:rPr>
          <w:rFonts w:hAnsi="宋体" w:cs="宋体"/>
          <w:szCs w:val="21"/>
          <w:highlight w:val="none"/>
        </w:rPr>
      </w:pPr>
      <w:r>
        <w:rPr>
          <w:rFonts w:hint="eastAsia" w:hAnsi="宋体" w:cs="宋体"/>
          <w:szCs w:val="21"/>
          <w:highlight w:val="none"/>
        </w:rPr>
        <w:t>海上结构的专业设备检测检验方案</w:t>
      </w:r>
      <w:r>
        <w:rPr>
          <w:rFonts w:hint="eastAsia" w:hAnsi="宋体" w:cs="宋体"/>
          <w:szCs w:val="21"/>
          <w:highlight w:val="none"/>
          <w:lang w:eastAsia="zh-CN"/>
        </w:rPr>
        <w:t>审查</w:t>
      </w:r>
      <w:r>
        <w:rPr>
          <w:rFonts w:hint="eastAsia" w:hAnsi="宋体" w:cs="宋体"/>
          <w:szCs w:val="21"/>
          <w:highlight w:val="none"/>
        </w:rPr>
        <w:t>；</w:t>
      </w:r>
    </w:p>
    <w:p w14:paraId="7DC57B0E">
      <w:pPr>
        <w:pStyle w:val="676"/>
        <w:ind w:left="1273" w:hanging="433" w:firstLineChars="0"/>
        <w:rPr>
          <w:rFonts w:hAnsi="宋体" w:cs="宋体"/>
          <w:szCs w:val="21"/>
          <w:highlight w:val="none"/>
        </w:rPr>
      </w:pPr>
      <w:r>
        <w:rPr>
          <w:rFonts w:hint="eastAsia" w:hAnsi="宋体" w:cs="宋体"/>
          <w:szCs w:val="21"/>
          <w:highlight w:val="none"/>
        </w:rPr>
        <w:t>海上结构的专业设备检测检验报告核查。</w:t>
      </w:r>
    </w:p>
    <w:p w14:paraId="38174798">
      <w:pPr>
        <w:pStyle w:val="336"/>
        <w:numPr>
          <w:ilvl w:val="0"/>
          <w:numId w:val="0"/>
        </w:numPr>
        <w:ind w:firstLine="360" w:firstLineChars="200"/>
        <w:rPr>
          <w:rFonts w:hAnsi="宋体" w:cs="宋体"/>
          <w:sz w:val="18"/>
          <w:szCs w:val="18"/>
          <w:highlight w:val="none"/>
        </w:rPr>
      </w:pPr>
      <w:r>
        <w:rPr>
          <w:rFonts w:hint="eastAsia" w:ascii="黑体" w:hAnsi="黑体" w:eastAsia="黑体" w:cs="黑体"/>
          <w:sz w:val="18"/>
          <w:szCs w:val="18"/>
          <w:highlight w:val="none"/>
        </w:rPr>
        <w:t>注：</w:t>
      </w:r>
      <w:r>
        <w:rPr>
          <w:rFonts w:hint="eastAsia" w:hAnsi="宋体" w:cs="宋体"/>
          <w:sz w:val="18"/>
          <w:szCs w:val="18"/>
          <w:highlight w:val="none"/>
        </w:rPr>
        <w:t>根据海上结构专业设备检测实际执行日期开展方案</w:t>
      </w:r>
      <w:r>
        <w:rPr>
          <w:rFonts w:hint="eastAsia" w:cs="宋体"/>
          <w:sz w:val="18"/>
          <w:szCs w:val="18"/>
          <w:highlight w:val="none"/>
          <w:lang w:eastAsia="zh-CN"/>
        </w:rPr>
        <w:t>审查</w:t>
      </w:r>
      <w:r>
        <w:rPr>
          <w:rFonts w:hint="eastAsia" w:hAnsi="宋体" w:cs="宋体"/>
          <w:sz w:val="18"/>
          <w:szCs w:val="18"/>
          <w:highlight w:val="none"/>
        </w:rPr>
        <w:t>和报告核查。</w:t>
      </w:r>
    </w:p>
    <w:p w14:paraId="2488CBA2">
      <w:pPr>
        <w:pStyle w:val="307"/>
        <w:spacing w:before="120" w:after="120"/>
        <w:outlineLvl w:val="2"/>
        <w:rPr>
          <w:rFonts w:hAnsi="黑体" w:cs="黑体"/>
          <w:kern w:val="0"/>
          <w:szCs w:val="21"/>
          <w:highlight w:val="none"/>
        </w:rPr>
      </w:pPr>
      <w:bookmarkStart w:id="1056" w:name="_Toc14562"/>
      <w:bookmarkStart w:id="1057" w:name="_Toc14636"/>
      <w:bookmarkStart w:id="1058" w:name="_Toc5253"/>
      <w:bookmarkStart w:id="1059" w:name="_Toc32767"/>
      <w:bookmarkStart w:id="1060" w:name="_Toc29055"/>
      <w:bookmarkStart w:id="1061" w:name="_Toc31128"/>
      <w:bookmarkStart w:id="1062" w:name="_Toc24343"/>
      <w:bookmarkStart w:id="1063" w:name="_Toc10108"/>
      <w:bookmarkStart w:id="1064" w:name="_Toc32280"/>
      <w:bookmarkStart w:id="1065" w:name="_Toc4427"/>
      <w:bookmarkStart w:id="1066" w:name="_Toc25985"/>
      <w:bookmarkStart w:id="1067" w:name="_Toc13795"/>
      <w:bookmarkStart w:id="1068" w:name="_Toc27832"/>
      <w:bookmarkStart w:id="1069" w:name="_Toc7361"/>
      <w:bookmarkStart w:id="1070" w:name="_Toc32232"/>
      <w:bookmarkStart w:id="1071" w:name="_Toc27463"/>
      <w:bookmarkStart w:id="1072" w:name="_Toc31809"/>
      <w:r>
        <w:rPr>
          <w:rFonts w:hint="eastAsia" w:hAnsi="黑体" w:cs="黑体"/>
          <w:kern w:val="0"/>
          <w:szCs w:val="21"/>
          <w:highlight w:val="none"/>
        </w:rPr>
        <w:t>舾装</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2DFBBFC9">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41A1DE7">
      <w:pPr>
        <w:pStyle w:val="676"/>
        <w:ind w:left="1273" w:hanging="433"/>
        <w:rPr>
          <w:rFonts w:hint="eastAsia" w:hAnsi="宋体" w:cs="宋体"/>
          <w:szCs w:val="21"/>
          <w:highlight w:val="none"/>
        </w:rPr>
      </w:pPr>
      <w:r>
        <w:rPr>
          <w:rFonts w:hint="eastAsia" w:hAnsi="宋体" w:cs="宋体"/>
          <w:szCs w:val="21"/>
          <w:highlight w:val="none"/>
        </w:rPr>
        <w:t>防火结构、耐火分隔及完整性的变化情况核查</w:t>
      </w:r>
      <w:r>
        <w:rPr>
          <w:rFonts w:hint="eastAsia" w:hAnsi="宋体" w:cs="宋体"/>
          <w:szCs w:val="21"/>
          <w:highlight w:val="none"/>
          <w:lang w:eastAsia="zh-CN"/>
        </w:rPr>
        <w:t>；</w:t>
      </w:r>
    </w:p>
    <w:p w14:paraId="08622743">
      <w:pPr>
        <w:pStyle w:val="676"/>
        <w:ind w:left="1273" w:hanging="433" w:firstLineChars="0"/>
        <w:rPr>
          <w:rFonts w:hAnsi="宋体" w:cs="宋体"/>
          <w:szCs w:val="21"/>
          <w:highlight w:val="none"/>
        </w:rPr>
      </w:pPr>
      <w:r>
        <w:rPr>
          <w:rFonts w:hint="eastAsia" w:hAnsi="宋体" w:cs="宋体"/>
          <w:szCs w:val="21"/>
          <w:highlight w:val="none"/>
        </w:rPr>
        <w:t>逃生通道上的梯道、栏杆整体状况检查</w:t>
      </w:r>
      <w:r>
        <w:rPr>
          <w:rFonts w:hint="eastAsia" w:hAnsi="宋体" w:cs="宋体"/>
          <w:szCs w:val="21"/>
          <w:highlight w:val="none"/>
          <w:lang w:eastAsia="zh-CN"/>
        </w:rPr>
        <w:t>；</w:t>
      </w:r>
    </w:p>
    <w:p w14:paraId="7A17D763">
      <w:pPr>
        <w:pStyle w:val="676"/>
        <w:ind w:left="1273" w:hanging="433" w:firstLineChars="0"/>
        <w:rPr>
          <w:rFonts w:hAnsi="宋体" w:cs="宋体"/>
          <w:szCs w:val="21"/>
          <w:highlight w:val="none"/>
        </w:rPr>
      </w:pPr>
      <w:r>
        <w:rPr>
          <w:rFonts w:hint="eastAsia" w:hAnsi="宋体" w:cs="宋体"/>
          <w:szCs w:val="21"/>
          <w:highlight w:val="none"/>
        </w:rPr>
        <w:t>救生设备的专业设备检测检验完成状况核查；</w:t>
      </w:r>
    </w:p>
    <w:p w14:paraId="362BC5BC">
      <w:pPr>
        <w:pStyle w:val="676"/>
        <w:ind w:left="1273" w:hanging="433" w:firstLineChars="0"/>
        <w:rPr>
          <w:rFonts w:hAnsi="宋体" w:cs="宋体"/>
          <w:szCs w:val="21"/>
          <w:highlight w:val="none"/>
        </w:rPr>
      </w:pPr>
      <w:r>
        <w:rPr>
          <w:rFonts w:hint="eastAsia" w:hAnsi="宋体" w:cs="宋体"/>
          <w:szCs w:val="21"/>
          <w:highlight w:val="none"/>
        </w:rPr>
        <w:t>防寒救生服检测报告核查；</w:t>
      </w:r>
    </w:p>
    <w:p w14:paraId="4A0D4F2D">
      <w:pPr>
        <w:pStyle w:val="676"/>
        <w:ind w:left="1273" w:hanging="433" w:firstLineChars="0"/>
        <w:rPr>
          <w:rFonts w:hAnsi="宋体" w:cs="宋体"/>
          <w:szCs w:val="21"/>
          <w:highlight w:val="none"/>
        </w:rPr>
      </w:pPr>
      <w:r>
        <w:rPr>
          <w:rFonts w:hint="eastAsia" w:hAnsi="宋体" w:cs="宋体"/>
          <w:szCs w:val="21"/>
          <w:highlight w:val="none"/>
        </w:rPr>
        <w:t>救生设备各类周期检验记录核查；</w:t>
      </w:r>
    </w:p>
    <w:p w14:paraId="7D0FB878">
      <w:pPr>
        <w:pStyle w:val="676"/>
        <w:ind w:left="1273" w:hanging="433" w:firstLineChars="0"/>
        <w:rPr>
          <w:rFonts w:hAnsi="宋体" w:cs="宋体"/>
          <w:szCs w:val="21"/>
          <w:highlight w:val="none"/>
        </w:rPr>
      </w:pPr>
      <w:r>
        <w:rPr>
          <w:rFonts w:hint="eastAsia" w:hAnsi="宋体" w:cs="宋体"/>
          <w:szCs w:val="21"/>
          <w:highlight w:val="none"/>
        </w:rPr>
        <w:t>逃生和救生演习记录核查；</w:t>
      </w:r>
    </w:p>
    <w:p w14:paraId="0FCE1CB7">
      <w:pPr>
        <w:pStyle w:val="676"/>
        <w:ind w:left="1273" w:hanging="433" w:firstLineChars="0"/>
        <w:rPr>
          <w:rFonts w:hAnsi="宋体" w:cs="宋体"/>
          <w:szCs w:val="21"/>
          <w:highlight w:val="none"/>
        </w:rPr>
      </w:pPr>
      <w:r>
        <w:rPr>
          <w:rFonts w:hint="eastAsia" w:hAnsi="宋体" w:cs="宋体"/>
          <w:szCs w:val="21"/>
          <w:highlight w:val="none"/>
        </w:rPr>
        <w:t>应变部署表、逃生路线图张贴核查；</w:t>
      </w:r>
    </w:p>
    <w:p w14:paraId="164CA471">
      <w:pPr>
        <w:pStyle w:val="676"/>
        <w:ind w:left="1273" w:hanging="433" w:firstLineChars="0"/>
        <w:rPr>
          <w:rFonts w:hAnsi="宋体" w:cs="宋体"/>
          <w:szCs w:val="21"/>
          <w:highlight w:val="none"/>
        </w:rPr>
      </w:pPr>
      <w:r>
        <w:rPr>
          <w:rFonts w:hint="eastAsia" w:hAnsi="宋体" w:cs="宋体"/>
          <w:szCs w:val="21"/>
          <w:highlight w:val="none"/>
        </w:rPr>
        <w:t>救生艇/救助艇及其承载、降落设备的配备状况检查；</w:t>
      </w:r>
    </w:p>
    <w:p w14:paraId="4C058B71">
      <w:pPr>
        <w:pStyle w:val="676"/>
        <w:ind w:left="1273" w:hanging="433" w:firstLineChars="0"/>
        <w:rPr>
          <w:rFonts w:hAnsi="宋体" w:cs="宋体"/>
          <w:szCs w:val="21"/>
          <w:highlight w:val="none"/>
        </w:rPr>
      </w:pPr>
      <w:r>
        <w:rPr>
          <w:rFonts w:hint="eastAsia" w:hAnsi="宋体" w:cs="宋体"/>
          <w:szCs w:val="21"/>
          <w:highlight w:val="none"/>
        </w:rPr>
        <w:t>救生筏的配备状况检查；</w:t>
      </w:r>
    </w:p>
    <w:p w14:paraId="018C1534">
      <w:pPr>
        <w:pStyle w:val="676"/>
        <w:ind w:left="1273" w:hanging="433" w:firstLineChars="0"/>
        <w:rPr>
          <w:rFonts w:hAnsi="宋体" w:cs="宋体"/>
          <w:szCs w:val="21"/>
          <w:highlight w:val="none"/>
        </w:rPr>
      </w:pPr>
      <w:r>
        <w:rPr>
          <w:rFonts w:hint="eastAsia" w:hAnsi="宋体" w:cs="宋体"/>
          <w:szCs w:val="21"/>
          <w:highlight w:val="none"/>
        </w:rPr>
        <w:t>救生圈的配备状况检查；</w:t>
      </w:r>
    </w:p>
    <w:p w14:paraId="6287C102">
      <w:pPr>
        <w:pStyle w:val="676"/>
        <w:ind w:left="1273" w:hanging="433" w:firstLineChars="0"/>
        <w:rPr>
          <w:rFonts w:hAnsi="宋体" w:cs="宋体"/>
          <w:szCs w:val="21"/>
          <w:highlight w:val="none"/>
        </w:rPr>
      </w:pPr>
      <w:r>
        <w:rPr>
          <w:rFonts w:hint="eastAsia" w:hAnsi="宋体" w:cs="宋体"/>
          <w:szCs w:val="21"/>
          <w:highlight w:val="none"/>
        </w:rPr>
        <w:t>救生衣、救生服的配备状况检查；</w:t>
      </w:r>
    </w:p>
    <w:p w14:paraId="1DA091D2">
      <w:pPr>
        <w:pStyle w:val="676"/>
        <w:ind w:left="1273" w:hanging="433" w:firstLineChars="0"/>
        <w:rPr>
          <w:rFonts w:hAnsi="宋体" w:cs="宋体"/>
          <w:szCs w:val="21"/>
          <w:highlight w:val="none"/>
        </w:rPr>
      </w:pPr>
      <w:r>
        <w:rPr>
          <w:rFonts w:hint="eastAsia" w:hAnsi="宋体" w:cs="宋体"/>
          <w:szCs w:val="21"/>
          <w:highlight w:val="none"/>
          <w:lang w:eastAsia="zh"/>
        </w:rPr>
        <w:t>登乘</w:t>
      </w:r>
      <w:r>
        <w:rPr>
          <w:rFonts w:hint="eastAsia" w:hAnsi="宋体" w:cs="宋体"/>
          <w:szCs w:val="21"/>
          <w:highlight w:val="none"/>
        </w:rPr>
        <w:t>梯的配备状况检查；</w:t>
      </w:r>
    </w:p>
    <w:p w14:paraId="1BC481E9">
      <w:pPr>
        <w:pStyle w:val="676"/>
        <w:ind w:left="1273" w:hanging="433" w:firstLineChars="0"/>
        <w:rPr>
          <w:rFonts w:hAnsi="宋体" w:cs="宋体"/>
          <w:szCs w:val="21"/>
          <w:highlight w:val="none"/>
        </w:rPr>
      </w:pPr>
      <w:r>
        <w:rPr>
          <w:rFonts w:hint="eastAsia" w:hAnsi="宋体" w:cs="宋体"/>
          <w:szCs w:val="21"/>
          <w:highlight w:val="none"/>
        </w:rPr>
        <w:t>遇险信号和抛绳设备的配备状况检查；</w:t>
      </w:r>
    </w:p>
    <w:p w14:paraId="078FE887">
      <w:pPr>
        <w:pStyle w:val="676"/>
        <w:ind w:left="1273" w:hanging="433" w:firstLineChars="0"/>
        <w:rPr>
          <w:rFonts w:hAnsi="宋体" w:cs="宋体"/>
          <w:szCs w:val="21"/>
          <w:highlight w:val="none"/>
        </w:rPr>
      </w:pPr>
      <w:r>
        <w:rPr>
          <w:rFonts w:hint="eastAsia" w:hAnsi="宋体" w:cs="宋体"/>
          <w:szCs w:val="21"/>
          <w:highlight w:val="none"/>
        </w:rPr>
        <w:t>双向甚高频对讲机的配备状况检查；</w:t>
      </w:r>
    </w:p>
    <w:p w14:paraId="449FD6CB">
      <w:pPr>
        <w:pStyle w:val="676"/>
        <w:ind w:left="1273" w:hanging="433" w:firstLineChars="0"/>
        <w:rPr>
          <w:rFonts w:hAnsi="宋体" w:cs="宋体"/>
          <w:szCs w:val="21"/>
          <w:highlight w:val="none"/>
        </w:rPr>
      </w:pPr>
      <w:r>
        <w:rPr>
          <w:rFonts w:hint="eastAsia" w:hAnsi="宋体" w:cs="宋体"/>
          <w:szCs w:val="21"/>
          <w:highlight w:val="none"/>
        </w:rPr>
        <w:t>应急无线电示位标的配备状况检查；</w:t>
      </w:r>
    </w:p>
    <w:p w14:paraId="39A75FED">
      <w:pPr>
        <w:pStyle w:val="676"/>
        <w:ind w:left="1273" w:hanging="433" w:firstLineChars="0"/>
        <w:rPr>
          <w:rFonts w:hAnsi="宋体" w:cs="宋体"/>
          <w:szCs w:val="21"/>
          <w:highlight w:val="none"/>
        </w:rPr>
      </w:pPr>
      <w:r>
        <w:rPr>
          <w:rFonts w:hint="eastAsia" w:hAnsi="宋体" w:cs="宋体"/>
          <w:szCs w:val="21"/>
          <w:highlight w:val="none"/>
        </w:rPr>
        <w:t>搜救雷达应答器的配备状况检查。</w:t>
      </w:r>
    </w:p>
    <w:p w14:paraId="110F8A4A">
      <w:pPr>
        <w:pStyle w:val="308"/>
        <w:autoSpaceDE/>
        <w:autoSpaceDN/>
        <w:spacing w:before="120" w:after="120"/>
        <w:ind w:left="0"/>
        <w:outlineLvl w:val="3"/>
        <w:rPr>
          <w:rFonts w:hint="eastAsia" w:ascii="宋体" w:hAnsi="宋体" w:eastAsia="宋体" w:cs="宋体"/>
          <w:highlight w:val="none"/>
        </w:rPr>
      </w:pPr>
      <w:r>
        <w:rPr>
          <w:rFonts w:hint="eastAsia" w:ascii="宋体" w:hAnsi="宋体" w:eastAsia="宋体" w:cs="宋体"/>
          <w:szCs w:val="20"/>
          <w:highlight w:val="none"/>
          <w:lang w:eastAsia="zh-CN"/>
        </w:rPr>
        <w:t>定期检验项目包括：</w:t>
      </w:r>
    </w:p>
    <w:p w14:paraId="30AAC821">
      <w:pPr>
        <w:pStyle w:val="676"/>
        <w:ind w:left="1273" w:hanging="433" w:firstLineChars="0"/>
        <w:rPr>
          <w:rFonts w:hAnsi="宋体" w:cs="宋体"/>
          <w:szCs w:val="21"/>
          <w:highlight w:val="none"/>
        </w:rPr>
      </w:pPr>
      <w:r>
        <w:rPr>
          <w:rFonts w:hint="eastAsia" w:hAnsi="宋体" w:cs="宋体"/>
          <w:highlight w:val="none"/>
          <w:lang w:val="en-US" w:eastAsia="zh-CN"/>
        </w:rPr>
        <w:t>C.1.3.1.1规定的</w:t>
      </w:r>
      <w:r>
        <w:rPr>
          <w:rFonts w:hint="eastAsia" w:ascii="宋体" w:hAnsi="宋体" w:eastAsia="宋体" w:cs="宋体"/>
          <w:highlight w:val="none"/>
        </w:rPr>
        <w:t>年度检验项目</w:t>
      </w:r>
      <w:r>
        <w:rPr>
          <w:rFonts w:hint="eastAsia" w:hAnsi="宋体" w:cs="宋体"/>
          <w:highlight w:val="none"/>
          <w:lang w:val="en-US" w:eastAsia="zh-CN"/>
        </w:rPr>
        <w:t>；</w:t>
      </w:r>
    </w:p>
    <w:p w14:paraId="28A6A457">
      <w:pPr>
        <w:pStyle w:val="676"/>
        <w:ind w:left="1273" w:hanging="433" w:firstLineChars="0"/>
        <w:rPr>
          <w:rFonts w:hAnsi="宋体" w:cs="宋体"/>
          <w:szCs w:val="21"/>
          <w:highlight w:val="none"/>
        </w:rPr>
      </w:pPr>
      <w:r>
        <w:rPr>
          <w:rFonts w:hint="eastAsia" w:hAnsi="宋体" w:cs="宋体"/>
          <w:szCs w:val="21"/>
          <w:highlight w:val="none"/>
        </w:rPr>
        <w:t>救生艇/救助艇的脱钩试验、航行试验、喷淋试验</w:t>
      </w:r>
      <w:r>
        <w:rPr>
          <w:rFonts w:hint="eastAsia" w:hAnsi="宋体" w:cs="宋体"/>
          <w:szCs w:val="21"/>
          <w:highlight w:val="none"/>
          <w:lang w:eastAsia="zh"/>
        </w:rPr>
        <w:t>和回收试验</w:t>
      </w:r>
      <w:r>
        <w:rPr>
          <w:rFonts w:hint="eastAsia" w:hAnsi="宋体" w:cs="宋体"/>
          <w:szCs w:val="21"/>
          <w:highlight w:val="none"/>
        </w:rPr>
        <w:t>；</w:t>
      </w:r>
    </w:p>
    <w:p w14:paraId="407C7364">
      <w:pPr>
        <w:pStyle w:val="676"/>
        <w:ind w:left="1273" w:hanging="433" w:firstLineChars="0"/>
        <w:rPr>
          <w:rFonts w:hAnsi="宋体" w:cs="宋体"/>
          <w:szCs w:val="21"/>
          <w:highlight w:val="none"/>
        </w:rPr>
      </w:pPr>
      <w:r>
        <w:rPr>
          <w:rFonts w:hint="eastAsia" w:hAnsi="宋体" w:cs="宋体"/>
          <w:szCs w:val="21"/>
          <w:highlight w:val="none"/>
        </w:rPr>
        <w:t>救生艇/救助艇的绞车制动器承受1.1倍最大工作负荷并在最大下降速度时的动负荷试验。</w:t>
      </w:r>
    </w:p>
    <w:p w14:paraId="2EF48724">
      <w:pPr>
        <w:pStyle w:val="307"/>
        <w:spacing w:before="120" w:after="120"/>
        <w:outlineLvl w:val="2"/>
        <w:rPr>
          <w:rFonts w:hAnsi="黑体" w:cs="黑体"/>
          <w:kern w:val="0"/>
          <w:szCs w:val="21"/>
          <w:highlight w:val="none"/>
        </w:rPr>
      </w:pPr>
      <w:bookmarkStart w:id="1073" w:name="_Toc18268"/>
      <w:bookmarkStart w:id="1074" w:name="_Toc1095"/>
      <w:bookmarkStart w:id="1075" w:name="_Toc89"/>
      <w:bookmarkStart w:id="1076" w:name="_Toc12359"/>
      <w:bookmarkStart w:id="1077" w:name="_Toc8450"/>
      <w:bookmarkStart w:id="1078" w:name="_Toc1110"/>
      <w:bookmarkStart w:id="1079" w:name="_Toc4751"/>
      <w:bookmarkStart w:id="1080" w:name="_Toc3326"/>
      <w:bookmarkStart w:id="1081" w:name="_Toc19667"/>
      <w:bookmarkStart w:id="1082" w:name="_Toc19941"/>
      <w:bookmarkStart w:id="1083" w:name="_Toc31032"/>
      <w:bookmarkStart w:id="1084" w:name="_Toc6817"/>
      <w:bookmarkStart w:id="1085" w:name="_Toc17265"/>
      <w:bookmarkStart w:id="1086" w:name="_Toc16089"/>
      <w:bookmarkStart w:id="1087" w:name="_Toc13651"/>
      <w:bookmarkStart w:id="1088" w:name="_Toc1938"/>
      <w:bookmarkStart w:id="1089" w:name="_Toc7714"/>
      <w:r>
        <w:rPr>
          <w:rFonts w:hint="eastAsia" w:hAnsi="黑体" w:cs="黑体"/>
          <w:kern w:val="0"/>
          <w:szCs w:val="21"/>
          <w:highlight w:val="none"/>
        </w:rPr>
        <w:t>土建水工</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32571087">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7412D3AB">
      <w:pPr>
        <w:pStyle w:val="676"/>
        <w:ind w:left="1273" w:hanging="433" w:firstLineChars="0"/>
        <w:rPr>
          <w:rFonts w:hAnsi="宋体" w:cs="宋体"/>
          <w:szCs w:val="21"/>
          <w:highlight w:val="none"/>
        </w:rPr>
      </w:pPr>
      <w:r>
        <w:rPr>
          <w:rFonts w:hint="eastAsia" w:hAnsi="宋体" w:cs="宋体"/>
          <w:szCs w:val="21"/>
          <w:highlight w:val="none"/>
        </w:rPr>
        <w:t>土建和结构定期检测报告核查；</w:t>
      </w:r>
    </w:p>
    <w:p w14:paraId="13BCF4F0">
      <w:pPr>
        <w:pStyle w:val="676"/>
        <w:ind w:left="1273" w:hanging="433" w:firstLineChars="0"/>
        <w:rPr>
          <w:rFonts w:hAnsi="宋体" w:cs="宋体"/>
          <w:szCs w:val="21"/>
          <w:highlight w:val="none"/>
        </w:rPr>
      </w:pPr>
      <w:r>
        <w:rPr>
          <w:rFonts w:hint="eastAsia" w:hAnsi="宋体" w:cs="宋体"/>
          <w:szCs w:val="21"/>
          <w:highlight w:val="none"/>
        </w:rPr>
        <w:t>影响安全的建构筑变化、影响结构整体性的结构或载荷变化的核查；</w:t>
      </w:r>
    </w:p>
    <w:p w14:paraId="641026CE">
      <w:pPr>
        <w:pStyle w:val="676"/>
        <w:ind w:left="1273" w:hanging="433" w:firstLineChars="0"/>
        <w:rPr>
          <w:rFonts w:hAnsi="宋体" w:cs="宋体"/>
          <w:szCs w:val="21"/>
          <w:highlight w:val="none"/>
        </w:rPr>
      </w:pPr>
      <w:r>
        <w:rPr>
          <w:rFonts w:hint="eastAsia" w:hAnsi="宋体" w:cs="宋体"/>
          <w:szCs w:val="21"/>
          <w:highlight w:val="none"/>
        </w:rPr>
        <w:t>护岸及防浪墙的整体状况检验；</w:t>
      </w:r>
    </w:p>
    <w:p w14:paraId="404716E8">
      <w:pPr>
        <w:pStyle w:val="676"/>
        <w:ind w:left="1273" w:hanging="433" w:firstLineChars="0"/>
        <w:rPr>
          <w:rFonts w:hAnsi="宋体" w:cs="宋体"/>
          <w:szCs w:val="21"/>
          <w:highlight w:val="none"/>
        </w:rPr>
      </w:pPr>
      <w:r>
        <w:rPr>
          <w:rFonts w:hint="eastAsia" w:hAnsi="宋体" w:cs="宋体"/>
          <w:szCs w:val="21"/>
          <w:highlight w:val="none"/>
        </w:rPr>
        <w:t>岛体、码头和连接通道（路、桥）的整体状况检查及其冲刷、位移、沉降的观测记录核查；</w:t>
      </w:r>
    </w:p>
    <w:p w14:paraId="641AC4BA">
      <w:pPr>
        <w:pStyle w:val="676"/>
        <w:ind w:left="1273" w:hanging="433" w:firstLineChars="0"/>
        <w:rPr>
          <w:rFonts w:hAnsi="宋体" w:cs="宋体"/>
          <w:szCs w:val="21"/>
          <w:highlight w:val="none"/>
        </w:rPr>
      </w:pPr>
      <w:r>
        <w:rPr>
          <w:rFonts w:hint="eastAsia" w:hAnsi="宋体" w:cs="宋体"/>
          <w:szCs w:val="21"/>
          <w:highlight w:val="none"/>
        </w:rPr>
        <w:t>码头护木护舷、靠船设施、系缆设施、登乘设施、轨道设施等附属结构状况检查；</w:t>
      </w:r>
    </w:p>
    <w:p w14:paraId="6AD2B951">
      <w:pPr>
        <w:pStyle w:val="676"/>
        <w:ind w:left="1273" w:hanging="433" w:firstLineChars="0"/>
        <w:rPr>
          <w:rFonts w:hAnsi="宋体" w:cs="宋体"/>
          <w:szCs w:val="21"/>
          <w:highlight w:val="none"/>
        </w:rPr>
      </w:pPr>
      <w:r>
        <w:rPr>
          <w:rFonts w:hint="eastAsia" w:hAnsi="宋体" w:cs="宋体"/>
          <w:szCs w:val="21"/>
          <w:highlight w:val="none"/>
        </w:rPr>
        <w:t>地面建构筑物的结构整体状况检查；</w:t>
      </w:r>
    </w:p>
    <w:p w14:paraId="25D42A2F">
      <w:pPr>
        <w:pStyle w:val="676"/>
        <w:ind w:left="1273" w:hanging="433" w:firstLineChars="0"/>
        <w:rPr>
          <w:rFonts w:hAnsi="宋体" w:cs="宋体"/>
          <w:szCs w:val="21"/>
          <w:highlight w:val="none"/>
        </w:rPr>
      </w:pPr>
      <w:r>
        <w:rPr>
          <w:rFonts w:hint="eastAsia" w:hAnsi="宋体" w:cs="宋体"/>
          <w:szCs w:val="21"/>
          <w:highlight w:val="none"/>
        </w:rPr>
        <w:t>大型建构筑物、结构框架和储罐的沉降状况检查；</w:t>
      </w:r>
    </w:p>
    <w:p w14:paraId="70389B38">
      <w:pPr>
        <w:pStyle w:val="676"/>
        <w:ind w:left="1273" w:hanging="433" w:firstLineChars="0"/>
        <w:rPr>
          <w:rFonts w:hAnsi="宋体" w:cs="宋体"/>
          <w:szCs w:val="21"/>
          <w:highlight w:val="none"/>
        </w:rPr>
      </w:pPr>
      <w:r>
        <w:rPr>
          <w:rFonts w:hint="eastAsia" w:hAnsi="宋体" w:cs="宋体"/>
          <w:szCs w:val="21"/>
          <w:highlight w:val="none"/>
        </w:rPr>
        <w:t>雨水井、阀门井、雨水池、事故水池等地下建筑物运行状况检查。</w:t>
      </w:r>
    </w:p>
    <w:p w14:paraId="5A7015EB">
      <w:pPr>
        <w:pStyle w:val="308"/>
        <w:spacing w:before="120" w:after="120"/>
        <w:ind w:left="0"/>
        <w:outlineLvl w:val="3"/>
        <w:rPr>
          <w:highlight w:val="none"/>
        </w:rPr>
      </w:pPr>
      <w:r>
        <w:rPr>
          <w:rFonts w:hint="eastAsia" w:ascii="宋体" w:hAnsi="宋体" w:eastAsia="宋体" w:cs="宋体"/>
          <w:highlight w:val="none"/>
          <w:lang w:eastAsia="zh-CN"/>
        </w:rPr>
        <w:t>定期检验项目包括：</w:t>
      </w:r>
    </w:p>
    <w:p w14:paraId="0ECF13E0">
      <w:pPr>
        <w:pStyle w:val="676"/>
        <w:ind w:left="1413" w:hanging="573" w:firstLineChars="0"/>
        <w:rPr>
          <w:rFonts w:hAnsi="宋体" w:cs="宋体"/>
          <w:szCs w:val="21"/>
          <w:highlight w:val="none"/>
        </w:rPr>
      </w:pPr>
      <w:r>
        <w:rPr>
          <w:rFonts w:hint="eastAsia" w:hAnsi="宋体" w:cs="宋体"/>
          <w:highlight w:val="none"/>
          <w:lang w:val="en-US" w:eastAsia="zh-CN"/>
        </w:rPr>
        <w:t>C.1.4.1规定的</w:t>
      </w:r>
      <w:r>
        <w:rPr>
          <w:rFonts w:hint="eastAsia" w:ascii="宋体" w:hAnsi="宋体" w:eastAsia="宋体" w:cs="宋体"/>
          <w:highlight w:val="none"/>
        </w:rPr>
        <w:t>年度检验项目</w:t>
      </w:r>
      <w:r>
        <w:rPr>
          <w:rFonts w:hint="eastAsia" w:hAnsi="宋体" w:cs="宋体"/>
          <w:highlight w:val="none"/>
          <w:lang w:val="en-US" w:eastAsia="zh-CN"/>
        </w:rPr>
        <w:t>；</w:t>
      </w:r>
    </w:p>
    <w:p w14:paraId="6A3AB890">
      <w:pPr>
        <w:pStyle w:val="676"/>
        <w:ind w:left="1413" w:hanging="573" w:firstLineChars="0"/>
        <w:rPr>
          <w:rFonts w:hAnsi="宋体" w:cs="宋体"/>
          <w:szCs w:val="21"/>
          <w:highlight w:val="none"/>
        </w:rPr>
      </w:pPr>
      <w:r>
        <w:rPr>
          <w:rFonts w:hint="eastAsia" w:hAnsi="宋体" w:cs="宋体"/>
          <w:szCs w:val="21"/>
          <w:highlight w:val="none"/>
        </w:rPr>
        <w:t>混凝土建构筑物的强度检验</w:t>
      </w:r>
      <w:r>
        <w:rPr>
          <w:rFonts w:hint="eastAsia" w:hAnsi="宋体" w:cs="宋体"/>
          <w:szCs w:val="21"/>
          <w:highlight w:val="none"/>
          <w:lang w:val="en-US" w:eastAsia="zh-CN"/>
        </w:rPr>
        <w:t>完成状况核查</w:t>
      </w:r>
      <w:r>
        <w:rPr>
          <w:rFonts w:hint="eastAsia" w:hAnsi="宋体" w:cs="宋体"/>
          <w:szCs w:val="21"/>
          <w:highlight w:val="none"/>
        </w:rPr>
        <w:t>；</w:t>
      </w:r>
    </w:p>
    <w:p w14:paraId="19DD9329">
      <w:pPr>
        <w:pStyle w:val="676"/>
        <w:ind w:left="1413" w:hanging="573" w:firstLineChars="0"/>
        <w:rPr>
          <w:rFonts w:hAnsi="宋体" w:cs="宋体"/>
          <w:szCs w:val="21"/>
          <w:highlight w:val="none"/>
        </w:rPr>
      </w:pPr>
      <w:r>
        <w:rPr>
          <w:rFonts w:hint="eastAsia" w:hAnsi="宋体" w:cs="宋体"/>
          <w:szCs w:val="21"/>
          <w:highlight w:val="none"/>
        </w:rPr>
        <w:t>人工岛码头和连接通道（路、桥）的水上结构和水下结构检测检验</w:t>
      </w:r>
      <w:r>
        <w:rPr>
          <w:rFonts w:hint="eastAsia" w:hAnsi="宋体" w:cs="宋体"/>
          <w:szCs w:val="21"/>
          <w:highlight w:val="none"/>
          <w:lang w:val="en-US" w:eastAsia="zh-CN"/>
        </w:rPr>
        <w:t>完成状况核查</w:t>
      </w:r>
      <w:r>
        <w:rPr>
          <w:rFonts w:hint="eastAsia" w:hAnsi="宋体" w:cs="宋体"/>
          <w:szCs w:val="21"/>
          <w:highlight w:val="none"/>
        </w:rPr>
        <w:t>；</w:t>
      </w:r>
    </w:p>
    <w:p w14:paraId="6A3C51FF">
      <w:pPr>
        <w:pStyle w:val="676"/>
        <w:ind w:left="1413" w:hanging="573" w:firstLineChars="0"/>
        <w:rPr>
          <w:rFonts w:hAnsi="宋体" w:cs="宋体"/>
          <w:szCs w:val="21"/>
          <w:highlight w:val="none"/>
        </w:rPr>
      </w:pPr>
      <w:r>
        <w:rPr>
          <w:rFonts w:hint="eastAsia" w:hAnsi="宋体" w:cs="宋体"/>
          <w:szCs w:val="21"/>
          <w:highlight w:val="none"/>
        </w:rPr>
        <w:t>滩海通井路的基础及防护工程部位海域水深测量、水下探摸</w:t>
      </w:r>
      <w:r>
        <w:rPr>
          <w:rFonts w:hint="eastAsia" w:hAnsi="宋体" w:cs="宋体"/>
          <w:szCs w:val="21"/>
          <w:highlight w:val="none"/>
          <w:lang w:val="en-US" w:eastAsia="zh-CN"/>
        </w:rPr>
        <w:t>完成状况核查</w:t>
      </w:r>
      <w:r>
        <w:rPr>
          <w:rFonts w:hint="eastAsia" w:hAnsi="宋体" w:cs="宋体"/>
          <w:szCs w:val="21"/>
          <w:highlight w:val="none"/>
        </w:rPr>
        <w:t>。</w:t>
      </w:r>
    </w:p>
    <w:p w14:paraId="7D4F18F8">
      <w:pPr>
        <w:pStyle w:val="307"/>
        <w:spacing w:before="120" w:after="120"/>
        <w:outlineLvl w:val="2"/>
        <w:rPr>
          <w:rFonts w:hAnsi="黑体" w:cs="黑体"/>
          <w:kern w:val="0"/>
          <w:szCs w:val="21"/>
          <w:highlight w:val="none"/>
        </w:rPr>
      </w:pPr>
      <w:bookmarkStart w:id="1090" w:name="_Toc12877"/>
      <w:bookmarkStart w:id="1091" w:name="_Toc4601"/>
      <w:r>
        <w:rPr>
          <w:rFonts w:hint="eastAsia" w:cs="黑体"/>
          <w:kern w:val="0"/>
          <w:szCs w:val="21"/>
          <w:highlight w:val="none"/>
          <w:lang w:eastAsia="zh-CN"/>
        </w:rPr>
        <w:t>海底管线</w:t>
      </w:r>
      <w:bookmarkEnd w:id="1090"/>
      <w:bookmarkEnd w:id="1091"/>
    </w:p>
    <w:p w14:paraId="63C4D3D6">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1B4D53DB">
      <w:pPr>
        <w:pStyle w:val="676"/>
        <w:ind w:left="1413" w:hanging="573" w:firstLineChars="0"/>
        <w:rPr>
          <w:rFonts w:hAnsi="宋体" w:cs="宋体"/>
          <w:szCs w:val="21"/>
          <w:highlight w:val="none"/>
        </w:rPr>
      </w:pPr>
      <w:r>
        <w:rPr>
          <w:rFonts w:hint="eastAsia" w:hAnsi="宋体" w:cs="宋体"/>
          <w:szCs w:val="21"/>
          <w:highlight w:val="none"/>
          <w:lang w:eastAsia="zh-CN"/>
        </w:rPr>
        <w:t>海底管道</w:t>
      </w:r>
      <w:r>
        <w:rPr>
          <w:rFonts w:hint="eastAsia" w:hAnsi="宋体" w:cs="宋体"/>
          <w:szCs w:val="21"/>
          <w:highlight w:val="none"/>
          <w:lang w:eastAsia="zh"/>
        </w:rPr>
        <w:t>和</w:t>
      </w:r>
      <w:r>
        <w:rPr>
          <w:rFonts w:hint="eastAsia" w:hAnsi="宋体" w:cs="宋体"/>
          <w:szCs w:val="21"/>
          <w:highlight w:val="none"/>
        </w:rPr>
        <w:t>立管外部检查</w:t>
      </w:r>
      <w:r>
        <w:rPr>
          <w:rFonts w:hint="eastAsia" w:hAnsi="宋体" w:cs="宋体"/>
          <w:szCs w:val="21"/>
          <w:highlight w:val="none"/>
          <w:lang w:eastAsia="zh"/>
        </w:rPr>
        <w:t>完成状况核查；</w:t>
      </w:r>
    </w:p>
    <w:p w14:paraId="4214E15F">
      <w:pPr>
        <w:pStyle w:val="676"/>
        <w:ind w:left="1413" w:hanging="57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全面检查完成状况核查；</w:t>
      </w:r>
    </w:p>
    <w:p w14:paraId="33580663">
      <w:pPr>
        <w:pStyle w:val="676"/>
        <w:ind w:left="1413" w:hanging="57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生产工艺参数、流体组分、</w:t>
      </w:r>
      <w:r>
        <w:rPr>
          <w:rFonts w:hint="eastAsia" w:hAnsi="宋体" w:cs="宋体"/>
          <w:szCs w:val="21"/>
          <w:highlight w:val="none"/>
          <w:lang w:eastAsia="zh"/>
        </w:rPr>
        <w:t>化学药剂、</w:t>
      </w:r>
      <w:r>
        <w:rPr>
          <w:rFonts w:hint="eastAsia" w:hAnsi="宋体" w:cs="宋体"/>
          <w:szCs w:val="21"/>
          <w:highlight w:val="none"/>
        </w:rPr>
        <w:t>腐蚀监测和通球作业等监测记录核查；</w:t>
      </w:r>
    </w:p>
    <w:p w14:paraId="2781ED93">
      <w:pPr>
        <w:pStyle w:val="676"/>
        <w:ind w:left="1413" w:hanging="57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的安全保护装置维护记录核查；</w:t>
      </w:r>
    </w:p>
    <w:p w14:paraId="3F84820D">
      <w:pPr>
        <w:pStyle w:val="676"/>
        <w:ind w:left="1413" w:hanging="573" w:firstLineChars="0"/>
        <w:rPr>
          <w:rFonts w:hAnsi="宋体" w:cs="宋体"/>
          <w:szCs w:val="21"/>
          <w:highlight w:val="none"/>
        </w:rPr>
      </w:pPr>
      <w:r>
        <w:rPr>
          <w:rFonts w:hint="eastAsia" w:hAnsi="宋体" w:cs="宋体"/>
          <w:szCs w:val="21"/>
          <w:highlight w:val="none"/>
        </w:rPr>
        <w:t>水面以上立管</w:t>
      </w:r>
      <w:r>
        <w:rPr>
          <w:rFonts w:hint="eastAsia" w:ascii="宋体" w:hAnsi="宋体" w:eastAsia="宋体" w:cs="宋体"/>
          <w:kern w:val="2"/>
          <w:sz w:val="21"/>
          <w:szCs w:val="21"/>
          <w:highlight w:val="none"/>
        </w:rPr>
        <w:t>、收发球筒及附件的整体</w:t>
      </w:r>
      <w:r>
        <w:rPr>
          <w:rFonts w:hint="eastAsia" w:hAnsi="宋体" w:cs="宋体"/>
          <w:szCs w:val="21"/>
          <w:highlight w:val="none"/>
        </w:rPr>
        <w:t>外观检查。</w:t>
      </w:r>
    </w:p>
    <w:p w14:paraId="603EA85D">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定期检验项目包括：</w:t>
      </w:r>
    </w:p>
    <w:p w14:paraId="0AD91017">
      <w:pPr>
        <w:pStyle w:val="676"/>
        <w:ind w:left="1273" w:hanging="433" w:firstLineChars="0"/>
        <w:rPr>
          <w:rFonts w:hAnsi="宋体" w:cs="宋体"/>
          <w:szCs w:val="21"/>
          <w:highlight w:val="none"/>
        </w:rPr>
      </w:pPr>
      <w:r>
        <w:rPr>
          <w:rFonts w:hint="eastAsia" w:hAnsi="宋体" w:cs="宋体"/>
          <w:highlight w:val="none"/>
          <w:lang w:val="en-US" w:eastAsia="zh-CN"/>
        </w:rPr>
        <w:t>C.1.5.1规定的</w:t>
      </w:r>
      <w:r>
        <w:rPr>
          <w:rFonts w:hint="eastAsia" w:ascii="宋体" w:hAnsi="宋体" w:eastAsia="宋体" w:cs="宋体"/>
          <w:highlight w:val="none"/>
        </w:rPr>
        <w:t>年度检验项目</w:t>
      </w:r>
      <w:r>
        <w:rPr>
          <w:rFonts w:hint="eastAsia" w:hAnsi="宋体" w:cs="宋体"/>
          <w:highlight w:val="none"/>
          <w:lang w:val="en-US" w:eastAsia="zh-CN"/>
        </w:rPr>
        <w:t>；</w:t>
      </w:r>
    </w:p>
    <w:p w14:paraId="62A07F09">
      <w:pPr>
        <w:pStyle w:val="676"/>
        <w:ind w:left="1273" w:hanging="43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外部检查报告核查；</w:t>
      </w:r>
    </w:p>
    <w:p w14:paraId="3D7FE72F">
      <w:pPr>
        <w:pStyle w:val="676"/>
        <w:ind w:left="1273" w:hanging="43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全面检查报告核查</w:t>
      </w:r>
      <w:r>
        <w:rPr>
          <w:rFonts w:hint="eastAsia" w:hAnsi="宋体" w:cs="宋体"/>
          <w:szCs w:val="21"/>
          <w:highlight w:val="none"/>
          <w:lang w:eastAsia="zh"/>
        </w:rPr>
        <w:t>。</w:t>
      </w:r>
    </w:p>
    <w:p w14:paraId="38D72BE7">
      <w:pPr>
        <w:pStyle w:val="336"/>
        <w:numPr>
          <w:ilvl w:val="0"/>
          <w:numId w:val="0"/>
        </w:numPr>
        <w:ind w:firstLine="360" w:firstLineChars="200"/>
        <w:rPr>
          <w:rFonts w:hAnsi="宋体" w:cs="宋体"/>
          <w:sz w:val="18"/>
          <w:szCs w:val="18"/>
          <w:highlight w:val="none"/>
        </w:rPr>
      </w:pPr>
      <w:r>
        <w:rPr>
          <w:rFonts w:hint="eastAsia" w:ascii="黑体" w:hAnsi="黑体" w:eastAsia="黑体" w:cs="黑体"/>
          <w:sz w:val="18"/>
          <w:szCs w:val="18"/>
          <w:highlight w:val="none"/>
        </w:rPr>
        <w:t>注：</w:t>
      </w:r>
      <w:r>
        <w:rPr>
          <w:rFonts w:hint="eastAsia" w:cs="宋体"/>
          <w:sz w:val="18"/>
          <w:szCs w:val="18"/>
          <w:highlight w:val="none"/>
          <w:lang w:eastAsia="zh-CN"/>
        </w:rPr>
        <w:t>海底管线</w:t>
      </w:r>
      <w:r>
        <w:rPr>
          <w:rFonts w:hint="eastAsia" w:hAnsi="宋体" w:cs="宋体"/>
          <w:sz w:val="18"/>
          <w:szCs w:val="18"/>
          <w:highlight w:val="none"/>
        </w:rPr>
        <w:t>全面检查采用压力试验时，应进行现场见证检验。</w:t>
      </w:r>
    </w:p>
    <w:p w14:paraId="050D5052">
      <w:pPr>
        <w:pStyle w:val="307"/>
        <w:spacing w:before="120" w:after="120"/>
        <w:outlineLvl w:val="2"/>
        <w:rPr>
          <w:rFonts w:hAnsi="黑体" w:cs="黑体"/>
          <w:kern w:val="0"/>
          <w:szCs w:val="21"/>
          <w:highlight w:val="none"/>
        </w:rPr>
      </w:pPr>
      <w:bookmarkStart w:id="1092" w:name="_Toc19660"/>
      <w:bookmarkStart w:id="1093" w:name="_Toc25928"/>
      <w:bookmarkStart w:id="1094" w:name="_Toc10036"/>
      <w:bookmarkStart w:id="1095" w:name="_Toc23004"/>
      <w:bookmarkStart w:id="1096" w:name="_Toc12395"/>
      <w:bookmarkStart w:id="1097" w:name="_Toc2766"/>
      <w:bookmarkStart w:id="1098" w:name="_Toc23965"/>
      <w:bookmarkStart w:id="1099" w:name="_Toc20282"/>
      <w:bookmarkStart w:id="1100" w:name="_Toc10448"/>
      <w:bookmarkStart w:id="1101" w:name="_Toc10422"/>
      <w:bookmarkStart w:id="1102" w:name="_Toc12327"/>
      <w:bookmarkStart w:id="1103" w:name="_Toc20669"/>
      <w:bookmarkStart w:id="1104" w:name="_Toc15832"/>
      <w:bookmarkStart w:id="1105" w:name="_Toc12513"/>
      <w:bookmarkStart w:id="1106" w:name="_Toc15886"/>
      <w:bookmarkStart w:id="1107" w:name="_Toc4929"/>
      <w:bookmarkStart w:id="1108" w:name="_Toc18474"/>
      <w:r>
        <w:rPr>
          <w:rFonts w:hint="eastAsia" w:hAnsi="黑体" w:cs="黑体"/>
          <w:kern w:val="0"/>
          <w:szCs w:val="21"/>
          <w:highlight w:val="none"/>
        </w:rPr>
        <w:t>海洋立管</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59CB6025">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35FE5F6D">
      <w:pPr>
        <w:pStyle w:val="676"/>
        <w:ind w:left="1413" w:hanging="573" w:firstLineChars="0"/>
        <w:rPr>
          <w:rFonts w:hAnsi="宋体" w:cs="宋体"/>
          <w:szCs w:val="21"/>
          <w:highlight w:val="none"/>
        </w:rPr>
      </w:pPr>
      <w:r>
        <w:rPr>
          <w:rFonts w:hint="eastAsia" w:hAnsi="宋体" w:cs="宋体"/>
          <w:szCs w:val="21"/>
          <w:highlight w:val="none"/>
        </w:rPr>
        <w:t>海洋立管外部检查、全面检查完成状况核查；</w:t>
      </w:r>
    </w:p>
    <w:p w14:paraId="74C7E678">
      <w:pPr>
        <w:pStyle w:val="676"/>
        <w:ind w:left="1413" w:hanging="573" w:firstLineChars="0"/>
        <w:rPr>
          <w:rFonts w:hAnsi="宋体" w:cs="宋体"/>
          <w:szCs w:val="21"/>
          <w:highlight w:val="none"/>
        </w:rPr>
      </w:pPr>
      <w:r>
        <w:rPr>
          <w:rFonts w:hint="eastAsia" w:hAnsi="宋体" w:cs="宋体"/>
          <w:szCs w:val="21"/>
          <w:highlight w:val="none"/>
        </w:rPr>
        <w:t>海洋立管生产工艺参数、流体组分、腐蚀监测和通球作业等监测记录核查；</w:t>
      </w:r>
    </w:p>
    <w:p w14:paraId="0A9788E1">
      <w:pPr>
        <w:pStyle w:val="676"/>
        <w:ind w:left="1413" w:hanging="573" w:firstLineChars="0"/>
        <w:rPr>
          <w:rFonts w:hAnsi="宋体" w:cs="宋体"/>
          <w:szCs w:val="21"/>
          <w:highlight w:val="none"/>
        </w:rPr>
      </w:pPr>
      <w:r>
        <w:rPr>
          <w:rFonts w:hint="eastAsia" w:hAnsi="宋体" w:cs="宋体"/>
          <w:szCs w:val="21"/>
          <w:highlight w:val="none"/>
        </w:rPr>
        <w:t>海洋立管安全保护装置维护记录核查；</w:t>
      </w:r>
    </w:p>
    <w:p w14:paraId="5109BCE5">
      <w:pPr>
        <w:pStyle w:val="676"/>
        <w:ind w:left="1413" w:hanging="573" w:firstLineChars="0"/>
        <w:rPr>
          <w:rFonts w:hAnsi="宋体" w:cs="宋体"/>
          <w:szCs w:val="21"/>
          <w:highlight w:val="none"/>
        </w:rPr>
      </w:pPr>
      <w:r>
        <w:rPr>
          <w:rFonts w:hint="eastAsia" w:hAnsi="宋体" w:cs="宋体"/>
          <w:szCs w:val="21"/>
          <w:highlight w:val="none"/>
        </w:rPr>
        <w:t>水面以上海洋立管外观检查。</w:t>
      </w:r>
    </w:p>
    <w:p w14:paraId="0D99AAB7">
      <w:pPr>
        <w:pStyle w:val="308"/>
        <w:spacing w:before="120" w:after="120"/>
        <w:ind w:left="0"/>
        <w:outlineLvl w:val="3"/>
        <w:rPr>
          <w:rFonts w:hint="eastAsia" w:ascii="宋体" w:hAnsi="宋体" w:eastAsia="宋体" w:cs="宋体"/>
          <w:highlight w:val="none"/>
        </w:rPr>
      </w:pPr>
      <w:r>
        <w:rPr>
          <w:rFonts w:hint="eastAsia" w:ascii="宋体" w:hAnsi="宋体" w:eastAsia="宋体" w:cs="宋体"/>
          <w:highlight w:val="none"/>
          <w:lang w:eastAsia="zh-CN"/>
        </w:rPr>
        <w:t>定期检验项目包括：</w:t>
      </w:r>
    </w:p>
    <w:p w14:paraId="7B0438FE">
      <w:pPr>
        <w:pStyle w:val="676"/>
        <w:ind w:left="1273" w:hanging="433" w:firstLineChars="0"/>
        <w:rPr>
          <w:rFonts w:hAnsi="宋体" w:cs="宋体"/>
          <w:szCs w:val="21"/>
          <w:highlight w:val="none"/>
        </w:rPr>
      </w:pPr>
      <w:r>
        <w:rPr>
          <w:rFonts w:hint="eastAsia" w:hAnsi="宋体" w:cs="宋体"/>
          <w:highlight w:val="none"/>
          <w:lang w:val="en-US" w:eastAsia="zh-CN"/>
        </w:rPr>
        <w:t>C.1.6.1规定的</w:t>
      </w:r>
      <w:r>
        <w:rPr>
          <w:rFonts w:hint="eastAsia" w:ascii="宋体" w:hAnsi="宋体" w:eastAsia="宋体" w:cs="宋体"/>
          <w:highlight w:val="none"/>
        </w:rPr>
        <w:t>年度检验项目</w:t>
      </w:r>
      <w:r>
        <w:rPr>
          <w:rFonts w:hint="eastAsia" w:hAnsi="宋体" w:cs="宋体"/>
          <w:highlight w:val="none"/>
          <w:lang w:val="en-US" w:eastAsia="zh-CN"/>
        </w:rPr>
        <w:t>；</w:t>
      </w:r>
    </w:p>
    <w:p w14:paraId="0A15A4F7">
      <w:pPr>
        <w:pStyle w:val="676"/>
        <w:ind w:left="1273" w:hanging="433" w:firstLineChars="0"/>
        <w:rPr>
          <w:rFonts w:hAnsi="宋体" w:cs="宋体"/>
          <w:szCs w:val="21"/>
          <w:highlight w:val="none"/>
        </w:rPr>
      </w:pPr>
      <w:r>
        <w:rPr>
          <w:rFonts w:hint="eastAsia" w:hAnsi="宋体" w:cs="宋体"/>
          <w:szCs w:val="21"/>
          <w:highlight w:val="none"/>
        </w:rPr>
        <w:t>海洋立管外部检查报告核查；</w:t>
      </w:r>
    </w:p>
    <w:p w14:paraId="7DE57F62">
      <w:pPr>
        <w:pStyle w:val="676"/>
        <w:ind w:left="1273" w:hanging="433" w:firstLineChars="0"/>
        <w:rPr>
          <w:rFonts w:hAnsi="宋体" w:cs="宋体"/>
          <w:szCs w:val="21"/>
          <w:highlight w:val="none"/>
        </w:rPr>
      </w:pPr>
      <w:r>
        <w:rPr>
          <w:rFonts w:hint="eastAsia" w:hAnsi="宋体" w:cs="宋体"/>
          <w:szCs w:val="21"/>
          <w:highlight w:val="none"/>
          <w:lang w:eastAsia="zh-CN"/>
        </w:rPr>
        <w:t>海底管线</w:t>
      </w:r>
      <w:r>
        <w:rPr>
          <w:rFonts w:hint="eastAsia" w:hAnsi="宋体" w:cs="宋体"/>
          <w:szCs w:val="21"/>
          <w:highlight w:val="none"/>
        </w:rPr>
        <w:t>全面检查报告核查</w:t>
      </w:r>
      <w:r>
        <w:rPr>
          <w:rFonts w:hint="eastAsia" w:hAnsi="宋体" w:cs="宋体"/>
          <w:szCs w:val="21"/>
          <w:highlight w:val="none"/>
          <w:lang w:eastAsia="zh"/>
        </w:rPr>
        <w:t>。</w:t>
      </w:r>
    </w:p>
    <w:p w14:paraId="6D1418C1">
      <w:pPr>
        <w:pStyle w:val="336"/>
        <w:numPr>
          <w:ilvl w:val="0"/>
          <w:numId w:val="0"/>
        </w:numPr>
        <w:ind w:left="807" w:leftChars="170" w:hanging="450" w:hangingChars="250"/>
        <w:rPr>
          <w:rFonts w:hint="eastAsia" w:hAnsi="宋体" w:cs="宋体"/>
          <w:sz w:val="18"/>
          <w:szCs w:val="18"/>
          <w:highlight w:val="none"/>
          <w:lang w:bidi="ar"/>
        </w:rPr>
      </w:pPr>
      <w:r>
        <w:rPr>
          <w:rFonts w:hint="eastAsia" w:ascii="黑体" w:hAnsi="黑体" w:eastAsia="黑体" w:cs="黑体"/>
          <w:sz w:val="18"/>
          <w:szCs w:val="18"/>
          <w:highlight w:val="none"/>
        </w:rPr>
        <w:t>注</w:t>
      </w:r>
      <w:r>
        <w:rPr>
          <w:rFonts w:hint="eastAsia" w:ascii="黑体" w:hAnsi="黑体" w:eastAsia="黑体" w:cs="黑体"/>
          <w:sz w:val="18"/>
          <w:szCs w:val="18"/>
          <w:highlight w:val="none"/>
          <w:lang w:val="en-US" w:eastAsia="zh-CN"/>
        </w:rPr>
        <w:t>1</w:t>
      </w:r>
      <w:r>
        <w:rPr>
          <w:rFonts w:hint="eastAsia" w:ascii="黑体" w:hAnsi="黑体" w:eastAsia="黑体" w:cs="黑体"/>
          <w:sz w:val="18"/>
          <w:szCs w:val="18"/>
          <w:highlight w:val="none"/>
        </w:rPr>
        <w:t>：</w:t>
      </w:r>
      <w:r>
        <w:rPr>
          <w:rFonts w:hint="eastAsia" w:hAnsi="宋体" w:cs="宋体"/>
          <w:sz w:val="18"/>
          <w:szCs w:val="18"/>
          <w:highlight w:val="none"/>
          <w:lang w:bidi="ar"/>
        </w:rPr>
        <w:t>海洋立管外部检查范围应包括立管总体构型、扭转、外腐蚀、涂层、牺牲阳极、附着海生物、外部损伤以及不同海洋立管系统特有的部件，海洋立管特有的部件包括但不限于：立管张紧器、挠性接头、涡激振动抑制装置、浮力模块、水下浮筒、挠性管弯曲限制器/加强器、立管基础、顶部/底部立管总成、顶部/底部立管连接器等。</w:t>
      </w:r>
    </w:p>
    <w:p w14:paraId="55F8EDFE">
      <w:pPr>
        <w:pStyle w:val="336"/>
        <w:numPr>
          <w:ilvl w:val="0"/>
          <w:numId w:val="0"/>
        </w:numPr>
        <w:ind w:left="807" w:leftChars="170" w:hanging="450" w:hangingChars="250"/>
        <w:rPr>
          <w:rFonts w:hint="eastAsia" w:hAnsi="宋体" w:cs="宋体"/>
          <w:sz w:val="18"/>
          <w:szCs w:val="18"/>
          <w:highlight w:val="none"/>
          <w:lang w:bidi="ar"/>
        </w:rPr>
      </w:pPr>
      <w:r>
        <w:rPr>
          <w:rFonts w:hint="eastAsia" w:ascii="黑体" w:hAnsi="黑体" w:eastAsia="黑体" w:cs="黑体"/>
          <w:sz w:val="18"/>
          <w:szCs w:val="18"/>
          <w:highlight w:val="none"/>
        </w:rPr>
        <w:t>注</w:t>
      </w:r>
      <w:r>
        <w:rPr>
          <w:rFonts w:hint="eastAsia" w:ascii="黑体" w:hAnsi="黑体" w:eastAsia="黑体" w:cs="黑体"/>
          <w:sz w:val="18"/>
          <w:szCs w:val="18"/>
          <w:highlight w:val="none"/>
          <w:lang w:val="en-US" w:eastAsia="zh-CN"/>
        </w:rPr>
        <w:t>2</w:t>
      </w:r>
      <w:r>
        <w:rPr>
          <w:rFonts w:hint="eastAsia" w:ascii="黑体" w:hAnsi="黑体" w:eastAsia="黑体" w:cs="黑体"/>
          <w:sz w:val="18"/>
          <w:szCs w:val="18"/>
          <w:highlight w:val="none"/>
        </w:rPr>
        <w:t>：</w:t>
      </w:r>
      <w:r>
        <w:rPr>
          <w:rFonts w:hint="eastAsia" w:hAnsi="宋体" w:cs="宋体"/>
          <w:sz w:val="18"/>
          <w:szCs w:val="18"/>
          <w:highlight w:val="none"/>
          <w:lang w:eastAsia="zh-CN"/>
        </w:rPr>
        <w:t>海底管线</w:t>
      </w:r>
      <w:r>
        <w:rPr>
          <w:rFonts w:hint="eastAsia" w:hAnsi="宋体" w:cs="宋体"/>
          <w:sz w:val="18"/>
          <w:szCs w:val="18"/>
          <w:highlight w:val="none"/>
        </w:rPr>
        <w:t>全面检查采用压力试验时，应进行现场见证检验。</w:t>
      </w:r>
    </w:p>
    <w:p w14:paraId="42120596">
      <w:pPr>
        <w:pStyle w:val="307"/>
        <w:spacing w:before="120" w:after="120"/>
        <w:outlineLvl w:val="2"/>
        <w:rPr>
          <w:rFonts w:hAnsi="黑体" w:cs="黑体"/>
          <w:kern w:val="0"/>
          <w:szCs w:val="21"/>
          <w:highlight w:val="none"/>
        </w:rPr>
      </w:pPr>
      <w:bookmarkStart w:id="1109" w:name="_Toc22278"/>
      <w:bookmarkStart w:id="1110" w:name="_Toc7346"/>
      <w:bookmarkStart w:id="1111" w:name="_Toc27684"/>
      <w:bookmarkStart w:id="1112" w:name="_Toc26759"/>
      <w:bookmarkStart w:id="1113" w:name="_Toc27585"/>
      <w:bookmarkStart w:id="1114" w:name="_Toc8090"/>
      <w:bookmarkStart w:id="1115" w:name="_Toc23484"/>
      <w:bookmarkStart w:id="1116" w:name="_Toc14272"/>
      <w:bookmarkStart w:id="1117" w:name="_Toc989"/>
      <w:bookmarkStart w:id="1118" w:name="_Toc22784"/>
      <w:bookmarkStart w:id="1119" w:name="_Toc28035"/>
      <w:bookmarkStart w:id="1120" w:name="_Toc20452"/>
      <w:bookmarkStart w:id="1121" w:name="_Toc1513"/>
      <w:bookmarkStart w:id="1122" w:name="_Toc1314"/>
      <w:bookmarkStart w:id="1123" w:name="_Toc15032"/>
      <w:bookmarkStart w:id="1124" w:name="_Toc19580"/>
      <w:bookmarkStart w:id="1125" w:name="_Toc22653"/>
      <w:r>
        <w:rPr>
          <w:rFonts w:hint="eastAsia" w:hAnsi="黑体" w:cs="黑体"/>
          <w:kern w:val="0"/>
          <w:szCs w:val="21"/>
          <w:highlight w:val="none"/>
        </w:rPr>
        <w:t>机械动力</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79D18AD6">
      <w:pPr>
        <w:pStyle w:val="308"/>
        <w:spacing w:before="120" w:after="120"/>
        <w:outlineLvl w:val="3"/>
        <w:rPr>
          <w:highlight w:val="none"/>
        </w:rPr>
      </w:pPr>
      <w:r>
        <w:rPr>
          <w:rFonts w:hint="eastAsia"/>
          <w:highlight w:val="none"/>
        </w:rPr>
        <w:t>锅炉</w:t>
      </w:r>
    </w:p>
    <w:p w14:paraId="227B07BA">
      <w:pPr>
        <w:pStyle w:val="309"/>
        <w:autoSpaceDE/>
        <w:autoSpaceDN/>
        <w:spacing w:before="120" w:after="120"/>
        <w:outlineLvl w:val="4"/>
        <w:rPr>
          <w:rFonts w:hint="eastAsia"/>
          <w:highlight w:val="none"/>
        </w:rPr>
      </w:pPr>
      <w:r>
        <w:rPr>
          <w:rFonts w:hint="eastAsia" w:ascii="宋体" w:hAnsi="宋体" w:eastAsia="宋体" w:cs="宋体"/>
          <w:szCs w:val="21"/>
          <w:highlight w:val="none"/>
        </w:rPr>
        <w:t>年度检验项目</w:t>
      </w:r>
      <w:r>
        <w:rPr>
          <w:rFonts w:hint="eastAsia" w:ascii="宋体" w:hAnsi="宋体" w:eastAsia="宋体" w:cs="宋体"/>
          <w:szCs w:val="21"/>
          <w:highlight w:val="none"/>
          <w:lang w:val="en-US" w:eastAsia="zh-CN"/>
        </w:rPr>
        <w:t>包括：</w:t>
      </w:r>
    </w:p>
    <w:p w14:paraId="0E10A2B2">
      <w:pPr>
        <w:pStyle w:val="676"/>
        <w:ind w:left="1273" w:hanging="433" w:firstLineChars="0"/>
        <w:rPr>
          <w:rFonts w:hAnsi="宋体" w:cs="宋体"/>
          <w:szCs w:val="21"/>
          <w:highlight w:val="none"/>
        </w:rPr>
      </w:pPr>
      <w:r>
        <w:rPr>
          <w:rFonts w:hint="eastAsia" w:hAnsi="宋体" w:cs="宋体"/>
          <w:szCs w:val="21"/>
          <w:highlight w:val="none"/>
        </w:rPr>
        <w:t>海上锅炉的专业设备检测检验完成状况核查；</w:t>
      </w:r>
    </w:p>
    <w:p w14:paraId="52843621">
      <w:pPr>
        <w:pStyle w:val="676"/>
        <w:ind w:left="1273" w:hanging="433" w:firstLineChars="0"/>
        <w:rPr>
          <w:rFonts w:hAnsi="宋体" w:cs="宋体"/>
          <w:szCs w:val="21"/>
          <w:highlight w:val="none"/>
        </w:rPr>
      </w:pPr>
      <w:r>
        <w:rPr>
          <w:rFonts w:hint="eastAsia" w:hAnsi="宋体" w:cs="宋体"/>
          <w:szCs w:val="21"/>
          <w:highlight w:val="none"/>
        </w:rPr>
        <w:t>锅炉及管系上附件的定期校验报告核查；</w:t>
      </w:r>
    </w:p>
    <w:p w14:paraId="79D3CD4E">
      <w:pPr>
        <w:pStyle w:val="676"/>
        <w:ind w:left="1273" w:hanging="433" w:firstLineChars="0"/>
        <w:rPr>
          <w:rFonts w:hAnsi="宋体" w:cs="宋体"/>
          <w:szCs w:val="21"/>
          <w:highlight w:val="none"/>
        </w:rPr>
      </w:pPr>
      <w:r>
        <w:rPr>
          <w:rFonts w:hint="eastAsia" w:hAnsi="宋体" w:cs="宋体"/>
          <w:szCs w:val="21"/>
          <w:highlight w:val="none"/>
        </w:rPr>
        <w:t>锅炉的维护保养、报警记录核查；</w:t>
      </w:r>
    </w:p>
    <w:p w14:paraId="6BA059A8">
      <w:pPr>
        <w:pStyle w:val="676"/>
        <w:ind w:left="1273" w:hanging="433" w:firstLineChars="0"/>
        <w:rPr>
          <w:rFonts w:hAnsi="宋体" w:cs="宋体"/>
          <w:szCs w:val="21"/>
          <w:highlight w:val="none"/>
        </w:rPr>
      </w:pPr>
      <w:r>
        <w:rPr>
          <w:rFonts w:hint="eastAsia" w:hAnsi="宋体" w:cs="宋体"/>
          <w:szCs w:val="21"/>
          <w:highlight w:val="none"/>
        </w:rPr>
        <w:t>锅炉的外观和运行的整体状况检查；</w:t>
      </w:r>
    </w:p>
    <w:p w14:paraId="426BA618">
      <w:pPr>
        <w:pStyle w:val="676"/>
        <w:ind w:left="1273" w:hanging="433" w:firstLineChars="0"/>
        <w:rPr>
          <w:rFonts w:hAnsi="宋体" w:cs="宋体"/>
          <w:szCs w:val="21"/>
          <w:highlight w:val="none"/>
        </w:rPr>
      </w:pPr>
      <w:r>
        <w:rPr>
          <w:rFonts w:hint="eastAsia" w:hAnsi="宋体" w:cs="宋体"/>
          <w:szCs w:val="21"/>
          <w:highlight w:val="none"/>
        </w:rPr>
        <w:t>锅炉的安全附件和仪表检查；</w:t>
      </w:r>
    </w:p>
    <w:p w14:paraId="35C596A6">
      <w:pPr>
        <w:pStyle w:val="676"/>
        <w:ind w:left="1273" w:hanging="433" w:firstLineChars="0"/>
        <w:rPr>
          <w:rFonts w:hAnsi="宋体" w:cs="宋体"/>
          <w:szCs w:val="21"/>
          <w:highlight w:val="none"/>
        </w:rPr>
      </w:pPr>
      <w:r>
        <w:rPr>
          <w:rFonts w:hint="eastAsia" w:hAnsi="宋体" w:cs="宋体"/>
          <w:szCs w:val="21"/>
          <w:highlight w:val="none"/>
        </w:rPr>
        <w:t>锅炉的安全和保护装置功能试验。</w:t>
      </w:r>
    </w:p>
    <w:p w14:paraId="36D6A2DB">
      <w:pPr>
        <w:pStyle w:val="309"/>
        <w:autoSpaceDE/>
        <w:autoSpaceDN/>
        <w:spacing w:before="120" w:after="120"/>
        <w:ind w:left="0"/>
        <w:outlineLvl w:val="4"/>
        <w:rPr>
          <w:rFonts w:hint="eastAsia" w:ascii="宋体" w:hAnsi="宋体" w:eastAsia="宋体" w:cs="宋体"/>
          <w:szCs w:val="21"/>
          <w:highlight w:val="none"/>
        </w:rPr>
      </w:pPr>
      <w:r>
        <w:rPr>
          <w:rFonts w:hint="eastAsia" w:ascii="宋体" w:hAnsi="宋体" w:eastAsia="宋体" w:cs="宋体"/>
          <w:szCs w:val="21"/>
          <w:highlight w:val="none"/>
          <w:lang w:eastAsia="zh-CN"/>
        </w:rPr>
        <w:t>定期检验项目包括：</w:t>
      </w:r>
    </w:p>
    <w:p w14:paraId="4D435B48">
      <w:pPr>
        <w:pStyle w:val="676"/>
        <w:ind w:left="1273" w:hanging="433" w:firstLineChars="0"/>
        <w:rPr>
          <w:rFonts w:hAnsi="宋体" w:cs="宋体"/>
          <w:szCs w:val="21"/>
          <w:highlight w:val="none"/>
        </w:rPr>
      </w:pPr>
      <w:r>
        <w:rPr>
          <w:rFonts w:hint="eastAsia" w:hAnsi="宋体" w:cs="宋体"/>
          <w:highlight w:val="none"/>
          <w:lang w:val="en-US" w:eastAsia="zh-CN"/>
        </w:rPr>
        <w:t>C.1.7.1.1规定的</w:t>
      </w:r>
      <w:r>
        <w:rPr>
          <w:rFonts w:hint="eastAsia" w:ascii="宋体" w:hAnsi="宋体" w:eastAsia="宋体" w:cs="宋体"/>
          <w:highlight w:val="none"/>
        </w:rPr>
        <w:t>年度检验项目</w:t>
      </w:r>
      <w:r>
        <w:rPr>
          <w:rFonts w:hint="eastAsia" w:hAnsi="宋体" w:cs="宋体"/>
          <w:highlight w:val="none"/>
          <w:lang w:val="en-US" w:eastAsia="zh-CN"/>
        </w:rPr>
        <w:t>；</w:t>
      </w:r>
    </w:p>
    <w:p w14:paraId="5F5BFE42">
      <w:pPr>
        <w:pStyle w:val="676"/>
        <w:ind w:left="1273" w:hanging="433" w:firstLineChars="0"/>
        <w:rPr>
          <w:rFonts w:hAnsi="宋体" w:cs="宋体"/>
          <w:szCs w:val="21"/>
          <w:highlight w:val="none"/>
        </w:rPr>
      </w:pPr>
      <w:r>
        <w:rPr>
          <w:rFonts w:hint="eastAsia" w:hAnsi="宋体" w:cs="宋体"/>
          <w:szCs w:val="21"/>
          <w:highlight w:val="none"/>
        </w:rPr>
        <w:t>锅炉的测厚、无损检测完成状况核查；</w:t>
      </w:r>
    </w:p>
    <w:p w14:paraId="2A891828">
      <w:pPr>
        <w:pStyle w:val="676"/>
        <w:ind w:left="1273" w:hanging="433" w:firstLineChars="0"/>
        <w:rPr>
          <w:rFonts w:hAnsi="宋体" w:cs="宋体"/>
          <w:szCs w:val="21"/>
          <w:highlight w:val="none"/>
        </w:rPr>
      </w:pPr>
      <w:r>
        <w:rPr>
          <w:rFonts w:hint="eastAsia" w:hAnsi="宋体" w:cs="宋体"/>
          <w:szCs w:val="21"/>
          <w:highlight w:val="none"/>
        </w:rPr>
        <w:t>锅炉的压力试验完成状况核查。</w:t>
      </w:r>
    </w:p>
    <w:p w14:paraId="617A9925">
      <w:pPr>
        <w:pStyle w:val="308"/>
        <w:spacing w:before="120" w:after="120"/>
        <w:outlineLvl w:val="3"/>
        <w:rPr>
          <w:highlight w:val="none"/>
        </w:rPr>
      </w:pPr>
      <w:r>
        <w:rPr>
          <w:rFonts w:hint="eastAsia"/>
          <w:highlight w:val="none"/>
        </w:rPr>
        <w:t>燃气压缩机、空压机</w:t>
      </w:r>
    </w:p>
    <w:p w14:paraId="1D1EFD55">
      <w:pPr>
        <w:pStyle w:val="309"/>
        <w:autoSpaceDE/>
        <w:autoSpaceDN/>
        <w:spacing w:before="120" w:after="120"/>
        <w:outlineLvl w:val="4"/>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852DA40">
      <w:pPr>
        <w:pStyle w:val="676"/>
        <w:ind w:left="1273" w:hanging="433"/>
        <w:rPr>
          <w:rFonts w:hAnsi="宋体" w:cs="宋体"/>
          <w:szCs w:val="21"/>
          <w:highlight w:val="none"/>
        </w:rPr>
      </w:pPr>
      <w:r>
        <w:rPr>
          <w:rFonts w:hint="eastAsia" w:hAnsi="宋体" w:cs="宋体"/>
          <w:szCs w:val="21"/>
          <w:highlight w:val="none"/>
        </w:rPr>
        <w:t>燃气压缩机、空压机及管系上安全附件的定期校验报告核查；</w:t>
      </w:r>
    </w:p>
    <w:p w14:paraId="2158372D">
      <w:pPr>
        <w:pStyle w:val="676"/>
        <w:ind w:left="1273" w:hanging="433"/>
        <w:rPr>
          <w:rFonts w:hAnsi="宋体" w:cs="宋体"/>
          <w:szCs w:val="21"/>
          <w:highlight w:val="none"/>
        </w:rPr>
      </w:pPr>
      <w:r>
        <w:rPr>
          <w:rFonts w:hint="eastAsia" w:hAnsi="宋体" w:cs="宋体"/>
          <w:szCs w:val="21"/>
          <w:highlight w:val="none"/>
        </w:rPr>
        <w:t>燃气压缩机、空压机的维护保养、报警记录核查；</w:t>
      </w:r>
    </w:p>
    <w:p w14:paraId="6358E6E8">
      <w:pPr>
        <w:pStyle w:val="676"/>
        <w:ind w:left="1273" w:hanging="433"/>
        <w:rPr>
          <w:rFonts w:hAnsi="宋体" w:cs="宋体"/>
          <w:szCs w:val="21"/>
          <w:highlight w:val="none"/>
        </w:rPr>
      </w:pPr>
      <w:r>
        <w:rPr>
          <w:rFonts w:hint="eastAsia" w:hAnsi="宋体" w:cs="宋体"/>
          <w:szCs w:val="21"/>
          <w:highlight w:val="none"/>
        </w:rPr>
        <w:t>燃气压缩机、空压机的外观和运行的整体状况检查；</w:t>
      </w:r>
    </w:p>
    <w:p w14:paraId="123B1726">
      <w:pPr>
        <w:pStyle w:val="676"/>
        <w:ind w:left="1273" w:hanging="433"/>
        <w:rPr>
          <w:rFonts w:hAnsi="宋体" w:cs="宋体"/>
          <w:szCs w:val="21"/>
          <w:highlight w:val="none"/>
        </w:rPr>
      </w:pPr>
      <w:r>
        <w:rPr>
          <w:rFonts w:hint="eastAsia" w:hAnsi="宋体" w:cs="宋体"/>
          <w:szCs w:val="21"/>
          <w:highlight w:val="none"/>
        </w:rPr>
        <w:t>燃气压缩机、空压机的安全附件和仪表检查；</w:t>
      </w:r>
    </w:p>
    <w:p w14:paraId="080E3D10">
      <w:pPr>
        <w:pStyle w:val="676"/>
        <w:ind w:left="1273" w:hanging="433"/>
        <w:rPr>
          <w:rFonts w:hAnsi="宋体" w:cs="宋体"/>
          <w:szCs w:val="21"/>
          <w:highlight w:val="none"/>
        </w:rPr>
      </w:pPr>
      <w:r>
        <w:rPr>
          <w:rFonts w:hint="eastAsia" w:hAnsi="宋体" w:cs="宋体"/>
          <w:szCs w:val="21"/>
          <w:highlight w:val="none"/>
        </w:rPr>
        <w:t>燃气压缩机、空压机的安全和保护装置功能试验。</w:t>
      </w:r>
    </w:p>
    <w:p w14:paraId="52851400">
      <w:pPr>
        <w:pStyle w:val="309"/>
        <w:autoSpaceDE/>
        <w:autoSpaceDN/>
        <w:spacing w:before="120" w:after="120"/>
        <w:ind w:left="0"/>
        <w:outlineLvl w:val="4"/>
        <w:rPr>
          <w:rFonts w:hint="eastAsia" w:ascii="宋体" w:hAnsi="宋体" w:eastAsia="宋体" w:cs="宋体"/>
          <w:szCs w:val="21"/>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36D1F6E0">
      <w:pPr>
        <w:pStyle w:val="308"/>
        <w:spacing w:before="120" w:after="120"/>
        <w:outlineLvl w:val="3"/>
        <w:rPr>
          <w:highlight w:val="none"/>
        </w:rPr>
      </w:pPr>
      <w:r>
        <w:rPr>
          <w:rFonts w:hint="eastAsia"/>
          <w:highlight w:val="none"/>
        </w:rPr>
        <w:t>透平、发电机</w:t>
      </w:r>
    </w:p>
    <w:p w14:paraId="03993C00">
      <w:pPr>
        <w:pStyle w:val="309"/>
        <w:autoSpaceDE/>
        <w:autoSpaceDN/>
        <w:spacing w:before="120" w:after="120"/>
        <w:ind w:left="0"/>
        <w:outlineLvl w:val="4"/>
        <w:rPr>
          <w:rFonts w:hint="eastAsia" w:ascii="宋体" w:hAnsi="宋体" w:eastAsia="宋体" w:cs="宋体"/>
          <w:szCs w:val="21"/>
          <w:highlight w:val="none"/>
        </w:rPr>
      </w:pPr>
      <w:r>
        <w:rPr>
          <w:rFonts w:hint="eastAsia" w:ascii="宋体" w:hAnsi="宋体" w:eastAsia="宋体" w:cs="宋体"/>
          <w:kern w:val="21"/>
          <w:szCs w:val="21"/>
          <w:highlight w:val="none"/>
          <w:lang w:val="en-US" w:eastAsia="zh-CN"/>
        </w:rPr>
        <w:t>年度检验项目包括：</w:t>
      </w:r>
    </w:p>
    <w:p w14:paraId="28DDF3AD">
      <w:pPr>
        <w:pStyle w:val="676"/>
        <w:ind w:left="1273" w:hanging="433"/>
        <w:rPr>
          <w:rFonts w:hAnsi="宋体" w:cs="宋体"/>
          <w:szCs w:val="21"/>
          <w:highlight w:val="none"/>
        </w:rPr>
      </w:pPr>
      <w:r>
        <w:rPr>
          <w:rFonts w:hint="eastAsia" w:hAnsi="宋体" w:cs="宋体"/>
          <w:szCs w:val="21"/>
          <w:highlight w:val="none"/>
        </w:rPr>
        <w:t>透平、发电机及管系上安全附件的定期校验报告核查；</w:t>
      </w:r>
    </w:p>
    <w:p w14:paraId="49BCD8F6">
      <w:pPr>
        <w:pStyle w:val="676"/>
        <w:ind w:left="1273" w:hanging="433"/>
        <w:rPr>
          <w:rFonts w:hAnsi="宋体" w:cs="宋体"/>
          <w:szCs w:val="21"/>
          <w:highlight w:val="none"/>
        </w:rPr>
      </w:pPr>
      <w:r>
        <w:rPr>
          <w:rFonts w:hint="eastAsia" w:hAnsi="宋体" w:cs="宋体"/>
          <w:szCs w:val="21"/>
          <w:highlight w:val="none"/>
        </w:rPr>
        <w:t>透平、发电机的维护保养、报警记录核查；</w:t>
      </w:r>
    </w:p>
    <w:p w14:paraId="5643236C">
      <w:pPr>
        <w:pStyle w:val="676"/>
        <w:ind w:left="1273" w:hanging="433"/>
        <w:rPr>
          <w:rFonts w:hAnsi="宋体" w:cs="宋体"/>
          <w:szCs w:val="21"/>
          <w:highlight w:val="none"/>
        </w:rPr>
      </w:pPr>
      <w:r>
        <w:rPr>
          <w:rFonts w:hint="eastAsia" w:hAnsi="宋体" w:cs="宋体"/>
          <w:szCs w:val="21"/>
          <w:highlight w:val="none"/>
        </w:rPr>
        <w:t>透平、发电机的外观和运转的整体状况检查；</w:t>
      </w:r>
    </w:p>
    <w:p w14:paraId="200F553E">
      <w:pPr>
        <w:pStyle w:val="676"/>
        <w:ind w:left="1273" w:hanging="433"/>
        <w:rPr>
          <w:rFonts w:hAnsi="宋体" w:cs="宋体"/>
          <w:szCs w:val="21"/>
          <w:highlight w:val="none"/>
        </w:rPr>
      </w:pPr>
      <w:r>
        <w:rPr>
          <w:rFonts w:hint="eastAsia" w:hAnsi="宋体" w:cs="宋体"/>
          <w:szCs w:val="21"/>
          <w:highlight w:val="none"/>
        </w:rPr>
        <w:t>透平、发电机各项报警参数和停车参数的设定核查；</w:t>
      </w:r>
    </w:p>
    <w:p w14:paraId="369BAC1F">
      <w:pPr>
        <w:pStyle w:val="676"/>
        <w:ind w:left="1273" w:hanging="433"/>
        <w:rPr>
          <w:rFonts w:hAnsi="宋体" w:cs="宋体"/>
          <w:szCs w:val="21"/>
          <w:highlight w:val="none"/>
        </w:rPr>
      </w:pPr>
      <w:r>
        <w:rPr>
          <w:rFonts w:hint="eastAsia" w:hAnsi="宋体" w:cs="宋体"/>
          <w:szCs w:val="21"/>
          <w:highlight w:val="none"/>
        </w:rPr>
        <w:t>应急发电机启动功能试验。</w:t>
      </w:r>
    </w:p>
    <w:p w14:paraId="46B73876">
      <w:pPr>
        <w:pStyle w:val="309"/>
        <w:spacing w:before="120" w:after="120"/>
        <w:ind w:left="0"/>
        <w:outlineLvl w:val="4"/>
        <w:rPr>
          <w:rFonts w:hint="eastAsia" w:ascii="宋体" w:hAnsi="宋体" w:eastAsia="宋体" w:cs="宋体"/>
          <w:szCs w:val="21"/>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E560B59">
      <w:pPr>
        <w:pStyle w:val="308"/>
        <w:spacing w:before="120" w:after="120"/>
        <w:outlineLvl w:val="3"/>
        <w:rPr>
          <w:rFonts w:hint="eastAsia"/>
          <w:highlight w:val="none"/>
        </w:rPr>
      </w:pPr>
      <w:r>
        <w:rPr>
          <w:rFonts w:hint="eastAsia"/>
          <w:highlight w:val="none"/>
        </w:rPr>
        <w:t>泵</w:t>
      </w:r>
    </w:p>
    <w:p w14:paraId="148FDCCD">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年度检验项目包括：</w:t>
      </w:r>
    </w:p>
    <w:p w14:paraId="7DE33D40">
      <w:pPr>
        <w:pStyle w:val="676"/>
        <w:ind w:left="1273" w:hanging="433"/>
        <w:rPr>
          <w:rFonts w:hAnsi="宋体" w:cs="宋体"/>
          <w:szCs w:val="21"/>
          <w:highlight w:val="none"/>
        </w:rPr>
      </w:pPr>
      <w:r>
        <w:rPr>
          <w:rFonts w:hint="eastAsia" w:hAnsi="宋体" w:cs="宋体"/>
          <w:szCs w:val="21"/>
          <w:highlight w:val="none"/>
        </w:rPr>
        <w:t>泵及管系上安全附件的定期校验报告核查；</w:t>
      </w:r>
    </w:p>
    <w:p w14:paraId="5B5EF0C9">
      <w:pPr>
        <w:pStyle w:val="676"/>
        <w:ind w:left="1273" w:hanging="433"/>
        <w:rPr>
          <w:rFonts w:hAnsi="宋体" w:cs="宋体"/>
          <w:szCs w:val="21"/>
          <w:highlight w:val="none"/>
        </w:rPr>
      </w:pPr>
      <w:r>
        <w:rPr>
          <w:rFonts w:hint="eastAsia" w:hAnsi="宋体" w:cs="宋体"/>
          <w:szCs w:val="21"/>
          <w:highlight w:val="none"/>
        </w:rPr>
        <w:t>泵电机的外观和运转的整体状况检查；</w:t>
      </w:r>
    </w:p>
    <w:p w14:paraId="10E3E6F6">
      <w:pPr>
        <w:pStyle w:val="676"/>
        <w:ind w:left="1273" w:hanging="433"/>
        <w:rPr>
          <w:rFonts w:hAnsi="宋体" w:cs="宋体"/>
          <w:szCs w:val="21"/>
          <w:highlight w:val="none"/>
        </w:rPr>
      </w:pPr>
      <w:r>
        <w:rPr>
          <w:rFonts w:hint="eastAsia" w:hAnsi="宋体" w:cs="宋体"/>
          <w:szCs w:val="21"/>
          <w:highlight w:val="none"/>
        </w:rPr>
        <w:t>主用、备用泵的自动切换功能和手动启动试验；</w:t>
      </w:r>
    </w:p>
    <w:p w14:paraId="0166E593">
      <w:pPr>
        <w:pStyle w:val="676"/>
        <w:ind w:left="1273" w:hanging="433"/>
        <w:rPr>
          <w:rFonts w:hAnsi="宋体" w:cs="宋体"/>
          <w:szCs w:val="21"/>
          <w:highlight w:val="none"/>
        </w:rPr>
      </w:pPr>
      <w:r>
        <w:rPr>
          <w:rFonts w:hint="eastAsia" w:hAnsi="宋体" w:cs="宋体"/>
          <w:szCs w:val="21"/>
          <w:highlight w:val="none"/>
        </w:rPr>
        <w:t>泵的外观和运转的整体状况检查；</w:t>
      </w:r>
    </w:p>
    <w:p w14:paraId="5E8789EC">
      <w:pPr>
        <w:pStyle w:val="676"/>
        <w:ind w:left="1273" w:hanging="433"/>
        <w:rPr>
          <w:rFonts w:hAnsi="宋体" w:cs="宋体"/>
          <w:szCs w:val="21"/>
          <w:highlight w:val="none"/>
        </w:rPr>
      </w:pPr>
      <w:r>
        <w:rPr>
          <w:rFonts w:hint="eastAsia" w:hAnsi="宋体" w:cs="宋体"/>
          <w:szCs w:val="21"/>
          <w:highlight w:val="none"/>
        </w:rPr>
        <w:t>泵的保护装置、接地以及漏液、噪声、振动等整体状况检查。</w:t>
      </w:r>
    </w:p>
    <w:p w14:paraId="7B8A7065">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定期检验项目与年度检验项目相同。</w:t>
      </w:r>
    </w:p>
    <w:p w14:paraId="6A87B478">
      <w:pPr>
        <w:pStyle w:val="308"/>
        <w:spacing w:before="120" w:after="120"/>
        <w:outlineLvl w:val="3"/>
        <w:rPr>
          <w:highlight w:val="none"/>
        </w:rPr>
      </w:pPr>
      <w:r>
        <w:rPr>
          <w:rFonts w:hint="eastAsia"/>
          <w:highlight w:val="none"/>
        </w:rPr>
        <w:t>惰化装置</w:t>
      </w:r>
    </w:p>
    <w:p w14:paraId="3F8468CF">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年度检验项目包括：</w:t>
      </w:r>
    </w:p>
    <w:p w14:paraId="08EF9511">
      <w:pPr>
        <w:pStyle w:val="676"/>
        <w:ind w:left="1273" w:hanging="433"/>
        <w:rPr>
          <w:rFonts w:hAnsi="宋体" w:cs="宋体"/>
          <w:szCs w:val="21"/>
          <w:highlight w:val="none"/>
        </w:rPr>
      </w:pPr>
      <w:r>
        <w:rPr>
          <w:rFonts w:hint="eastAsia" w:hAnsi="宋体" w:cs="宋体"/>
          <w:szCs w:val="21"/>
          <w:highlight w:val="none"/>
        </w:rPr>
        <w:t>惰化装置及管系上安全附件的定期校验报告核查；</w:t>
      </w:r>
    </w:p>
    <w:p w14:paraId="31445F84">
      <w:pPr>
        <w:pStyle w:val="676"/>
        <w:ind w:left="1273" w:hanging="433"/>
        <w:rPr>
          <w:rFonts w:hAnsi="宋体" w:cs="宋体"/>
          <w:szCs w:val="21"/>
          <w:highlight w:val="none"/>
        </w:rPr>
      </w:pPr>
      <w:r>
        <w:rPr>
          <w:rFonts w:hint="eastAsia" w:hAnsi="宋体" w:cs="宋体"/>
          <w:szCs w:val="21"/>
          <w:highlight w:val="none"/>
        </w:rPr>
        <w:t>惰气发生装置的外观和运转的整体状况检查；</w:t>
      </w:r>
    </w:p>
    <w:p w14:paraId="22E86B7E">
      <w:pPr>
        <w:pStyle w:val="676"/>
        <w:ind w:left="1273" w:hanging="433"/>
        <w:rPr>
          <w:rFonts w:hAnsi="宋体" w:cs="宋体"/>
          <w:szCs w:val="21"/>
          <w:highlight w:val="none"/>
        </w:rPr>
      </w:pPr>
      <w:r>
        <w:rPr>
          <w:rFonts w:hint="eastAsia" w:hAnsi="宋体" w:cs="宋体"/>
          <w:szCs w:val="21"/>
          <w:highlight w:val="none"/>
        </w:rPr>
        <w:t>惰气输送泵的运转状况检查。</w:t>
      </w:r>
    </w:p>
    <w:p w14:paraId="70245398">
      <w:pPr>
        <w:pStyle w:val="309"/>
        <w:spacing w:before="120" w:after="120"/>
        <w:ind w:left="0"/>
        <w:outlineLvl w:val="4"/>
        <w:rPr>
          <w:rFonts w:hint="eastAsia" w:ascii="宋体" w:hAnsi="宋体" w:eastAsia="宋体" w:cs="宋体"/>
          <w:szCs w:val="21"/>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40BF590C">
      <w:pPr>
        <w:pStyle w:val="308"/>
        <w:spacing w:before="120" w:after="120"/>
        <w:outlineLvl w:val="3"/>
        <w:rPr>
          <w:highlight w:val="none"/>
        </w:rPr>
      </w:pPr>
      <w:r>
        <w:rPr>
          <w:rFonts w:hint="eastAsia"/>
          <w:highlight w:val="none"/>
        </w:rPr>
        <w:t>液压装置</w:t>
      </w:r>
    </w:p>
    <w:p w14:paraId="1FA76D49">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年度检验项目包括：</w:t>
      </w:r>
    </w:p>
    <w:p w14:paraId="22405BF7">
      <w:pPr>
        <w:pStyle w:val="676"/>
        <w:ind w:left="1273" w:hanging="433"/>
        <w:rPr>
          <w:rFonts w:hAnsi="宋体" w:cs="宋体"/>
          <w:szCs w:val="21"/>
          <w:highlight w:val="none"/>
        </w:rPr>
      </w:pPr>
      <w:r>
        <w:rPr>
          <w:rFonts w:hint="eastAsia" w:hAnsi="宋体" w:cs="宋体"/>
          <w:szCs w:val="21"/>
          <w:highlight w:val="none"/>
        </w:rPr>
        <w:t>液压装置及管系上附件的定期校验报告核查；</w:t>
      </w:r>
    </w:p>
    <w:p w14:paraId="5DC06A4A">
      <w:pPr>
        <w:pStyle w:val="676"/>
        <w:ind w:left="1273" w:hanging="433"/>
        <w:rPr>
          <w:rFonts w:hAnsi="宋体" w:cs="宋体"/>
          <w:szCs w:val="21"/>
          <w:highlight w:val="none"/>
        </w:rPr>
      </w:pPr>
      <w:r>
        <w:rPr>
          <w:rFonts w:hint="eastAsia" w:hAnsi="宋体" w:cs="宋体"/>
          <w:szCs w:val="21"/>
          <w:highlight w:val="none"/>
        </w:rPr>
        <w:t>液压油泵的外观和运转的整体状况检查；</w:t>
      </w:r>
    </w:p>
    <w:p w14:paraId="1496856E">
      <w:pPr>
        <w:pStyle w:val="676"/>
        <w:ind w:left="1273" w:hanging="433"/>
        <w:rPr>
          <w:rFonts w:hAnsi="宋体" w:cs="宋体"/>
          <w:szCs w:val="21"/>
          <w:highlight w:val="none"/>
        </w:rPr>
      </w:pPr>
      <w:r>
        <w:rPr>
          <w:rFonts w:hint="eastAsia" w:hAnsi="宋体" w:cs="宋体"/>
          <w:szCs w:val="21"/>
          <w:highlight w:val="none"/>
        </w:rPr>
        <w:t>液压油柜的外观检查；</w:t>
      </w:r>
    </w:p>
    <w:p w14:paraId="084E2E7A">
      <w:pPr>
        <w:pStyle w:val="676"/>
        <w:ind w:left="1273" w:hanging="433"/>
        <w:rPr>
          <w:rFonts w:hAnsi="宋体" w:cs="宋体"/>
          <w:szCs w:val="21"/>
          <w:highlight w:val="none"/>
        </w:rPr>
      </w:pPr>
      <w:r>
        <w:rPr>
          <w:rFonts w:hint="eastAsia" w:hAnsi="宋体" w:cs="宋体"/>
          <w:szCs w:val="21"/>
          <w:highlight w:val="none"/>
        </w:rPr>
        <w:t>液压控制阀件的外观检查。</w:t>
      </w:r>
    </w:p>
    <w:p w14:paraId="4CF6F368">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定期检验项目与年度检验项目相同。</w:t>
      </w:r>
    </w:p>
    <w:p w14:paraId="77924167">
      <w:pPr>
        <w:pStyle w:val="308"/>
        <w:spacing w:before="120" w:after="120"/>
        <w:outlineLvl w:val="3"/>
        <w:rPr>
          <w:highlight w:val="none"/>
        </w:rPr>
      </w:pPr>
      <w:r>
        <w:rPr>
          <w:rFonts w:hint="eastAsia"/>
          <w:highlight w:val="none"/>
        </w:rPr>
        <w:t>压力容器及其附件</w:t>
      </w:r>
    </w:p>
    <w:p w14:paraId="1A216A30">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年度检验项目包括：</w:t>
      </w:r>
    </w:p>
    <w:p w14:paraId="62A88CE2">
      <w:pPr>
        <w:pStyle w:val="676"/>
        <w:ind w:left="1273" w:hanging="433"/>
        <w:rPr>
          <w:rFonts w:hAnsi="宋体" w:cs="宋体"/>
          <w:szCs w:val="21"/>
          <w:highlight w:val="none"/>
        </w:rPr>
      </w:pPr>
      <w:r>
        <w:rPr>
          <w:rFonts w:hint="eastAsia" w:hAnsi="宋体" w:cs="宋体"/>
          <w:szCs w:val="21"/>
          <w:highlight w:val="none"/>
        </w:rPr>
        <w:t>海上压力容器的专业设备检测检验完成状况核查；</w:t>
      </w:r>
    </w:p>
    <w:p w14:paraId="60072A08">
      <w:pPr>
        <w:pStyle w:val="676"/>
        <w:ind w:left="1273" w:hanging="433"/>
        <w:rPr>
          <w:rFonts w:hAnsi="宋体" w:cs="宋体"/>
          <w:szCs w:val="21"/>
          <w:highlight w:val="none"/>
        </w:rPr>
      </w:pPr>
      <w:r>
        <w:rPr>
          <w:rFonts w:hint="eastAsia" w:hAnsi="宋体" w:cs="宋体"/>
          <w:szCs w:val="21"/>
          <w:highlight w:val="none"/>
        </w:rPr>
        <w:t>压力容器及管系上附件的定期校验报告核查；</w:t>
      </w:r>
    </w:p>
    <w:p w14:paraId="2BB8C615">
      <w:pPr>
        <w:pStyle w:val="676"/>
        <w:ind w:left="1273" w:hanging="433"/>
        <w:rPr>
          <w:rFonts w:hAnsi="宋体" w:cs="宋体"/>
          <w:szCs w:val="21"/>
          <w:highlight w:val="none"/>
        </w:rPr>
      </w:pPr>
      <w:r>
        <w:rPr>
          <w:rFonts w:hint="eastAsia" w:hAnsi="宋体" w:cs="宋体"/>
          <w:szCs w:val="21"/>
          <w:highlight w:val="none"/>
        </w:rPr>
        <w:t>压力容器外观和运</w:t>
      </w:r>
      <w:r>
        <w:rPr>
          <w:rFonts w:hint="eastAsia" w:hAnsi="宋体" w:cs="宋体"/>
          <w:szCs w:val="21"/>
          <w:highlight w:val="none"/>
          <w:lang w:val="en-US" w:eastAsia="zh-CN"/>
        </w:rPr>
        <w:t>行</w:t>
      </w:r>
      <w:r>
        <w:rPr>
          <w:rFonts w:hint="eastAsia" w:hAnsi="宋体" w:cs="宋体"/>
          <w:szCs w:val="21"/>
          <w:highlight w:val="none"/>
        </w:rPr>
        <w:t>的整体状况检查；</w:t>
      </w:r>
    </w:p>
    <w:p w14:paraId="1AF1EDB9">
      <w:pPr>
        <w:pStyle w:val="676"/>
        <w:ind w:left="1273" w:hanging="433"/>
        <w:rPr>
          <w:rFonts w:hAnsi="宋体" w:cs="宋体"/>
          <w:szCs w:val="21"/>
          <w:highlight w:val="none"/>
        </w:rPr>
      </w:pPr>
      <w:r>
        <w:rPr>
          <w:rFonts w:hint="eastAsia" w:hAnsi="宋体" w:cs="宋体"/>
          <w:szCs w:val="21"/>
          <w:highlight w:val="none"/>
        </w:rPr>
        <w:t>压力容器附属工艺管线外观检查。</w:t>
      </w:r>
    </w:p>
    <w:p w14:paraId="2A1C5532">
      <w:pPr>
        <w:pStyle w:val="309"/>
        <w:spacing w:before="120" w:after="120"/>
        <w:outlineLvl w:val="4"/>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2ADABD85">
      <w:pPr>
        <w:pStyle w:val="308"/>
        <w:spacing w:before="120" w:after="120"/>
        <w:outlineLvl w:val="3"/>
        <w:rPr>
          <w:highlight w:val="none"/>
        </w:rPr>
      </w:pPr>
      <w:r>
        <w:rPr>
          <w:rFonts w:hint="eastAsia"/>
          <w:highlight w:val="none"/>
        </w:rPr>
        <w:t>储油罐及其附件</w:t>
      </w:r>
    </w:p>
    <w:p w14:paraId="3A0A153D">
      <w:pPr>
        <w:pStyle w:val="309"/>
        <w:autoSpaceDE/>
        <w:autoSpaceDN/>
        <w:spacing w:before="120" w:after="120"/>
        <w:ind w:left="0"/>
        <w:outlineLvl w:val="4"/>
        <w:rPr>
          <w:rFonts w:hint="eastAsia" w:ascii="宋体" w:hAnsi="宋体" w:eastAsia="宋体" w:cs="宋体"/>
          <w:kern w:val="21"/>
          <w:szCs w:val="21"/>
          <w:highlight w:val="none"/>
          <w:lang w:val="en-US" w:eastAsia="zh-CN"/>
        </w:rPr>
      </w:pPr>
      <w:r>
        <w:rPr>
          <w:rFonts w:hint="eastAsia" w:ascii="宋体" w:hAnsi="宋体" w:eastAsia="宋体" w:cs="宋体"/>
          <w:kern w:val="21"/>
          <w:szCs w:val="21"/>
          <w:highlight w:val="none"/>
          <w:lang w:val="en-US" w:eastAsia="zh-CN"/>
        </w:rPr>
        <w:t>年度检验项目包括：</w:t>
      </w:r>
    </w:p>
    <w:p w14:paraId="74C853E2">
      <w:pPr>
        <w:pStyle w:val="676"/>
        <w:ind w:left="1273" w:hanging="433"/>
        <w:rPr>
          <w:rFonts w:hAnsi="宋体" w:cs="宋体"/>
          <w:szCs w:val="21"/>
          <w:highlight w:val="none"/>
        </w:rPr>
      </w:pPr>
      <w:r>
        <w:rPr>
          <w:rFonts w:hint="eastAsia" w:hAnsi="宋体" w:cs="宋体"/>
          <w:szCs w:val="21"/>
          <w:highlight w:val="none"/>
        </w:rPr>
        <w:t>储油罐及管系上附件的定期校验报告核查；</w:t>
      </w:r>
    </w:p>
    <w:p w14:paraId="3C520064">
      <w:pPr>
        <w:pStyle w:val="676"/>
        <w:ind w:left="1273" w:hanging="433"/>
        <w:rPr>
          <w:rFonts w:hAnsi="宋体" w:cs="宋体"/>
          <w:szCs w:val="21"/>
          <w:highlight w:val="none"/>
        </w:rPr>
      </w:pPr>
      <w:r>
        <w:rPr>
          <w:rFonts w:hint="eastAsia" w:hAnsi="宋体" w:cs="宋体"/>
          <w:szCs w:val="21"/>
          <w:highlight w:val="none"/>
        </w:rPr>
        <w:t>储油罐检测报告核查；</w:t>
      </w:r>
    </w:p>
    <w:p w14:paraId="6C9E66B5">
      <w:pPr>
        <w:pStyle w:val="676"/>
        <w:ind w:left="1273" w:hanging="433"/>
        <w:rPr>
          <w:rFonts w:hAnsi="宋体" w:cs="宋体"/>
          <w:szCs w:val="21"/>
          <w:highlight w:val="none"/>
        </w:rPr>
      </w:pPr>
      <w:r>
        <w:rPr>
          <w:rFonts w:hint="eastAsia" w:hAnsi="宋体" w:cs="宋体"/>
          <w:szCs w:val="21"/>
          <w:highlight w:val="none"/>
        </w:rPr>
        <w:t>储油罐外观检查；</w:t>
      </w:r>
    </w:p>
    <w:p w14:paraId="41C03632">
      <w:pPr>
        <w:pStyle w:val="676"/>
        <w:ind w:left="1273" w:hanging="433"/>
        <w:rPr>
          <w:rFonts w:hAnsi="宋体" w:cs="宋体"/>
          <w:szCs w:val="21"/>
          <w:highlight w:val="none"/>
        </w:rPr>
      </w:pPr>
      <w:r>
        <w:rPr>
          <w:rFonts w:hint="eastAsia" w:hAnsi="宋体" w:cs="宋体"/>
          <w:szCs w:val="21"/>
          <w:highlight w:val="none"/>
        </w:rPr>
        <w:t>储油罐呼吸阀检查。</w:t>
      </w:r>
    </w:p>
    <w:p w14:paraId="6FE190F5">
      <w:pPr>
        <w:pStyle w:val="309"/>
        <w:spacing w:before="120" w:after="120"/>
        <w:outlineLvl w:val="4"/>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0104B268">
      <w:pPr>
        <w:pStyle w:val="307"/>
        <w:spacing w:before="120" w:after="120"/>
        <w:outlineLvl w:val="2"/>
        <w:rPr>
          <w:rFonts w:hAnsi="黑体" w:cs="黑体"/>
          <w:kern w:val="0"/>
          <w:szCs w:val="21"/>
          <w:highlight w:val="none"/>
        </w:rPr>
      </w:pPr>
      <w:bookmarkStart w:id="1126" w:name="_Toc11192"/>
      <w:bookmarkStart w:id="1127" w:name="_Toc19465"/>
      <w:bookmarkStart w:id="1128" w:name="_Toc26578"/>
      <w:bookmarkStart w:id="1129" w:name="_Toc16669"/>
      <w:bookmarkStart w:id="1130" w:name="_Toc16678"/>
      <w:bookmarkStart w:id="1131" w:name="_Toc11917"/>
      <w:bookmarkStart w:id="1132" w:name="_Toc12165"/>
      <w:bookmarkStart w:id="1133" w:name="_Toc23195"/>
      <w:bookmarkStart w:id="1134" w:name="_Toc27712"/>
      <w:bookmarkStart w:id="1135" w:name="_Toc18871"/>
      <w:bookmarkStart w:id="1136" w:name="_Toc4092"/>
      <w:bookmarkStart w:id="1137" w:name="_Toc20194"/>
      <w:bookmarkStart w:id="1138" w:name="_Toc16811"/>
      <w:bookmarkStart w:id="1139" w:name="_Toc29208"/>
      <w:bookmarkStart w:id="1140" w:name="_Toc32647"/>
      <w:bookmarkStart w:id="1141" w:name="_Toc6052"/>
      <w:bookmarkStart w:id="1142" w:name="_Toc14234"/>
      <w:r>
        <w:rPr>
          <w:rFonts w:hint="eastAsia" w:hAnsi="黑体" w:cs="黑体"/>
          <w:kern w:val="0"/>
          <w:szCs w:val="21"/>
          <w:highlight w:val="none"/>
        </w:rPr>
        <w:t>工艺</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12450BBB">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436D666F">
      <w:pPr>
        <w:pStyle w:val="676"/>
        <w:ind w:left="1273" w:hanging="433"/>
        <w:rPr>
          <w:rFonts w:hAnsi="宋体" w:cs="宋体"/>
          <w:szCs w:val="21"/>
          <w:highlight w:val="none"/>
        </w:rPr>
      </w:pPr>
      <w:r>
        <w:rPr>
          <w:rFonts w:hint="eastAsia" w:hAnsi="宋体" w:cs="宋体"/>
          <w:szCs w:val="21"/>
          <w:highlight w:val="none"/>
        </w:rPr>
        <w:t>生产工艺系统安全仪表的测试记录核查；</w:t>
      </w:r>
    </w:p>
    <w:p w14:paraId="22592BCE">
      <w:pPr>
        <w:pStyle w:val="676"/>
        <w:ind w:left="1273" w:hanging="433"/>
        <w:rPr>
          <w:rFonts w:hAnsi="宋体" w:cs="宋体"/>
          <w:szCs w:val="21"/>
          <w:highlight w:val="none"/>
        </w:rPr>
      </w:pPr>
      <w:r>
        <w:rPr>
          <w:rFonts w:hint="eastAsia" w:hAnsi="宋体" w:cs="宋体"/>
          <w:szCs w:val="21"/>
          <w:highlight w:val="none"/>
        </w:rPr>
        <w:t>生产工艺系统高完整性压力保护系统保养计划的测试记录核查；</w:t>
      </w:r>
    </w:p>
    <w:p w14:paraId="5206CD71">
      <w:pPr>
        <w:pStyle w:val="676"/>
        <w:ind w:left="1273" w:hanging="433"/>
        <w:rPr>
          <w:rFonts w:hAnsi="宋体" w:cs="宋体"/>
          <w:szCs w:val="21"/>
          <w:highlight w:val="none"/>
        </w:rPr>
      </w:pPr>
      <w:r>
        <w:rPr>
          <w:rFonts w:hint="eastAsia" w:hAnsi="宋体" w:cs="宋体"/>
          <w:szCs w:val="21"/>
          <w:highlight w:val="none"/>
        </w:rPr>
        <w:t>设施生产工艺流程整体运转状况检查；</w:t>
      </w:r>
    </w:p>
    <w:p w14:paraId="554AE7CF">
      <w:pPr>
        <w:pStyle w:val="676"/>
        <w:ind w:left="1273" w:hanging="433"/>
        <w:rPr>
          <w:rFonts w:hAnsi="宋体" w:cs="宋体"/>
          <w:szCs w:val="21"/>
          <w:highlight w:val="none"/>
        </w:rPr>
      </w:pPr>
      <w:r>
        <w:rPr>
          <w:rFonts w:hint="eastAsia" w:hAnsi="宋体" w:cs="宋体"/>
          <w:szCs w:val="21"/>
          <w:highlight w:val="none"/>
        </w:rPr>
        <w:t>设施生产工艺流程管线外观、振动、介质渗漏和保温层等整体状况检查。</w:t>
      </w:r>
    </w:p>
    <w:p w14:paraId="5DC3382E">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2972A605">
      <w:pPr>
        <w:pStyle w:val="307"/>
        <w:spacing w:before="120" w:after="120"/>
        <w:outlineLvl w:val="2"/>
        <w:rPr>
          <w:rFonts w:hAnsi="黑体" w:cs="黑体"/>
          <w:kern w:val="0"/>
          <w:szCs w:val="21"/>
          <w:highlight w:val="none"/>
        </w:rPr>
      </w:pPr>
      <w:bookmarkStart w:id="1143" w:name="_Toc26800"/>
      <w:bookmarkStart w:id="1144" w:name="_Toc1405"/>
      <w:bookmarkStart w:id="1145" w:name="_Toc17135"/>
      <w:bookmarkStart w:id="1146" w:name="_Toc32276"/>
      <w:bookmarkStart w:id="1147" w:name="_Toc1751"/>
      <w:bookmarkStart w:id="1148" w:name="_Toc16725"/>
      <w:bookmarkStart w:id="1149" w:name="_Toc5954"/>
      <w:bookmarkStart w:id="1150" w:name="_Toc18032"/>
      <w:bookmarkStart w:id="1151" w:name="_Toc10486"/>
      <w:bookmarkStart w:id="1152" w:name="_Toc11433"/>
      <w:bookmarkStart w:id="1153" w:name="_Toc10605"/>
      <w:bookmarkStart w:id="1154" w:name="_Toc18620"/>
      <w:bookmarkStart w:id="1155" w:name="_Toc10989"/>
      <w:bookmarkStart w:id="1156" w:name="_Toc23413"/>
      <w:bookmarkStart w:id="1157" w:name="_Toc26069"/>
      <w:bookmarkStart w:id="1158" w:name="_Toc15517"/>
      <w:bookmarkStart w:id="1159" w:name="_Toc23418"/>
      <w:r>
        <w:rPr>
          <w:rFonts w:hint="eastAsia" w:hAnsi="黑体" w:cs="黑体"/>
          <w:kern w:val="0"/>
          <w:szCs w:val="21"/>
          <w:highlight w:val="none"/>
        </w:rPr>
        <w:t>配管</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6C297EF">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56F7A2A">
      <w:pPr>
        <w:pStyle w:val="676"/>
        <w:ind w:left="1273" w:hanging="433"/>
        <w:rPr>
          <w:rFonts w:hAnsi="宋体" w:cs="宋体"/>
          <w:szCs w:val="21"/>
          <w:highlight w:val="none"/>
        </w:rPr>
      </w:pPr>
      <w:r>
        <w:rPr>
          <w:rFonts w:hint="eastAsia" w:hAnsi="宋体" w:cs="宋体"/>
          <w:szCs w:val="21"/>
          <w:highlight w:val="none"/>
        </w:rPr>
        <w:t>海上压力管道的专业设备检测检验完成状况核查；</w:t>
      </w:r>
    </w:p>
    <w:p w14:paraId="745AE876">
      <w:pPr>
        <w:pStyle w:val="676"/>
        <w:ind w:left="1273" w:hanging="433"/>
        <w:rPr>
          <w:rFonts w:hAnsi="宋体" w:cs="宋体"/>
          <w:szCs w:val="21"/>
          <w:highlight w:val="none"/>
        </w:rPr>
      </w:pPr>
      <w:r>
        <w:rPr>
          <w:rFonts w:hint="eastAsia" w:hAnsi="宋体" w:cs="宋体"/>
          <w:szCs w:val="21"/>
          <w:highlight w:val="none"/>
        </w:rPr>
        <w:t>各类管系整体外观检查；</w:t>
      </w:r>
    </w:p>
    <w:p w14:paraId="710292EE">
      <w:pPr>
        <w:pStyle w:val="676"/>
        <w:ind w:left="1273" w:hanging="433"/>
        <w:rPr>
          <w:rFonts w:hint="eastAsia" w:hAnsi="宋体" w:cs="宋体"/>
          <w:szCs w:val="21"/>
          <w:highlight w:val="none"/>
        </w:rPr>
      </w:pPr>
      <w:r>
        <w:rPr>
          <w:rFonts w:hint="eastAsia" w:hAnsi="宋体" w:cs="宋体"/>
          <w:szCs w:val="21"/>
          <w:highlight w:val="none"/>
        </w:rPr>
        <w:t>燃油管系闭阀的功能测试。</w:t>
      </w:r>
    </w:p>
    <w:p w14:paraId="355A97F7">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AC7B0A4">
      <w:pPr>
        <w:pStyle w:val="307"/>
        <w:spacing w:before="120" w:after="120"/>
        <w:outlineLvl w:val="2"/>
        <w:rPr>
          <w:rFonts w:hAnsi="黑体" w:cs="黑体"/>
          <w:kern w:val="0"/>
          <w:szCs w:val="21"/>
          <w:highlight w:val="none"/>
        </w:rPr>
      </w:pPr>
      <w:bookmarkStart w:id="1160" w:name="_Toc2807"/>
      <w:bookmarkStart w:id="1161" w:name="_Toc28752"/>
      <w:bookmarkStart w:id="1162" w:name="_Toc26956"/>
      <w:bookmarkStart w:id="1163" w:name="_Toc20777"/>
      <w:bookmarkStart w:id="1164" w:name="_Toc3744"/>
      <w:bookmarkStart w:id="1165" w:name="_Toc3993"/>
      <w:bookmarkStart w:id="1166" w:name="_Toc17817"/>
      <w:bookmarkStart w:id="1167" w:name="_Toc23981"/>
      <w:bookmarkStart w:id="1168" w:name="_Toc25779"/>
      <w:bookmarkStart w:id="1169" w:name="_Toc23773"/>
      <w:bookmarkStart w:id="1170" w:name="_Toc13267"/>
      <w:bookmarkStart w:id="1171" w:name="_Toc4896"/>
      <w:bookmarkStart w:id="1172" w:name="_Toc6546"/>
      <w:bookmarkStart w:id="1173" w:name="_Toc25325"/>
      <w:bookmarkStart w:id="1174" w:name="_Toc29594"/>
      <w:bookmarkStart w:id="1175" w:name="_Toc7329"/>
      <w:bookmarkStart w:id="1176" w:name="_Toc15049"/>
      <w:bookmarkStart w:id="1177" w:name="_Toc29188"/>
      <w:bookmarkStart w:id="1178" w:name="_Toc22500"/>
      <w:r>
        <w:rPr>
          <w:rFonts w:hint="eastAsia" w:hAnsi="黑体" w:cs="黑体"/>
          <w:kern w:val="0"/>
          <w:szCs w:val="21"/>
          <w:highlight w:val="none"/>
        </w:rPr>
        <w:t>通风</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32CA75B8">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04183F2C">
      <w:pPr>
        <w:pStyle w:val="676"/>
        <w:ind w:left="1273" w:hanging="433"/>
        <w:rPr>
          <w:rFonts w:hAnsi="宋体" w:cs="宋体"/>
          <w:szCs w:val="21"/>
          <w:highlight w:val="none"/>
        </w:rPr>
      </w:pPr>
      <w:r>
        <w:rPr>
          <w:rFonts w:hint="eastAsia" w:hAnsi="宋体" w:cs="宋体"/>
          <w:szCs w:val="21"/>
          <w:highlight w:val="none"/>
        </w:rPr>
        <w:t>居住区、控制室及机器处所的通风设备运行状况检查；</w:t>
      </w:r>
    </w:p>
    <w:p w14:paraId="53FB0CF8">
      <w:pPr>
        <w:pStyle w:val="676"/>
        <w:ind w:left="1273" w:hanging="433"/>
        <w:rPr>
          <w:rFonts w:hAnsi="宋体" w:cs="宋体"/>
          <w:szCs w:val="21"/>
          <w:highlight w:val="none"/>
        </w:rPr>
      </w:pPr>
      <w:r>
        <w:rPr>
          <w:rFonts w:hint="eastAsia" w:hAnsi="宋体" w:cs="宋体"/>
          <w:szCs w:val="21"/>
          <w:highlight w:val="none"/>
        </w:rPr>
        <w:t>危险处所的通风设备运行状况检查；</w:t>
      </w:r>
    </w:p>
    <w:p w14:paraId="56D56B18">
      <w:pPr>
        <w:pStyle w:val="676"/>
        <w:ind w:left="1273" w:hanging="433"/>
        <w:rPr>
          <w:rFonts w:hAnsi="宋体" w:cs="宋体"/>
          <w:szCs w:val="21"/>
          <w:highlight w:val="none"/>
        </w:rPr>
      </w:pPr>
      <w:r>
        <w:rPr>
          <w:rFonts w:hint="eastAsia" w:hAnsi="宋体" w:cs="宋体"/>
          <w:szCs w:val="21"/>
          <w:highlight w:val="none"/>
        </w:rPr>
        <w:t>防火风闸的功能试验</w:t>
      </w:r>
      <w:r>
        <w:rPr>
          <w:rFonts w:hint="eastAsia" w:hAnsi="宋体" w:cs="宋体"/>
          <w:szCs w:val="21"/>
          <w:highlight w:val="none"/>
          <w:lang w:eastAsia="zh"/>
        </w:rPr>
        <w:t>。</w:t>
      </w:r>
    </w:p>
    <w:p w14:paraId="0F1DD80D">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776F68A7">
      <w:pPr>
        <w:pStyle w:val="307"/>
        <w:spacing w:before="120" w:after="120"/>
        <w:outlineLvl w:val="2"/>
        <w:rPr>
          <w:rFonts w:hAnsi="黑体" w:cs="黑体"/>
          <w:kern w:val="0"/>
          <w:szCs w:val="21"/>
          <w:highlight w:val="none"/>
        </w:rPr>
      </w:pPr>
      <w:bookmarkStart w:id="1179" w:name="_Toc24472"/>
      <w:bookmarkStart w:id="1180" w:name="_Toc11349"/>
      <w:bookmarkStart w:id="1181" w:name="_Toc12807"/>
      <w:bookmarkStart w:id="1182" w:name="_Toc27181"/>
      <w:bookmarkStart w:id="1183" w:name="_Toc25714"/>
      <w:bookmarkStart w:id="1184" w:name="_Toc17294"/>
      <w:bookmarkStart w:id="1185" w:name="_Toc17348"/>
      <w:bookmarkStart w:id="1186" w:name="_Toc11798"/>
      <w:bookmarkStart w:id="1187" w:name="_Toc16655"/>
      <w:bookmarkStart w:id="1188" w:name="_Toc24814"/>
      <w:bookmarkStart w:id="1189" w:name="_Toc7870"/>
      <w:bookmarkStart w:id="1190" w:name="_Toc9284"/>
      <w:bookmarkStart w:id="1191" w:name="_Toc15388"/>
      <w:bookmarkStart w:id="1192" w:name="_Toc2125"/>
      <w:bookmarkStart w:id="1193" w:name="_Toc9289"/>
      <w:r>
        <w:rPr>
          <w:rFonts w:hint="eastAsia" w:hAnsi="黑体" w:cs="黑体"/>
          <w:kern w:val="0"/>
          <w:szCs w:val="21"/>
          <w:highlight w:val="none"/>
        </w:rPr>
        <w:t>起重</w:t>
      </w:r>
      <w:r>
        <w:rPr>
          <w:rFonts w:hint="eastAsia" w:hAnsi="黑体" w:cs="黑体"/>
          <w:kern w:val="0"/>
          <w:szCs w:val="21"/>
          <w:highlight w:val="none"/>
          <w:lang w:val="en-US" w:eastAsia="zh-CN"/>
        </w:rPr>
        <w:t>设备及</w:t>
      </w:r>
      <w:r>
        <w:rPr>
          <w:rFonts w:hint="eastAsia" w:hAnsi="黑体" w:cs="黑体"/>
          <w:kern w:val="0"/>
          <w:szCs w:val="21"/>
          <w:highlight w:val="none"/>
        </w:rPr>
        <w:t>载人吊篮</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32AE6BC3">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1EE88FBE">
      <w:pPr>
        <w:pStyle w:val="676"/>
        <w:ind w:left="1273" w:hanging="433"/>
        <w:rPr>
          <w:rFonts w:hAnsi="宋体" w:cs="宋体"/>
          <w:szCs w:val="21"/>
          <w:highlight w:val="none"/>
        </w:rPr>
      </w:pPr>
      <w:r>
        <w:rPr>
          <w:rFonts w:hint="eastAsia" w:hAnsi="宋体" w:cs="宋体"/>
          <w:szCs w:val="21"/>
          <w:highlight w:val="none"/>
        </w:rPr>
        <w:t>起重机的专业设备检测检验完成状况核查；</w:t>
      </w:r>
    </w:p>
    <w:p w14:paraId="2971126E">
      <w:pPr>
        <w:pStyle w:val="676"/>
        <w:ind w:left="1273" w:hanging="433"/>
        <w:rPr>
          <w:rFonts w:hAnsi="宋体" w:cs="宋体"/>
          <w:szCs w:val="21"/>
          <w:highlight w:val="none"/>
        </w:rPr>
      </w:pPr>
      <w:r>
        <w:rPr>
          <w:rFonts w:hint="eastAsia" w:hAnsi="宋体" w:cs="宋体"/>
          <w:szCs w:val="21"/>
          <w:highlight w:val="none"/>
        </w:rPr>
        <w:t>起重机维修保养记录核查；</w:t>
      </w:r>
    </w:p>
    <w:p w14:paraId="5CB117CD">
      <w:pPr>
        <w:pStyle w:val="676"/>
        <w:ind w:left="1273" w:hanging="433"/>
        <w:rPr>
          <w:rFonts w:hAnsi="宋体" w:cs="宋体"/>
          <w:szCs w:val="21"/>
          <w:highlight w:val="none"/>
        </w:rPr>
      </w:pPr>
      <w:r>
        <w:rPr>
          <w:rFonts w:hint="eastAsia" w:hAnsi="宋体" w:cs="宋体"/>
          <w:szCs w:val="21"/>
          <w:highlight w:val="none"/>
        </w:rPr>
        <w:t>起重机运转状况检查；</w:t>
      </w:r>
    </w:p>
    <w:p w14:paraId="7BEFFB21">
      <w:pPr>
        <w:pStyle w:val="676"/>
        <w:ind w:left="1273" w:hanging="433"/>
        <w:rPr>
          <w:rFonts w:hAnsi="宋体" w:cs="宋体"/>
          <w:szCs w:val="21"/>
          <w:highlight w:val="none"/>
        </w:rPr>
      </w:pPr>
      <w:r>
        <w:rPr>
          <w:rFonts w:hint="eastAsia" w:hAnsi="宋体" w:cs="宋体"/>
          <w:szCs w:val="21"/>
          <w:highlight w:val="none"/>
        </w:rPr>
        <w:t>起重机主副钩、吊臂的限位报警功能试验；</w:t>
      </w:r>
    </w:p>
    <w:p w14:paraId="7424B03F">
      <w:pPr>
        <w:pStyle w:val="676"/>
        <w:ind w:left="1273" w:hanging="433"/>
        <w:rPr>
          <w:rFonts w:hAnsi="宋体" w:cs="宋体"/>
          <w:szCs w:val="21"/>
          <w:highlight w:val="none"/>
        </w:rPr>
      </w:pPr>
      <w:r>
        <w:rPr>
          <w:rFonts w:hint="eastAsia" w:hAnsi="宋体" w:cs="宋体"/>
          <w:szCs w:val="21"/>
          <w:highlight w:val="none"/>
        </w:rPr>
        <w:t>起重机紧急停止功能试验；</w:t>
      </w:r>
    </w:p>
    <w:p w14:paraId="04F8F28D">
      <w:pPr>
        <w:pStyle w:val="676"/>
        <w:ind w:left="1273" w:hanging="433"/>
        <w:rPr>
          <w:rFonts w:hAnsi="宋体" w:cs="宋体"/>
          <w:szCs w:val="21"/>
          <w:highlight w:val="none"/>
        </w:rPr>
      </w:pPr>
      <w:r>
        <w:rPr>
          <w:rFonts w:hint="eastAsia" w:hAnsi="宋体" w:cs="宋体"/>
          <w:szCs w:val="21"/>
          <w:highlight w:val="none"/>
        </w:rPr>
        <w:t>起重机载货指示仪检查；</w:t>
      </w:r>
    </w:p>
    <w:p w14:paraId="40A827D3">
      <w:pPr>
        <w:pStyle w:val="676"/>
        <w:ind w:left="1273" w:hanging="433"/>
        <w:rPr>
          <w:rFonts w:hAnsi="宋体" w:cs="宋体"/>
          <w:szCs w:val="21"/>
          <w:highlight w:val="none"/>
        </w:rPr>
      </w:pPr>
      <w:r>
        <w:rPr>
          <w:rFonts w:hint="eastAsia" w:hAnsi="宋体" w:cs="宋体"/>
          <w:szCs w:val="21"/>
          <w:highlight w:val="none"/>
        </w:rPr>
        <w:t>起重机将军柱连接结构外观检查；</w:t>
      </w:r>
    </w:p>
    <w:p w14:paraId="53B195C1">
      <w:pPr>
        <w:pStyle w:val="676"/>
        <w:ind w:left="1273" w:hanging="433"/>
        <w:rPr>
          <w:rFonts w:hAnsi="宋体" w:cs="宋体"/>
          <w:szCs w:val="21"/>
          <w:highlight w:val="none"/>
        </w:rPr>
      </w:pPr>
      <w:r>
        <w:rPr>
          <w:rFonts w:hint="eastAsia" w:hAnsi="宋体" w:cs="宋体"/>
          <w:szCs w:val="21"/>
          <w:highlight w:val="none"/>
        </w:rPr>
        <w:t>载人吊篮的专业设备检测检验完成状况核查；</w:t>
      </w:r>
    </w:p>
    <w:p w14:paraId="4DA46F22">
      <w:pPr>
        <w:pStyle w:val="676"/>
        <w:ind w:left="1273" w:hanging="433"/>
        <w:rPr>
          <w:rFonts w:hAnsi="宋体" w:cs="宋体"/>
          <w:szCs w:val="21"/>
          <w:highlight w:val="none"/>
        </w:rPr>
      </w:pPr>
      <w:r>
        <w:rPr>
          <w:rFonts w:hint="eastAsia" w:hAnsi="宋体" w:cs="宋体"/>
          <w:szCs w:val="21"/>
          <w:highlight w:val="none"/>
        </w:rPr>
        <w:t>载人吊篮外观检查。</w:t>
      </w:r>
    </w:p>
    <w:p w14:paraId="519E2126">
      <w:pPr>
        <w:pStyle w:val="308"/>
        <w:spacing w:before="120" w:after="120"/>
        <w:outlineLvl w:val="3"/>
        <w:rPr>
          <w:highlight w:val="none"/>
        </w:rPr>
      </w:pPr>
      <w:r>
        <w:rPr>
          <w:rFonts w:hint="eastAsia" w:ascii="宋体" w:hAnsi="宋体" w:eastAsia="宋体" w:cs="宋体"/>
          <w:highlight w:val="none"/>
          <w:lang w:eastAsia="zh-CN"/>
        </w:rPr>
        <w:t>定期检验项目包括：</w:t>
      </w:r>
    </w:p>
    <w:p w14:paraId="011C84D8">
      <w:pPr>
        <w:pStyle w:val="676"/>
        <w:ind w:left="1273" w:hanging="433"/>
        <w:rPr>
          <w:rFonts w:hint="eastAsia" w:hAnsi="宋体" w:cs="宋体"/>
          <w:szCs w:val="21"/>
          <w:highlight w:val="none"/>
        </w:rPr>
      </w:pPr>
      <w:r>
        <w:rPr>
          <w:rFonts w:hint="eastAsia" w:hAnsi="宋体" w:cs="宋体"/>
          <w:highlight w:val="none"/>
          <w:lang w:val="en-US" w:eastAsia="zh-CN"/>
        </w:rPr>
        <w:t>C.1.11.1规定的</w:t>
      </w:r>
      <w:r>
        <w:rPr>
          <w:rFonts w:hint="eastAsia" w:ascii="宋体" w:hAnsi="宋体" w:eastAsia="宋体" w:cs="宋体"/>
          <w:highlight w:val="none"/>
        </w:rPr>
        <w:t>年度检验项目</w:t>
      </w:r>
      <w:r>
        <w:rPr>
          <w:rFonts w:hint="eastAsia" w:hAnsi="宋体" w:cs="宋体"/>
          <w:highlight w:val="none"/>
          <w:lang w:val="en-US" w:eastAsia="zh-CN"/>
        </w:rPr>
        <w:t>；</w:t>
      </w:r>
    </w:p>
    <w:p w14:paraId="2C4BFC6B">
      <w:pPr>
        <w:pStyle w:val="676"/>
        <w:ind w:left="1273" w:hanging="433"/>
        <w:rPr>
          <w:rFonts w:hint="eastAsia" w:hAnsi="宋体" w:cs="宋体"/>
          <w:szCs w:val="21"/>
          <w:highlight w:val="none"/>
        </w:rPr>
      </w:pPr>
      <w:r>
        <w:rPr>
          <w:rFonts w:hint="eastAsia" w:hAnsi="宋体" w:cs="宋体"/>
          <w:szCs w:val="21"/>
          <w:highlight w:val="none"/>
        </w:rPr>
        <w:t>起重机负荷试验。</w:t>
      </w:r>
    </w:p>
    <w:p w14:paraId="2FA7E362">
      <w:pPr>
        <w:pStyle w:val="307"/>
        <w:spacing w:before="120" w:after="120"/>
        <w:outlineLvl w:val="2"/>
        <w:rPr>
          <w:rFonts w:hAnsi="黑体" w:cs="黑体"/>
          <w:kern w:val="0"/>
          <w:szCs w:val="21"/>
          <w:highlight w:val="none"/>
        </w:rPr>
      </w:pPr>
      <w:bookmarkStart w:id="1194" w:name="_Toc24214"/>
      <w:bookmarkStart w:id="1195" w:name="_Toc17071"/>
      <w:bookmarkStart w:id="1196" w:name="_Toc21416"/>
      <w:bookmarkStart w:id="1197" w:name="_Toc24862"/>
      <w:bookmarkStart w:id="1198" w:name="_Toc14068"/>
      <w:bookmarkStart w:id="1199" w:name="_Toc22378"/>
      <w:bookmarkStart w:id="1200" w:name="_Toc264"/>
      <w:bookmarkStart w:id="1201" w:name="_Toc17599"/>
      <w:bookmarkStart w:id="1202" w:name="_Toc20799"/>
      <w:bookmarkStart w:id="1203" w:name="_Toc15508"/>
      <w:bookmarkStart w:id="1204" w:name="_Toc31468"/>
      <w:bookmarkStart w:id="1205" w:name="_Toc15415"/>
      <w:bookmarkStart w:id="1206" w:name="_Toc9888"/>
      <w:bookmarkStart w:id="1207" w:name="_Toc11467"/>
      <w:bookmarkStart w:id="1208" w:name="_Toc22519"/>
      <w:bookmarkStart w:id="1209" w:name="_Toc6363"/>
      <w:bookmarkStart w:id="1210" w:name="_Toc1475"/>
      <w:r>
        <w:rPr>
          <w:rFonts w:hint="eastAsia" w:hAnsi="黑体" w:cs="黑体"/>
          <w:kern w:val="0"/>
          <w:szCs w:val="21"/>
          <w:highlight w:val="none"/>
        </w:rPr>
        <w:t>安全</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2C1EF2CE">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7BE10594">
      <w:pPr>
        <w:pStyle w:val="676"/>
        <w:ind w:left="1273" w:hanging="433"/>
        <w:rPr>
          <w:rFonts w:hAnsi="宋体" w:cs="宋体"/>
          <w:szCs w:val="21"/>
          <w:highlight w:val="none"/>
        </w:rPr>
      </w:pPr>
      <w:r>
        <w:rPr>
          <w:rFonts w:hint="eastAsia" w:hAnsi="宋体" w:cs="宋体"/>
          <w:szCs w:val="21"/>
          <w:highlight w:val="none"/>
        </w:rPr>
        <w:t>固定式灭火系统的专业设备检测检验完成状况核查；</w:t>
      </w:r>
    </w:p>
    <w:p w14:paraId="7F87149C">
      <w:pPr>
        <w:pStyle w:val="676"/>
        <w:ind w:left="1273" w:hanging="433"/>
        <w:rPr>
          <w:rFonts w:hAnsi="宋体" w:cs="宋体"/>
          <w:szCs w:val="21"/>
          <w:highlight w:val="none"/>
        </w:rPr>
      </w:pPr>
      <w:r>
        <w:rPr>
          <w:rFonts w:hint="eastAsia" w:hAnsi="宋体" w:cs="宋体"/>
          <w:szCs w:val="21"/>
          <w:highlight w:val="none"/>
        </w:rPr>
        <w:t>防火控制图张贴核查；</w:t>
      </w:r>
    </w:p>
    <w:p w14:paraId="716D41E7">
      <w:pPr>
        <w:pStyle w:val="676"/>
        <w:ind w:left="1273" w:hanging="433"/>
        <w:rPr>
          <w:rFonts w:hAnsi="宋体" w:cs="宋体"/>
          <w:szCs w:val="21"/>
          <w:highlight w:val="none"/>
        </w:rPr>
      </w:pPr>
      <w:r>
        <w:rPr>
          <w:rFonts w:hint="eastAsia" w:hAnsi="宋体" w:cs="宋体"/>
          <w:szCs w:val="21"/>
          <w:highlight w:val="none"/>
        </w:rPr>
        <w:t>消防演习记录核查；</w:t>
      </w:r>
    </w:p>
    <w:p w14:paraId="030DCF3E">
      <w:pPr>
        <w:pStyle w:val="676"/>
        <w:ind w:left="1273" w:hanging="433"/>
        <w:rPr>
          <w:rFonts w:hAnsi="宋体" w:cs="宋体"/>
          <w:szCs w:val="21"/>
          <w:highlight w:val="none"/>
        </w:rPr>
      </w:pPr>
      <w:r>
        <w:rPr>
          <w:rFonts w:hint="eastAsia" w:hAnsi="宋体" w:cs="宋体"/>
          <w:szCs w:val="21"/>
          <w:highlight w:val="none"/>
        </w:rPr>
        <w:t>火气盘报警记录检查，报警功能测试；</w:t>
      </w:r>
    </w:p>
    <w:p w14:paraId="05BA66E6">
      <w:pPr>
        <w:pStyle w:val="676"/>
        <w:ind w:left="1273" w:hanging="433"/>
        <w:rPr>
          <w:rFonts w:hAnsi="宋体" w:cs="宋体"/>
          <w:szCs w:val="21"/>
          <w:highlight w:val="none"/>
        </w:rPr>
      </w:pPr>
      <w:r>
        <w:rPr>
          <w:rFonts w:hint="eastAsia" w:hAnsi="宋体" w:cs="宋体"/>
          <w:szCs w:val="21"/>
          <w:highlight w:val="none"/>
        </w:rPr>
        <w:t>消防泵、应急消防泵、消防总管和管道、消防软管站、消火栓和消防水枪的整体状况检查；</w:t>
      </w:r>
    </w:p>
    <w:p w14:paraId="624E28B5">
      <w:pPr>
        <w:pStyle w:val="676"/>
        <w:ind w:left="1273" w:hanging="433"/>
        <w:rPr>
          <w:rFonts w:hAnsi="宋体" w:cs="宋体"/>
          <w:szCs w:val="21"/>
          <w:highlight w:val="none"/>
        </w:rPr>
      </w:pPr>
      <w:r>
        <w:rPr>
          <w:rFonts w:hint="eastAsia" w:hAnsi="宋体" w:cs="宋体"/>
          <w:szCs w:val="21"/>
          <w:highlight w:val="none"/>
        </w:rPr>
        <w:t>消防泵、应急消防泵自动启动与手动启动功能试验、喷水试验；</w:t>
      </w:r>
    </w:p>
    <w:p w14:paraId="3A70460D">
      <w:pPr>
        <w:pStyle w:val="676"/>
        <w:ind w:left="1273" w:hanging="433"/>
        <w:rPr>
          <w:rFonts w:hAnsi="宋体" w:cs="宋体"/>
          <w:szCs w:val="21"/>
          <w:highlight w:val="none"/>
        </w:rPr>
      </w:pPr>
      <w:r>
        <w:rPr>
          <w:rFonts w:hint="eastAsia" w:hAnsi="宋体" w:cs="宋体"/>
          <w:szCs w:val="21"/>
          <w:highlight w:val="none"/>
        </w:rPr>
        <w:t>柴油消防泵的柴油机运行状况及柴油罐外观检查；</w:t>
      </w:r>
    </w:p>
    <w:p w14:paraId="0365CA00">
      <w:pPr>
        <w:pStyle w:val="676"/>
        <w:ind w:left="1273" w:hanging="433"/>
        <w:rPr>
          <w:rFonts w:hAnsi="宋体" w:cs="宋体"/>
          <w:szCs w:val="21"/>
          <w:highlight w:val="none"/>
        </w:rPr>
      </w:pPr>
      <w:r>
        <w:rPr>
          <w:rFonts w:hint="eastAsia" w:hAnsi="宋体" w:cs="宋体"/>
          <w:szCs w:val="21"/>
          <w:highlight w:val="none"/>
        </w:rPr>
        <w:t>固定式灭火系统气瓶、启动气瓶的整体状况检查；</w:t>
      </w:r>
    </w:p>
    <w:p w14:paraId="43CD14D4">
      <w:pPr>
        <w:pStyle w:val="676"/>
        <w:ind w:left="1273" w:hanging="433"/>
        <w:rPr>
          <w:rFonts w:hAnsi="宋体" w:cs="宋体"/>
          <w:szCs w:val="21"/>
          <w:highlight w:val="none"/>
        </w:rPr>
      </w:pPr>
      <w:r>
        <w:rPr>
          <w:rFonts w:hint="eastAsia" w:hAnsi="宋体" w:cs="宋体"/>
          <w:szCs w:val="21"/>
          <w:highlight w:val="none"/>
        </w:rPr>
        <w:t>固定式灭火系统的管路、喷头的整体状况检查；</w:t>
      </w:r>
    </w:p>
    <w:p w14:paraId="5CA13230">
      <w:pPr>
        <w:pStyle w:val="676"/>
        <w:ind w:left="1273" w:hanging="433"/>
        <w:rPr>
          <w:rFonts w:hAnsi="宋体" w:cs="宋体"/>
          <w:szCs w:val="21"/>
          <w:highlight w:val="none"/>
        </w:rPr>
      </w:pPr>
      <w:r>
        <w:rPr>
          <w:rFonts w:hint="eastAsia" w:hAnsi="宋体" w:cs="宋体"/>
          <w:szCs w:val="21"/>
          <w:highlight w:val="none"/>
        </w:rPr>
        <w:t>手提式/舟车式灭火设备的数量、存放位置和外观的整体状况检查；</w:t>
      </w:r>
    </w:p>
    <w:p w14:paraId="7DAC878E">
      <w:pPr>
        <w:pStyle w:val="676"/>
        <w:ind w:left="1273" w:hanging="433"/>
        <w:rPr>
          <w:rFonts w:hAnsi="宋体" w:cs="宋体"/>
          <w:szCs w:val="21"/>
          <w:highlight w:val="none"/>
        </w:rPr>
      </w:pPr>
      <w:r>
        <w:rPr>
          <w:rFonts w:hint="eastAsia" w:hAnsi="宋体" w:cs="宋体"/>
          <w:szCs w:val="21"/>
          <w:highlight w:val="none"/>
        </w:rPr>
        <w:t>直升机甲板消防炮、泡沫消防罐的状况检查；</w:t>
      </w:r>
    </w:p>
    <w:p w14:paraId="71B80BA1">
      <w:pPr>
        <w:pStyle w:val="676"/>
        <w:ind w:left="1273" w:hanging="433"/>
        <w:rPr>
          <w:rFonts w:hAnsi="宋体" w:cs="宋体"/>
          <w:szCs w:val="21"/>
          <w:highlight w:val="none"/>
        </w:rPr>
      </w:pPr>
      <w:r>
        <w:rPr>
          <w:rFonts w:hint="eastAsia" w:hAnsi="宋体" w:cs="宋体"/>
          <w:szCs w:val="21"/>
          <w:highlight w:val="none"/>
        </w:rPr>
        <w:t>厨房专用灭火设施检查；</w:t>
      </w:r>
    </w:p>
    <w:p w14:paraId="3C3CBCA2">
      <w:pPr>
        <w:pStyle w:val="676"/>
        <w:ind w:left="1273" w:hanging="433"/>
        <w:rPr>
          <w:rFonts w:hAnsi="宋体" w:cs="宋体"/>
          <w:szCs w:val="21"/>
          <w:highlight w:val="none"/>
        </w:rPr>
      </w:pPr>
      <w:r>
        <w:rPr>
          <w:rFonts w:hint="eastAsia" w:hAnsi="宋体" w:cs="宋体"/>
          <w:szCs w:val="21"/>
          <w:highlight w:val="none"/>
        </w:rPr>
        <w:t>消防员装备检查；</w:t>
      </w:r>
    </w:p>
    <w:p w14:paraId="1B73F772">
      <w:pPr>
        <w:pStyle w:val="676"/>
        <w:ind w:left="1273" w:hanging="433"/>
        <w:rPr>
          <w:rFonts w:hAnsi="宋体" w:cs="宋体"/>
          <w:szCs w:val="21"/>
          <w:highlight w:val="none"/>
        </w:rPr>
      </w:pPr>
      <w:r>
        <w:rPr>
          <w:rFonts w:hint="eastAsia" w:hAnsi="宋体" w:cs="宋体"/>
          <w:szCs w:val="21"/>
          <w:highlight w:val="none"/>
        </w:rPr>
        <w:t>国际消防通岸接头检查。</w:t>
      </w:r>
    </w:p>
    <w:p w14:paraId="1FD15AB1">
      <w:pPr>
        <w:pStyle w:val="308"/>
        <w:spacing w:before="120" w:after="120"/>
        <w:outlineLvl w:val="3"/>
        <w:rPr>
          <w:highlight w:val="none"/>
        </w:rPr>
      </w:pPr>
      <w:r>
        <w:rPr>
          <w:rFonts w:hint="eastAsia" w:ascii="宋体" w:hAnsi="宋体" w:eastAsia="宋体" w:cs="宋体"/>
          <w:highlight w:val="none"/>
          <w:lang w:eastAsia="zh-CN"/>
        </w:rPr>
        <w:t>定期检验项目包括：</w:t>
      </w:r>
    </w:p>
    <w:p w14:paraId="1949754D">
      <w:pPr>
        <w:pStyle w:val="676"/>
        <w:ind w:left="1273" w:hanging="433"/>
        <w:rPr>
          <w:rFonts w:hint="eastAsia" w:hAnsi="宋体" w:cs="宋体"/>
          <w:szCs w:val="21"/>
          <w:highlight w:val="none"/>
          <w:lang w:eastAsia="zh-CN"/>
        </w:rPr>
      </w:pPr>
      <w:r>
        <w:rPr>
          <w:rFonts w:hint="eastAsia" w:hAnsi="宋体" w:cs="宋体"/>
          <w:highlight w:val="none"/>
          <w:lang w:val="en-US" w:eastAsia="zh-CN"/>
        </w:rPr>
        <w:t>C.1.12.1规定的</w:t>
      </w:r>
      <w:r>
        <w:rPr>
          <w:rFonts w:hint="eastAsia" w:ascii="宋体" w:hAnsi="宋体" w:eastAsia="宋体" w:cs="宋体"/>
          <w:highlight w:val="none"/>
        </w:rPr>
        <w:t>年度检验项目</w:t>
      </w:r>
      <w:r>
        <w:rPr>
          <w:rFonts w:hint="eastAsia" w:hAnsi="宋体" w:cs="宋体"/>
          <w:highlight w:val="none"/>
          <w:lang w:val="en-US" w:eastAsia="zh-CN"/>
        </w:rPr>
        <w:t>；</w:t>
      </w:r>
    </w:p>
    <w:p w14:paraId="71DFBC08">
      <w:pPr>
        <w:pStyle w:val="676"/>
        <w:ind w:left="1273" w:hanging="433"/>
        <w:rPr>
          <w:rFonts w:hint="eastAsia" w:hAnsi="宋体" w:cs="宋体"/>
          <w:szCs w:val="21"/>
          <w:highlight w:val="none"/>
          <w:lang w:eastAsia="zh-CN"/>
        </w:rPr>
      </w:pPr>
      <w:r>
        <w:rPr>
          <w:rFonts w:hint="eastAsia" w:hAnsi="宋体" w:cs="宋体"/>
          <w:szCs w:val="21"/>
          <w:highlight w:val="none"/>
          <w:lang w:eastAsia="zh-CN"/>
        </w:rPr>
        <w:t>水喷淋系统喷水试验。</w:t>
      </w:r>
    </w:p>
    <w:p w14:paraId="607948A9">
      <w:pPr>
        <w:pStyle w:val="307"/>
        <w:spacing w:before="120" w:after="120"/>
        <w:outlineLvl w:val="2"/>
        <w:rPr>
          <w:rFonts w:hAnsi="黑体" w:cs="黑体"/>
          <w:kern w:val="0"/>
          <w:szCs w:val="21"/>
          <w:highlight w:val="none"/>
        </w:rPr>
      </w:pPr>
      <w:bookmarkStart w:id="1211" w:name="_Toc18137"/>
      <w:bookmarkStart w:id="1212" w:name="_Toc24868"/>
      <w:bookmarkStart w:id="1213" w:name="_Toc21980"/>
      <w:bookmarkStart w:id="1214" w:name="_Toc20513"/>
      <w:bookmarkStart w:id="1215" w:name="_Toc25788"/>
      <w:bookmarkStart w:id="1216" w:name="_Toc7868"/>
      <w:bookmarkStart w:id="1217" w:name="_Toc28027"/>
      <w:bookmarkStart w:id="1218" w:name="_Toc6952"/>
      <w:bookmarkStart w:id="1219" w:name="_Toc11825"/>
      <w:bookmarkStart w:id="1220" w:name="_Toc6"/>
      <w:bookmarkStart w:id="1221" w:name="_Toc12517"/>
      <w:bookmarkStart w:id="1222" w:name="_Toc26084"/>
      <w:bookmarkStart w:id="1223" w:name="_Toc24459"/>
      <w:bookmarkStart w:id="1224" w:name="_Toc21644"/>
      <w:bookmarkStart w:id="1225" w:name="_Toc18771"/>
      <w:bookmarkStart w:id="1226" w:name="_Toc10927"/>
      <w:bookmarkStart w:id="1227" w:name="_Toc31096"/>
      <w:r>
        <w:rPr>
          <w:rFonts w:hint="eastAsia" w:hAnsi="黑体" w:cs="黑体"/>
          <w:kern w:val="0"/>
          <w:szCs w:val="21"/>
          <w:highlight w:val="none"/>
        </w:rPr>
        <w:t>电气</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7D29D9BC">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6FF8AAD0">
      <w:pPr>
        <w:pStyle w:val="676"/>
        <w:ind w:left="1273" w:hanging="433"/>
        <w:rPr>
          <w:rFonts w:hAnsi="宋体" w:cs="宋体"/>
          <w:szCs w:val="21"/>
          <w:highlight w:val="none"/>
        </w:rPr>
      </w:pPr>
      <w:r>
        <w:rPr>
          <w:rFonts w:hint="eastAsia" w:hAnsi="宋体" w:cs="宋体"/>
          <w:szCs w:val="21"/>
          <w:highlight w:val="none"/>
        </w:rPr>
        <w:t>防爆电气设备的专业设备检测检验完成状况核查；</w:t>
      </w:r>
    </w:p>
    <w:p w14:paraId="0A8B9F45">
      <w:pPr>
        <w:pStyle w:val="676"/>
        <w:ind w:left="1273" w:hanging="433"/>
        <w:rPr>
          <w:rFonts w:hAnsi="宋体" w:cs="宋体"/>
          <w:szCs w:val="21"/>
          <w:highlight w:val="none"/>
        </w:rPr>
      </w:pPr>
      <w:r>
        <w:rPr>
          <w:rFonts w:hint="eastAsia" w:hAnsi="宋体" w:cs="宋体"/>
          <w:szCs w:val="21"/>
          <w:highlight w:val="none"/>
        </w:rPr>
        <w:t>电气设备预防性试验报告及维护保养记录核查；</w:t>
      </w:r>
    </w:p>
    <w:p w14:paraId="1D8DB01B">
      <w:pPr>
        <w:pStyle w:val="676"/>
        <w:ind w:left="1273" w:hanging="433"/>
        <w:rPr>
          <w:rFonts w:hAnsi="宋体" w:cs="宋体"/>
          <w:szCs w:val="21"/>
          <w:highlight w:val="none"/>
        </w:rPr>
      </w:pPr>
      <w:r>
        <w:rPr>
          <w:rFonts w:hint="eastAsia" w:hAnsi="宋体" w:cs="宋体"/>
          <w:szCs w:val="21"/>
          <w:highlight w:val="none"/>
        </w:rPr>
        <w:t>配电间电气盘柜的外观和运行状况检查；</w:t>
      </w:r>
    </w:p>
    <w:p w14:paraId="6EAE7C04">
      <w:pPr>
        <w:pStyle w:val="676"/>
        <w:ind w:left="1273" w:hanging="433"/>
        <w:rPr>
          <w:rFonts w:hAnsi="宋体" w:cs="宋体"/>
          <w:szCs w:val="21"/>
          <w:highlight w:val="none"/>
        </w:rPr>
      </w:pPr>
      <w:r>
        <w:rPr>
          <w:rFonts w:hint="eastAsia" w:hAnsi="宋体" w:cs="宋体"/>
          <w:szCs w:val="21"/>
          <w:highlight w:val="none"/>
        </w:rPr>
        <w:t>变压器间设备整体状况检查；</w:t>
      </w:r>
    </w:p>
    <w:p w14:paraId="006EB041">
      <w:pPr>
        <w:pStyle w:val="676"/>
        <w:ind w:left="1273" w:hanging="433"/>
        <w:rPr>
          <w:rFonts w:hAnsi="宋体" w:cs="宋体"/>
          <w:szCs w:val="21"/>
          <w:highlight w:val="none"/>
        </w:rPr>
      </w:pPr>
      <w:r>
        <w:rPr>
          <w:rFonts w:hint="eastAsia" w:hAnsi="宋体" w:cs="宋体"/>
          <w:szCs w:val="21"/>
          <w:highlight w:val="none"/>
        </w:rPr>
        <w:t>交直流转换系统、不间断电源、蓄电池组的整体状况检查；</w:t>
      </w:r>
    </w:p>
    <w:p w14:paraId="0883096E">
      <w:pPr>
        <w:pStyle w:val="676"/>
        <w:ind w:left="1273" w:hanging="433"/>
        <w:rPr>
          <w:rFonts w:hAnsi="宋体" w:cs="宋体"/>
          <w:szCs w:val="21"/>
          <w:highlight w:val="none"/>
        </w:rPr>
      </w:pPr>
      <w:r>
        <w:rPr>
          <w:rFonts w:hint="eastAsia" w:hAnsi="宋体" w:cs="宋体"/>
          <w:szCs w:val="21"/>
          <w:highlight w:val="none"/>
        </w:rPr>
        <w:t>电缆整体状况检查；</w:t>
      </w:r>
    </w:p>
    <w:p w14:paraId="49ECC0A4">
      <w:pPr>
        <w:pStyle w:val="676"/>
        <w:ind w:left="1273" w:hanging="433"/>
        <w:rPr>
          <w:rFonts w:hAnsi="宋体" w:cs="宋体"/>
          <w:szCs w:val="21"/>
          <w:highlight w:val="none"/>
        </w:rPr>
      </w:pPr>
      <w:r>
        <w:rPr>
          <w:rFonts w:hint="eastAsia" w:hAnsi="宋体" w:cs="宋体"/>
          <w:szCs w:val="21"/>
          <w:highlight w:val="none"/>
        </w:rPr>
        <w:t>设施主照明、应急照明的整体状况检查。</w:t>
      </w:r>
    </w:p>
    <w:p w14:paraId="64F9CEA9">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2E0F6D4E">
      <w:pPr>
        <w:pStyle w:val="307"/>
        <w:spacing w:before="120" w:after="120"/>
        <w:outlineLvl w:val="2"/>
        <w:rPr>
          <w:rFonts w:hAnsi="黑体" w:cs="黑体"/>
          <w:kern w:val="0"/>
          <w:szCs w:val="21"/>
          <w:highlight w:val="none"/>
        </w:rPr>
      </w:pPr>
      <w:bookmarkStart w:id="1228" w:name="_Toc27523"/>
      <w:bookmarkStart w:id="1229" w:name="_Toc25697"/>
      <w:bookmarkStart w:id="1230" w:name="_Toc9713"/>
      <w:bookmarkStart w:id="1231" w:name="_Toc693"/>
      <w:bookmarkStart w:id="1232" w:name="_Toc27430"/>
      <w:bookmarkStart w:id="1233" w:name="_Toc5692"/>
      <w:bookmarkStart w:id="1234" w:name="_Toc30800"/>
      <w:bookmarkStart w:id="1235" w:name="_Toc19236"/>
      <w:bookmarkStart w:id="1236" w:name="_Toc23084"/>
      <w:bookmarkStart w:id="1237" w:name="_Toc7364"/>
      <w:bookmarkStart w:id="1238" w:name="_Toc2154"/>
      <w:bookmarkStart w:id="1239" w:name="_Toc30177"/>
      <w:bookmarkStart w:id="1240" w:name="_Toc117"/>
      <w:bookmarkStart w:id="1241" w:name="_Toc12921"/>
      <w:bookmarkStart w:id="1242" w:name="_Toc23617"/>
      <w:bookmarkStart w:id="1243" w:name="_Toc29118"/>
      <w:bookmarkStart w:id="1244" w:name="_Toc17284"/>
      <w:r>
        <w:rPr>
          <w:rFonts w:hint="eastAsia" w:hAnsi="黑体" w:cs="黑体"/>
          <w:kern w:val="0"/>
          <w:szCs w:val="21"/>
          <w:highlight w:val="none"/>
        </w:rPr>
        <w:t>仪表</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2499FFE7">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730C7621">
      <w:pPr>
        <w:pStyle w:val="676"/>
        <w:ind w:left="1273" w:hanging="433"/>
        <w:rPr>
          <w:rFonts w:hAnsi="宋体" w:cs="宋体"/>
          <w:szCs w:val="21"/>
          <w:highlight w:val="none"/>
        </w:rPr>
      </w:pPr>
      <w:r>
        <w:rPr>
          <w:rFonts w:hint="eastAsia" w:hAnsi="宋体" w:cs="宋体"/>
          <w:szCs w:val="21"/>
          <w:highlight w:val="none"/>
        </w:rPr>
        <w:t>火灾和可燃气体探测报警及控制系统的专业设备检测检验完成状况核查；</w:t>
      </w:r>
    </w:p>
    <w:p w14:paraId="518E06C7">
      <w:pPr>
        <w:pStyle w:val="676"/>
        <w:ind w:left="1273" w:hanging="433"/>
        <w:rPr>
          <w:rFonts w:hAnsi="宋体" w:cs="宋体"/>
          <w:szCs w:val="21"/>
          <w:highlight w:val="none"/>
        </w:rPr>
      </w:pPr>
      <w:r>
        <w:rPr>
          <w:rFonts w:hint="eastAsia" w:hAnsi="宋体" w:cs="宋体"/>
          <w:szCs w:val="21"/>
          <w:highlight w:val="none"/>
        </w:rPr>
        <w:t>安全监测仪表的专业设备检测检验完成状况核查；</w:t>
      </w:r>
    </w:p>
    <w:p w14:paraId="090532E4">
      <w:pPr>
        <w:pStyle w:val="676"/>
        <w:ind w:left="1273" w:hanging="433"/>
        <w:rPr>
          <w:rFonts w:hAnsi="宋体" w:cs="宋体"/>
          <w:szCs w:val="21"/>
          <w:highlight w:val="none"/>
        </w:rPr>
      </w:pPr>
      <w:r>
        <w:rPr>
          <w:rFonts w:hint="eastAsia" w:hAnsi="宋体" w:cs="宋体"/>
          <w:szCs w:val="21"/>
          <w:highlight w:val="none"/>
        </w:rPr>
        <w:t>安全阀的专业设备检测检验完成状况核查；</w:t>
      </w:r>
    </w:p>
    <w:p w14:paraId="65FB0372">
      <w:pPr>
        <w:pStyle w:val="676"/>
        <w:ind w:left="1273" w:hanging="433"/>
        <w:rPr>
          <w:rFonts w:hAnsi="宋体" w:cs="宋体"/>
          <w:szCs w:val="21"/>
          <w:highlight w:val="none"/>
        </w:rPr>
      </w:pPr>
      <w:r>
        <w:rPr>
          <w:rFonts w:hint="eastAsia" w:hAnsi="宋体" w:cs="宋体"/>
          <w:szCs w:val="21"/>
          <w:highlight w:val="none"/>
        </w:rPr>
        <w:t>流量计标定检查；</w:t>
      </w:r>
    </w:p>
    <w:p w14:paraId="25D7220A">
      <w:pPr>
        <w:pStyle w:val="676"/>
        <w:ind w:left="1273" w:hanging="433"/>
        <w:rPr>
          <w:rFonts w:hAnsi="宋体" w:cs="宋体"/>
          <w:szCs w:val="21"/>
          <w:highlight w:val="none"/>
        </w:rPr>
      </w:pPr>
      <w:r>
        <w:rPr>
          <w:rFonts w:hint="eastAsia" w:hAnsi="宋体" w:cs="宋体"/>
          <w:szCs w:val="21"/>
          <w:highlight w:val="none"/>
        </w:rPr>
        <w:t>仪表和控制系统的关断记录、维护保养记录检查；</w:t>
      </w:r>
    </w:p>
    <w:p w14:paraId="4E7FE372">
      <w:pPr>
        <w:pStyle w:val="676"/>
        <w:ind w:left="1273" w:hanging="433"/>
        <w:rPr>
          <w:rFonts w:hAnsi="宋体" w:cs="宋体"/>
          <w:szCs w:val="21"/>
          <w:highlight w:val="none"/>
        </w:rPr>
      </w:pPr>
      <w:r>
        <w:rPr>
          <w:rFonts w:hint="eastAsia" w:hAnsi="宋体" w:cs="宋体"/>
          <w:szCs w:val="21"/>
          <w:highlight w:val="none"/>
        </w:rPr>
        <w:t>火灾盘与中央控制系统的通信状况检查，检查火灾盘的报警记录</w:t>
      </w:r>
      <w:r>
        <w:rPr>
          <w:rFonts w:hint="eastAsia" w:hAnsi="宋体" w:cs="宋体"/>
          <w:szCs w:val="21"/>
          <w:highlight w:val="none"/>
          <w:lang w:eastAsia="zh"/>
        </w:rPr>
        <w:t>；</w:t>
      </w:r>
    </w:p>
    <w:p w14:paraId="24D65F26">
      <w:pPr>
        <w:pStyle w:val="676"/>
        <w:ind w:left="1273" w:hanging="433"/>
        <w:rPr>
          <w:rFonts w:hAnsi="宋体" w:cs="宋体"/>
          <w:szCs w:val="21"/>
          <w:highlight w:val="none"/>
        </w:rPr>
      </w:pPr>
      <w:r>
        <w:rPr>
          <w:rFonts w:hint="eastAsia" w:hAnsi="宋体" w:cs="宋体"/>
          <w:szCs w:val="21"/>
          <w:highlight w:val="none"/>
        </w:rPr>
        <w:t>各式探测器（烟感、温感、火焰、氢气、可燃和有毒气体等）变动情况核查；</w:t>
      </w:r>
    </w:p>
    <w:p w14:paraId="623821D3">
      <w:pPr>
        <w:pStyle w:val="676"/>
        <w:ind w:left="1273" w:hanging="433"/>
        <w:rPr>
          <w:rFonts w:hAnsi="宋体" w:cs="宋体"/>
          <w:szCs w:val="21"/>
          <w:highlight w:val="none"/>
        </w:rPr>
      </w:pPr>
      <w:r>
        <w:rPr>
          <w:rFonts w:hint="eastAsia" w:hAnsi="宋体" w:cs="宋体"/>
          <w:szCs w:val="21"/>
          <w:highlight w:val="none"/>
        </w:rPr>
        <w:t>仪表和控制系统整体运行状况检查；</w:t>
      </w:r>
    </w:p>
    <w:p w14:paraId="3BBDA757">
      <w:pPr>
        <w:pStyle w:val="676"/>
        <w:ind w:left="1273" w:hanging="433"/>
        <w:rPr>
          <w:rFonts w:hAnsi="宋体" w:cs="宋体"/>
          <w:szCs w:val="21"/>
          <w:highlight w:val="none"/>
        </w:rPr>
      </w:pPr>
      <w:r>
        <w:rPr>
          <w:rFonts w:hint="eastAsia" w:hAnsi="宋体" w:cs="宋体"/>
          <w:szCs w:val="21"/>
          <w:highlight w:val="none"/>
        </w:rPr>
        <w:t>井口安全控制系统整体运行状况检查；</w:t>
      </w:r>
    </w:p>
    <w:p w14:paraId="33676C40">
      <w:pPr>
        <w:pStyle w:val="676"/>
        <w:ind w:left="1273" w:hanging="433"/>
        <w:rPr>
          <w:rFonts w:hAnsi="宋体" w:cs="宋体"/>
          <w:szCs w:val="21"/>
          <w:highlight w:val="none"/>
        </w:rPr>
      </w:pPr>
      <w:r>
        <w:rPr>
          <w:rFonts w:hint="eastAsia" w:hAnsi="宋体" w:cs="宋体"/>
          <w:szCs w:val="21"/>
          <w:highlight w:val="none"/>
        </w:rPr>
        <w:t>无人操作控制系统整体运行状况检查；</w:t>
      </w:r>
    </w:p>
    <w:p w14:paraId="4F4041FA">
      <w:pPr>
        <w:pStyle w:val="676"/>
        <w:ind w:left="1273" w:hanging="433"/>
        <w:rPr>
          <w:rFonts w:hAnsi="宋体" w:cs="宋体"/>
          <w:szCs w:val="21"/>
          <w:highlight w:val="none"/>
        </w:rPr>
      </w:pPr>
      <w:r>
        <w:rPr>
          <w:rFonts w:hint="eastAsia" w:hAnsi="宋体" w:cs="宋体"/>
          <w:szCs w:val="21"/>
          <w:highlight w:val="none"/>
        </w:rPr>
        <w:t>生产工艺和公用系统的监测报警功能测试；</w:t>
      </w:r>
    </w:p>
    <w:p w14:paraId="523AD548">
      <w:pPr>
        <w:pStyle w:val="676"/>
        <w:ind w:left="1273" w:hanging="433"/>
        <w:rPr>
          <w:rFonts w:hint="eastAsia" w:hAnsi="宋体" w:cs="宋体"/>
          <w:color w:val="auto"/>
          <w:szCs w:val="21"/>
          <w:highlight w:val="none"/>
        </w:rPr>
      </w:pPr>
      <w:r>
        <w:rPr>
          <w:rFonts w:hint="eastAsia" w:hAnsi="宋体" w:cs="宋体"/>
          <w:szCs w:val="21"/>
          <w:highlight w:val="none"/>
        </w:rPr>
        <w:t>火灾与可燃、有毒气体的探测报警功能测试</w:t>
      </w:r>
      <w:r>
        <w:rPr>
          <w:rFonts w:hint="eastAsia" w:hAnsi="宋体" w:cs="宋体"/>
          <w:szCs w:val="21"/>
          <w:highlight w:val="none"/>
          <w:lang w:eastAsia="zh-CN"/>
        </w:rPr>
        <w:t>。</w:t>
      </w:r>
    </w:p>
    <w:p w14:paraId="2AFBEFD7">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0FA0D73">
      <w:pPr>
        <w:pStyle w:val="307"/>
        <w:spacing w:before="120" w:after="120"/>
        <w:outlineLvl w:val="2"/>
        <w:rPr>
          <w:rFonts w:hAnsi="黑体" w:cs="黑体"/>
          <w:kern w:val="0"/>
          <w:szCs w:val="21"/>
          <w:highlight w:val="none"/>
        </w:rPr>
      </w:pPr>
      <w:bookmarkStart w:id="1245" w:name="_Toc22001"/>
      <w:bookmarkStart w:id="1246" w:name="_Toc2160"/>
      <w:bookmarkStart w:id="1247" w:name="_Toc6191"/>
      <w:bookmarkStart w:id="1248" w:name="_Toc21627"/>
      <w:bookmarkStart w:id="1249" w:name="_Toc2916"/>
      <w:bookmarkStart w:id="1250" w:name="_Toc31554"/>
      <w:bookmarkStart w:id="1251" w:name="_Toc2009"/>
      <w:bookmarkStart w:id="1252" w:name="_Toc13058"/>
      <w:bookmarkStart w:id="1253" w:name="_Toc15575"/>
      <w:bookmarkStart w:id="1254" w:name="_Toc20889"/>
      <w:bookmarkStart w:id="1255" w:name="_Toc32593"/>
      <w:bookmarkStart w:id="1256" w:name="_Toc7961"/>
      <w:bookmarkStart w:id="1257" w:name="_Toc11014"/>
      <w:bookmarkStart w:id="1258" w:name="_Toc18054"/>
      <w:bookmarkStart w:id="1259" w:name="_Toc14147"/>
      <w:bookmarkStart w:id="1260" w:name="_Toc29566"/>
      <w:bookmarkStart w:id="1261" w:name="_Toc7981"/>
      <w:r>
        <w:rPr>
          <w:rFonts w:hint="eastAsia" w:hAnsi="黑体" w:cs="黑体"/>
          <w:kern w:val="0"/>
          <w:szCs w:val="21"/>
          <w:highlight w:val="none"/>
        </w:rPr>
        <w:t>通信</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4E48A4F9">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5C4FEB0">
      <w:pPr>
        <w:pStyle w:val="676"/>
        <w:ind w:left="1273" w:hanging="433"/>
        <w:rPr>
          <w:rFonts w:hAnsi="宋体" w:cs="宋体"/>
          <w:szCs w:val="21"/>
          <w:highlight w:val="none"/>
        </w:rPr>
      </w:pPr>
      <w:r>
        <w:rPr>
          <w:rFonts w:hint="eastAsia" w:hAnsi="宋体" w:cs="宋体"/>
          <w:szCs w:val="21"/>
          <w:highlight w:val="none"/>
        </w:rPr>
        <w:t>无线电台执照核查；</w:t>
      </w:r>
    </w:p>
    <w:p w14:paraId="26C36622">
      <w:pPr>
        <w:pStyle w:val="676"/>
        <w:ind w:left="1273" w:hanging="433"/>
        <w:rPr>
          <w:rFonts w:hAnsi="宋体" w:cs="宋体"/>
          <w:szCs w:val="21"/>
          <w:highlight w:val="none"/>
        </w:rPr>
      </w:pPr>
      <w:r>
        <w:rPr>
          <w:rFonts w:hint="eastAsia" w:hAnsi="宋体" w:cs="宋体"/>
          <w:szCs w:val="21"/>
          <w:highlight w:val="none"/>
        </w:rPr>
        <w:t>无线电设备检测检验报告及检测检验公司资质核查；</w:t>
      </w:r>
    </w:p>
    <w:p w14:paraId="0F373589">
      <w:pPr>
        <w:pStyle w:val="676"/>
        <w:ind w:left="1273" w:hanging="433"/>
        <w:rPr>
          <w:rFonts w:hAnsi="宋体" w:cs="宋体"/>
          <w:szCs w:val="21"/>
          <w:highlight w:val="none"/>
        </w:rPr>
      </w:pPr>
      <w:r>
        <w:rPr>
          <w:rFonts w:hint="eastAsia" w:hAnsi="宋体" w:cs="宋体"/>
          <w:szCs w:val="21"/>
          <w:highlight w:val="none"/>
        </w:rPr>
        <w:t>无线电台操作日志和维护保养记录核查；</w:t>
      </w:r>
    </w:p>
    <w:p w14:paraId="541D81C9">
      <w:pPr>
        <w:pStyle w:val="676"/>
        <w:ind w:left="1273" w:hanging="433"/>
        <w:rPr>
          <w:rFonts w:hAnsi="宋体" w:cs="宋体"/>
          <w:szCs w:val="21"/>
          <w:highlight w:val="none"/>
        </w:rPr>
      </w:pPr>
      <w:r>
        <w:rPr>
          <w:rFonts w:hint="eastAsia" w:hAnsi="宋体" w:cs="宋体"/>
          <w:szCs w:val="21"/>
          <w:highlight w:val="none"/>
        </w:rPr>
        <w:t>无线电设备的配备状况检查及功能试验；</w:t>
      </w:r>
    </w:p>
    <w:p w14:paraId="0510F1A6">
      <w:pPr>
        <w:pStyle w:val="676"/>
        <w:ind w:left="1273" w:hanging="433"/>
        <w:rPr>
          <w:rFonts w:hAnsi="宋体" w:cs="宋体"/>
          <w:szCs w:val="21"/>
          <w:highlight w:val="none"/>
        </w:rPr>
      </w:pPr>
      <w:r>
        <w:rPr>
          <w:rFonts w:hint="eastAsia" w:hAnsi="宋体" w:cs="宋体"/>
          <w:szCs w:val="21"/>
          <w:highlight w:val="none"/>
        </w:rPr>
        <w:t>设施内部通信、广播信号设备检查及功能试验。</w:t>
      </w:r>
    </w:p>
    <w:p w14:paraId="50B9D486">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0E626B43">
      <w:pPr>
        <w:pStyle w:val="307"/>
        <w:spacing w:before="120" w:after="120"/>
        <w:outlineLvl w:val="2"/>
        <w:rPr>
          <w:rFonts w:hAnsi="黑体" w:cs="黑体"/>
          <w:kern w:val="0"/>
          <w:szCs w:val="21"/>
          <w:highlight w:val="none"/>
        </w:rPr>
      </w:pPr>
      <w:bookmarkStart w:id="1262" w:name="_Toc1286"/>
      <w:bookmarkStart w:id="1263" w:name="_Toc32731"/>
      <w:bookmarkStart w:id="1264" w:name="_Toc29305"/>
      <w:bookmarkStart w:id="1265" w:name="_Toc5303"/>
      <w:bookmarkStart w:id="1266" w:name="_Toc7105"/>
      <w:bookmarkStart w:id="1267" w:name="_Toc16928"/>
      <w:bookmarkStart w:id="1268" w:name="_Toc3749"/>
      <w:bookmarkStart w:id="1269" w:name="_Toc5268"/>
      <w:bookmarkStart w:id="1270" w:name="_Toc32316"/>
      <w:bookmarkStart w:id="1271" w:name="_Toc497"/>
      <w:bookmarkStart w:id="1272" w:name="_Toc11564"/>
      <w:bookmarkStart w:id="1273" w:name="_Toc6416"/>
      <w:bookmarkStart w:id="1274" w:name="_Toc1133"/>
      <w:bookmarkStart w:id="1275" w:name="_Toc23231"/>
      <w:bookmarkStart w:id="1276" w:name="_Toc24282"/>
      <w:bookmarkStart w:id="1277" w:name="_Toc4875"/>
      <w:bookmarkStart w:id="1278" w:name="_Toc5969"/>
      <w:r>
        <w:rPr>
          <w:rFonts w:hint="eastAsia" w:hAnsi="黑体" w:cs="黑体"/>
          <w:kern w:val="0"/>
          <w:szCs w:val="21"/>
          <w:highlight w:val="none"/>
        </w:rPr>
        <w:t>信号设备</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67A0CC28">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4B826EBC">
      <w:pPr>
        <w:pStyle w:val="676"/>
        <w:ind w:left="1273" w:hanging="433"/>
        <w:rPr>
          <w:rFonts w:hAnsi="宋体" w:cs="宋体"/>
          <w:szCs w:val="21"/>
          <w:highlight w:val="none"/>
        </w:rPr>
      </w:pPr>
      <w:r>
        <w:rPr>
          <w:rFonts w:hint="eastAsia" w:hAnsi="宋体" w:cs="宋体"/>
          <w:szCs w:val="21"/>
          <w:highlight w:val="none"/>
        </w:rPr>
        <w:t>信号设备专用蓄电池检查；</w:t>
      </w:r>
    </w:p>
    <w:p w14:paraId="05A35BD6">
      <w:pPr>
        <w:pStyle w:val="676"/>
        <w:ind w:left="1273" w:hanging="433"/>
        <w:rPr>
          <w:rFonts w:hAnsi="宋体" w:cs="宋体"/>
          <w:szCs w:val="21"/>
          <w:highlight w:val="none"/>
        </w:rPr>
      </w:pPr>
      <w:r>
        <w:rPr>
          <w:rFonts w:hint="eastAsia" w:hAnsi="宋体" w:cs="宋体"/>
          <w:szCs w:val="21"/>
          <w:highlight w:val="none"/>
        </w:rPr>
        <w:t>主用雾笛和备用雾笛的声响功能试验；</w:t>
      </w:r>
    </w:p>
    <w:p w14:paraId="4DA3DFEF">
      <w:pPr>
        <w:pStyle w:val="676"/>
        <w:ind w:left="1273" w:hanging="433"/>
        <w:rPr>
          <w:rFonts w:hAnsi="宋体" w:cs="宋体"/>
          <w:szCs w:val="21"/>
          <w:highlight w:val="none"/>
        </w:rPr>
      </w:pPr>
      <w:r>
        <w:rPr>
          <w:rFonts w:hint="eastAsia" w:hAnsi="宋体" w:cs="宋体"/>
          <w:szCs w:val="21"/>
          <w:highlight w:val="none"/>
        </w:rPr>
        <w:t>障碍灯的配备数量、位置和状况等检查；</w:t>
      </w:r>
    </w:p>
    <w:p w14:paraId="0CE9E9DB">
      <w:pPr>
        <w:pStyle w:val="676"/>
        <w:ind w:left="1273" w:hanging="433"/>
        <w:rPr>
          <w:rFonts w:hAnsi="宋体" w:cs="宋体"/>
          <w:szCs w:val="21"/>
          <w:highlight w:val="none"/>
        </w:rPr>
      </w:pPr>
      <w:r>
        <w:rPr>
          <w:rFonts w:hint="eastAsia" w:hAnsi="宋体" w:cs="宋体"/>
          <w:szCs w:val="21"/>
          <w:highlight w:val="none"/>
        </w:rPr>
        <w:t>导航灯的配备数量、位置和状况等检查。</w:t>
      </w:r>
    </w:p>
    <w:p w14:paraId="2BD5D927">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48CD01AD">
      <w:pPr>
        <w:pStyle w:val="307"/>
        <w:spacing w:before="120" w:after="120"/>
        <w:outlineLvl w:val="2"/>
        <w:rPr>
          <w:rFonts w:hAnsi="黑体" w:cs="黑体"/>
          <w:kern w:val="0"/>
          <w:szCs w:val="21"/>
          <w:highlight w:val="none"/>
        </w:rPr>
      </w:pPr>
      <w:bookmarkStart w:id="1279" w:name="_Toc20582"/>
      <w:bookmarkStart w:id="1280" w:name="_Toc12080"/>
      <w:bookmarkStart w:id="1281" w:name="_Toc19677"/>
      <w:bookmarkStart w:id="1282" w:name="_Toc8839"/>
      <w:bookmarkStart w:id="1283" w:name="_Toc19702"/>
      <w:bookmarkStart w:id="1284" w:name="_Toc8088"/>
      <w:bookmarkStart w:id="1285" w:name="_Toc19308"/>
      <w:bookmarkStart w:id="1286" w:name="_Toc22610"/>
      <w:bookmarkStart w:id="1287" w:name="_Toc8803"/>
      <w:bookmarkStart w:id="1288" w:name="_Toc15409"/>
      <w:bookmarkStart w:id="1289" w:name="_Toc29322"/>
      <w:bookmarkStart w:id="1290" w:name="_Toc1247"/>
      <w:bookmarkStart w:id="1291" w:name="_Toc20620"/>
      <w:bookmarkStart w:id="1292" w:name="_Toc10793"/>
      <w:bookmarkStart w:id="1293" w:name="_Toc12284"/>
      <w:bookmarkStart w:id="1294" w:name="_Toc32616"/>
      <w:bookmarkStart w:id="1295" w:name="_Toc20050"/>
      <w:r>
        <w:rPr>
          <w:rFonts w:hint="eastAsia" w:hAnsi="黑体" w:cs="黑体"/>
          <w:kern w:val="0"/>
          <w:szCs w:val="21"/>
          <w:highlight w:val="none"/>
        </w:rPr>
        <w:t>模块钻机/修井机</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61386D7F">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301B0633">
      <w:pPr>
        <w:pStyle w:val="676"/>
        <w:ind w:left="1273" w:hanging="433"/>
        <w:rPr>
          <w:rFonts w:hAnsi="宋体" w:cs="宋体"/>
          <w:szCs w:val="21"/>
          <w:highlight w:val="none"/>
        </w:rPr>
      </w:pPr>
      <w:r>
        <w:rPr>
          <w:rFonts w:hint="eastAsia" w:hAnsi="宋体" w:cs="宋体"/>
          <w:szCs w:val="21"/>
          <w:highlight w:val="none"/>
        </w:rPr>
        <w:t>C</w:t>
      </w:r>
      <w:r>
        <w:rPr>
          <w:rFonts w:hint="eastAsia" w:hAnsi="宋体" w:cs="宋体"/>
          <w:szCs w:val="21"/>
          <w:highlight w:val="none"/>
          <w:lang w:val="en-US" w:eastAsia="zh-CN"/>
        </w:rPr>
        <w:t>.</w:t>
      </w:r>
      <w:r>
        <w:rPr>
          <w:rFonts w:hint="eastAsia" w:hAnsi="宋体" w:cs="宋体"/>
          <w:szCs w:val="21"/>
          <w:highlight w:val="none"/>
        </w:rPr>
        <w:t>1.1至</w:t>
      </w:r>
      <w:r>
        <w:rPr>
          <w:rFonts w:hint="eastAsia" w:hAnsi="宋体" w:cs="宋体"/>
          <w:szCs w:val="21"/>
          <w:highlight w:val="none"/>
          <w:lang w:val="en-US" w:eastAsia="zh-CN"/>
        </w:rPr>
        <w:t>C.</w:t>
      </w:r>
      <w:r>
        <w:rPr>
          <w:rFonts w:hint="eastAsia" w:hAnsi="宋体" w:cs="宋体"/>
          <w:szCs w:val="21"/>
          <w:highlight w:val="none"/>
        </w:rPr>
        <w:t>1.14</w:t>
      </w:r>
      <w:r>
        <w:rPr>
          <w:rFonts w:hint="eastAsia" w:hAnsi="宋体" w:cs="宋体"/>
          <w:szCs w:val="21"/>
          <w:highlight w:val="none"/>
          <w:lang w:val="en-US" w:eastAsia="zh-CN"/>
        </w:rPr>
        <w:t>规定的</w:t>
      </w:r>
      <w:r>
        <w:rPr>
          <w:rFonts w:hint="eastAsia" w:hAnsi="宋体" w:cs="宋体"/>
          <w:szCs w:val="21"/>
          <w:highlight w:val="none"/>
        </w:rPr>
        <w:t>适用项目；</w:t>
      </w:r>
    </w:p>
    <w:p w14:paraId="76BBAAEF">
      <w:pPr>
        <w:pStyle w:val="676"/>
        <w:ind w:left="1273" w:hanging="433"/>
        <w:rPr>
          <w:rFonts w:hAnsi="宋体" w:cs="宋体"/>
          <w:szCs w:val="21"/>
          <w:highlight w:val="none"/>
        </w:rPr>
      </w:pPr>
      <w:r>
        <w:rPr>
          <w:rFonts w:hint="eastAsia" w:hAnsi="宋体" w:cs="宋体"/>
          <w:szCs w:val="21"/>
          <w:highlight w:val="none"/>
        </w:rPr>
        <w:t>钻井和修井设备的专业设备检测检验完成状况核查；</w:t>
      </w:r>
    </w:p>
    <w:p w14:paraId="0C8C3184">
      <w:pPr>
        <w:pStyle w:val="676"/>
        <w:ind w:left="1273" w:hanging="433"/>
        <w:rPr>
          <w:rFonts w:hAnsi="宋体" w:cs="宋体"/>
          <w:szCs w:val="21"/>
          <w:highlight w:val="none"/>
        </w:rPr>
      </w:pPr>
      <w:r>
        <w:rPr>
          <w:rFonts w:hint="eastAsia" w:hAnsi="宋体" w:cs="宋体"/>
          <w:szCs w:val="21"/>
          <w:highlight w:val="none"/>
        </w:rPr>
        <w:t>防喷器控制盘和防喷器动力源功能试验；</w:t>
      </w:r>
    </w:p>
    <w:p w14:paraId="356B71C1">
      <w:pPr>
        <w:pStyle w:val="676"/>
        <w:ind w:left="1273" w:hanging="433"/>
        <w:rPr>
          <w:rFonts w:hAnsi="宋体" w:cs="宋体"/>
          <w:szCs w:val="21"/>
          <w:highlight w:val="none"/>
        </w:rPr>
      </w:pPr>
      <w:r>
        <w:rPr>
          <w:rFonts w:hint="eastAsia" w:hAnsi="宋体" w:cs="宋体"/>
          <w:szCs w:val="21"/>
          <w:highlight w:val="none"/>
        </w:rPr>
        <w:t>节流管汇和压井管汇的连接检查，对其阀门的开启和关断进行试验。</w:t>
      </w:r>
    </w:p>
    <w:p w14:paraId="2079010F">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11CA25C7">
      <w:pPr>
        <w:pStyle w:val="306"/>
        <w:spacing w:before="120" w:after="120"/>
        <w:outlineLvl w:val="1"/>
        <w:rPr>
          <w:highlight w:val="none"/>
        </w:rPr>
      </w:pPr>
      <w:bookmarkStart w:id="1296" w:name="_Toc21042"/>
      <w:bookmarkStart w:id="1297" w:name="_Toc25190"/>
      <w:bookmarkStart w:id="1298" w:name="_Toc28860"/>
      <w:bookmarkStart w:id="1299" w:name="_Toc30487"/>
      <w:bookmarkStart w:id="1300" w:name="_Toc8850"/>
      <w:bookmarkStart w:id="1301" w:name="_Toc17994"/>
      <w:bookmarkStart w:id="1302" w:name="_Toc11750"/>
      <w:bookmarkStart w:id="1303" w:name="_Toc29449"/>
      <w:bookmarkStart w:id="1304" w:name="_Toc32180"/>
      <w:bookmarkStart w:id="1305" w:name="_Toc865"/>
      <w:bookmarkStart w:id="1306" w:name="_Toc13287"/>
      <w:bookmarkStart w:id="1307" w:name="_Toc20224"/>
      <w:bookmarkStart w:id="1308" w:name="_Toc17929"/>
      <w:bookmarkStart w:id="1309" w:name="_Toc8266"/>
      <w:bookmarkStart w:id="1310" w:name="_Toc8067"/>
      <w:bookmarkStart w:id="1311" w:name="_Toc3301"/>
      <w:bookmarkStart w:id="1312" w:name="_Toc27807"/>
      <w:r>
        <w:rPr>
          <w:rFonts w:hint="eastAsia"/>
          <w:highlight w:val="none"/>
        </w:rPr>
        <w:t>专用检验</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r>
        <w:rPr>
          <w:rFonts w:hint="eastAsia"/>
          <w:highlight w:val="none"/>
          <w:lang w:eastAsia="zh-CN"/>
        </w:rPr>
        <w:t>项目</w:t>
      </w:r>
      <w:bookmarkEnd w:id="1309"/>
      <w:bookmarkEnd w:id="1310"/>
      <w:bookmarkEnd w:id="1311"/>
      <w:bookmarkEnd w:id="1312"/>
    </w:p>
    <w:p w14:paraId="0D218EE5">
      <w:pPr>
        <w:pStyle w:val="307"/>
        <w:spacing w:before="120" w:after="120"/>
        <w:outlineLvl w:val="2"/>
        <w:rPr>
          <w:rFonts w:hAnsi="黑体" w:cs="黑体"/>
          <w:kern w:val="0"/>
          <w:szCs w:val="21"/>
          <w:highlight w:val="none"/>
        </w:rPr>
      </w:pPr>
      <w:bookmarkStart w:id="1313" w:name="_Toc8872"/>
      <w:bookmarkStart w:id="1314" w:name="_Toc1638"/>
      <w:r>
        <w:rPr>
          <w:rFonts w:hint="eastAsia" w:cs="黑体"/>
          <w:kern w:val="0"/>
          <w:szCs w:val="21"/>
          <w:highlight w:val="none"/>
          <w:lang w:eastAsia="zh-CN"/>
        </w:rPr>
        <w:t>单点系泊</w:t>
      </w:r>
      <w:bookmarkEnd w:id="1313"/>
      <w:bookmarkEnd w:id="1314"/>
    </w:p>
    <w:p w14:paraId="1B0126AD">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0DAEF800">
      <w:pPr>
        <w:pStyle w:val="676"/>
        <w:ind w:left="1273" w:hanging="433"/>
        <w:rPr>
          <w:rFonts w:hAnsi="宋体" w:cs="宋体"/>
          <w:szCs w:val="21"/>
          <w:highlight w:val="none"/>
        </w:rPr>
      </w:pPr>
      <w:r>
        <w:rPr>
          <w:rFonts w:hint="eastAsia" w:hAnsi="宋体" w:cs="宋体"/>
          <w:szCs w:val="21"/>
          <w:highlight w:val="none"/>
          <w:lang w:eastAsia="zh-CN"/>
        </w:rPr>
        <w:t>单点系泊</w:t>
      </w:r>
      <w:r>
        <w:rPr>
          <w:rFonts w:hint="eastAsia" w:hAnsi="宋体" w:cs="宋体"/>
          <w:szCs w:val="21"/>
          <w:highlight w:val="none"/>
        </w:rPr>
        <w:t>结构的专业设备检测检验完成状况核查；</w:t>
      </w:r>
    </w:p>
    <w:p w14:paraId="2EF8F2F9">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定位设备操作记录检查；</w:t>
      </w:r>
    </w:p>
    <w:p w14:paraId="110C99B0">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锚链角度测量及</w:t>
      </w:r>
      <w:r>
        <w:rPr>
          <w:rFonts w:hint="eastAsia" w:hAnsi="宋体" w:cs="宋体"/>
          <w:szCs w:val="21"/>
          <w:highlight w:val="none"/>
          <w:lang w:eastAsia="zh-CN"/>
        </w:rPr>
        <w:t>单点系泊</w:t>
      </w:r>
      <w:r>
        <w:rPr>
          <w:rFonts w:hint="eastAsia" w:ascii="宋体" w:hAnsi="宋体" w:eastAsia="宋体" w:cs="宋体"/>
          <w:szCs w:val="21"/>
          <w:highlight w:val="none"/>
        </w:rPr>
        <w:t>中心位置偏移记录核查；</w:t>
      </w:r>
    </w:p>
    <w:p w14:paraId="45FB5945">
      <w:pPr>
        <w:pStyle w:val="676"/>
        <w:ind w:left="1273" w:hanging="433"/>
        <w:rPr>
          <w:rFonts w:hAnsi="宋体" w:cs="宋体"/>
          <w:szCs w:val="21"/>
          <w:highlight w:val="none"/>
        </w:rPr>
      </w:pPr>
      <w:r>
        <w:rPr>
          <w:rFonts w:hint="eastAsia" w:ascii="宋体" w:hAnsi="宋体" w:eastAsia="宋体" w:cs="宋体"/>
          <w:szCs w:val="21"/>
          <w:highlight w:val="none"/>
        </w:rPr>
        <w:t>转环堆栈的维保记录核查；</w:t>
      </w:r>
    </w:p>
    <w:p w14:paraId="6489FC5E">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货物输送系统及部件的外观检查；</w:t>
      </w:r>
    </w:p>
    <w:p w14:paraId="488E166C">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定位系统的系泊和锚泊设备外观检查；</w:t>
      </w:r>
    </w:p>
    <w:p w14:paraId="23E7ECB2">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测试滑环堆栈防护装置检查；</w:t>
      </w:r>
    </w:p>
    <w:p w14:paraId="15D169F6">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提拉绞车负载测试；</w:t>
      </w:r>
    </w:p>
    <w:p w14:paraId="286CE2EB">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轴承润滑系统测试；</w:t>
      </w:r>
    </w:p>
    <w:p w14:paraId="5CCE4512">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液压动力单元效用试验；</w:t>
      </w:r>
    </w:p>
    <w:p w14:paraId="7EBC80C9">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进水和排水系统效用试验；</w:t>
      </w:r>
    </w:p>
    <w:p w14:paraId="2FBED03C">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扭矩臂功能试验。</w:t>
      </w:r>
    </w:p>
    <w:p w14:paraId="143F4CD3">
      <w:pPr>
        <w:pStyle w:val="308"/>
        <w:spacing w:before="120" w:after="120"/>
        <w:outlineLvl w:val="3"/>
        <w:rPr>
          <w:highlight w:val="none"/>
        </w:rPr>
      </w:pPr>
      <w:r>
        <w:rPr>
          <w:rFonts w:hint="eastAsia" w:ascii="宋体" w:hAnsi="宋体" w:eastAsia="宋体" w:cs="宋体"/>
          <w:highlight w:val="none"/>
          <w:lang w:eastAsia="zh-CN"/>
        </w:rPr>
        <w:t>定期检验项目包括：</w:t>
      </w:r>
    </w:p>
    <w:p w14:paraId="31548CAE">
      <w:pPr>
        <w:pStyle w:val="676"/>
        <w:ind w:left="1273" w:hanging="433"/>
        <w:rPr>
          <w:rFonts w:hint="eastAsia" w:ascii="宋体" w:hAnsi="宋体" w:eastAsia="宋体" w:cs="宋体"/>
          <w:szCs w:val="21"/>
          <w:highlight w:val="none"/>
        </w:rPr>
      </w:pPr>
      <w:r>
        <w:rPr>
          <w:rFonts w:hint="eastAsia" w:hAnsi="宋体" w:cs="宋体"/>
          <w:highlight w:val="none"/>
          <w:lang w:val="en-US" w:eastAsia="zh-CN"/>
        </w:rPr>
        <w:t>C.2.1.1规定的</w:t>
      </w:r>
      <w:r>
        <w:rPr>
          <w:rFonts w:hint="eastAsia" w:ascii="宋体" w:hAnsi="宋体" w:eastAsia="宋体" w:cs="宋体"/>
          <w:highlight w:val="none"/>
        </w:rPr>
        <w:t>年度检验项目</w:t>
      </w:r>
      <w:r>
        <w:rPr>
          <w:rFonts w:hint="eastAsia" w:ascii="宋体" w:hAnsi="宋体" w:eastAsia="宋体" w:cs="宋体"/>
          <w:szCs w:val="21"/>
          <w:highlight w:val="none"/>
          <w:lang w:eastAsia="zh-CN"/>
        </w:rPr>
        <w:t>；</w:t>
      </w:r>
    </w:p>
    <w:p w14:paraId="62672F4F">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锚链张紧力检查；</w:t>
      </w:r>
    </w:p>
    <w:p w14:paraId="0DD4C1DA">
      <w:pPr>
        <w:pStyle w:val="676"/>
        <w:ind w:left="1273" w:hanging="433"/>
        <w:rPr>
          <w:rFonts w:ascii="宋体" w:hAnsi="宋体" w:cs="宋体"/>
          <w:kern w:val="0"/>
          <w:szCs w:val="21"/>
          <w:highlight w:val="none"/>
        </w:rPr>
      </w:pPr>
      <w:r>
        <w:rPr>
          <w:rFonts w:hint="eastAsia" w:ascii="宋体" w:hAnsi="宋体" w:eastAsia="宋体" w:cs="宋体"/>
          <w:szCs w:val="21"/>
          <w:highlight w:val="none"/>
          <w:lang w:eastAsia="zh-CN"/>
        </w:rPr>
        <w:t>单点系泊</w:t>
      </w:r>
      <w:r>
        <w:rPr>
          <w:rFonts w:hint="eastAsia" w:ascii="宋体" w:hAnsi="宋体" w:eastAsia="宋体" w:cs="宋体"/>
          <w:szCs w:val="21"/>
          <w:highlight w:val="none"/>
        </w:rPr>
        <w:t>的主轴承</w:t>
      </w:r>
      <w:r>
        <w:rPr>
          <w:rFonts w:hint="eastAsia" w:ascii="宋体" w:hAnsi="宋体" w:cs="宋体"/>
          <w:kern w:val="0"/>
          <w:szCs w:val="21"/>
          <w:highlight w:val="none"/>
        </w:rPr>
        <w:t>检测。</w:t>
      </w:r>
    </w:p>
    <w:p w14:paraId="29BC1C1B">
      <w:pPr>
        <w:pStyle w:val="307"/>
        <w:spacing w:before="120" w:after="120"/>
        <w:outlineLvl w:val="2"/>
        <w:rPr>
          <w:rFonts w:hAnsi="黑体" w:cs="黑体"/>
          <w:kern w:val="0"/>
          <w:szCs w:val="21"/>
          <w:highlight w:val="none"/>
        </w:rPr>
      </w:pPr>
      <w:bookmarkStart w:id="1315" w:name="_Toc27774"/>
      <w:bookmarkStart w:id="1316" w:name="_Toc5101"/>
      <w:bookmarkStart w:id="1317" w:name="_Toc14362"/>
      <w:bookmarkStart w:id="1318" w:name="_Toc28371"/>
      <w:bookmarkStart w:id="1319" w:name="_Toc3150"/>
      <w:bookmarkStart w:id="1320" w:name="_Toc26020"/>
      <w:bookmarkStart w:id="1321" w:name="_Toc9924"/>
      <w:bookmarkStart w:id="1322" w:name="_Toc13328"/>
      <w:bookmarkStart w:id="1323" w:name="_Toc14203"/>
      <w:bookmarkStart w:id="1324" w:name="_Toc724"/>
      <w:bookmarkStart w:id="1325" w:name="_Toc17306"/>
      <w:bookmarkStart w:id="1326" w:name="_Toc32155"/>
      <w:bookmarkStart w:id="1327" w:name="_Toc22343"/>
      <w:bookmarkStart w:id="1328" w:name="_Toc14706"/>
      <w:bookmarkStart w:id="1329" w:name="_Toc18022"/>
      <w:bookmarkStart w:id="1330" w:name="_Toc31513"/>
      <w:bookmarkStart w:id="1331" w:name="_Toc30146"/>
      <w:r>
        <w:rPr>
          <w:rFonts w:hint="eastAsia" w:hAnsi="黑体" w:cs="黑体"/>
          <w:kern w:val="0"/>
          <w:szCs w:val="21"/>
          <w:highlight w:val="none"/>
        </w:rPr>
        <w:t>浮式生产储油装置</w:t>
      </w:r>
      <w:bookmarkEnd w:id="1315"/>
      <w:r>
        <w:rPr>
          <w:rFonts w:hint="eastAsia" w:hAnsi="黑体" w:cs="黑体"/>
          <w:kern w:val="0"/>
          <w:szCs w:val="21"/>
          <w:highlight w:val="none"/>
          <w:lang w:eastAsia="zh-CN"/>
        </w:rPr>
        <w:t>（油气生产系统部分）</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7CE1B1C2">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30CF0F6C">
      <w:pPr>
        <w:pStyle w:val="676"/>
        <w:ind w:left="1273" w:hanging="433" w:firstLineChars="0"/>
        <w:rPr>
          <w:rFonts w:hint="eastAsia" w:ascii="宋体" w:hAnsi="宋体" w:cs="宋体"/>
          <w:kern w:val="0"/>
          <w:szCs w:val="21"/>
          <w:highlight w:val="none"/>
        </w:rPr>
      </w:pPr>
      <w:r>
        <w:rPr>
          <w:rFonts w:hint="eastAsia" w:ascii="宋体" w:hAnsi="宋体" w:cs="宋体"/>
          <w:kern w:val="0"/>
          <w:szCs w:val="21"/>
          <w:highlight w:val="none"/>
        </w:rPr>
        <w:t>单点转塔系统压力滑环系统检查；</w:t>
      </w:r>
    </w:p>
    <w:p w14:paraId="40930096">
      <w:pPr>
        <w:pStyle w:val="676"/>
        <w:ind w:left="1273" w:hanging="433" w:firstLineChars="0"/>
        <w:rPr>
          <w:rFonts w:ascii="宋体" w:hAnsi="宋体" w:cs="宋体"/>
          <w:kern w:val="0"/>
          <w:szCs w:val="21"/>
          <w:highlight w:val="none"/>
        </w:rPr>
      </w:pPr>
      <w:r>
        <w:rPr>
          <w:rFonts w:hint="eastAsia" w:ascii="宋体" w:hAnsi="宋体" w:cs="宋体"/>
          <w:kern w:val="0"/>
          <w:szCs w:val="21"/>
          <w:highlight w:val="none"/>
        </w:rPr>
        <w:t>单点转塔系统电滑环系统检查。</w:t>
      </w:r>
    </w:p>
    <w:p w14:paraId="2A2665E3">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53547DC">
      <w:pPr>
        <w:pStyle w:val="307"/>
        <w:spacing w:before="120" w:after="120"/>
        <w:outlineLvl w:val="2"/>
        <w:rPr>
          <w:rFonts w:hAnsi="黑体" w:cs="黑体"/>
          <w:kern w:val="0"/>
          <w:szCs w:val="21"/>
          <w:highlight w:val="none"/>
        </w:rPr>
      </w:pPr>
      <w:bookmarkStart w:id="1332" w:name="_Toc16191"/>
      <w:bookmarkStart w:id="1333" w:name="_Toc3361"/>
      <w:bookmarkStart w:id="1334" w:name="_Toc20703"/>
      <w:bookmarkStart w:id="1335" w:name="_Toc12822"/>
      <w:bookmarkStart w:id="1336" w:name="_Toc4204"/>
      <w:bookmarkStart w:id="1337" w:name="_Toc30697"/>
      <w:bookmarkStart w:id="1338" w:name="_Toc27171"/>
      <w:bookmarkStart w:id="1339" w:name="_Toc21097"/>
      <w:bookmarkStart w:id="1340" w:name="_Toc6104"/>
      <w:bookmarkStart w:id="1341" w:name="_Toc25668"/>
      <w:bookmarkStart w:id="1342" w:name="_Toc15090"/>
      <w:bookmarkStart w:id="1343" w:name="_Toc25633"/>
      <w:bookmarkStart w:id="1344" w:name="_Toc27780"/>
      <w:bookmarkStart w:id="1345" w:name="_Toc32070"/>
      <w:bookmarkStart w:id="1346" w:name="_Toc30551"/>
      <w:bookmarkStart w:id="1347" w:name="_Toc14247"/>
      <w:bookmarkStart w:id="1348" w:name="_Toc6729"/>
      <w:r>
        <w:rPr>
          <w:rFonts w:hint="eastAsia" w:hAnsi="黑体" w:cs="黑体"/>
          <w:kern w:val="0"/>
          <w:szCs w:val="21"/>
          <w:highlight w:val="none"/>
        </w:rPr>
        <w:t>滩海陆岸石油设施</w:t>
      </w:r>
      <w:r>
        <w:rPr>
          <w:rFonts w:hint="eastAsia" w:hAnsi="黑体" w:cs="黑体"/>
          <w:kern w:val="0"/>
          <w:szCs w:val="21"/>
          <w:highlight w:val="none"/>
          <w:lang w:val="en-US" w:eastAsia="zh-CN"/>
        </w:rPr>
        <w:t>及</w:t>
      </w:r>
      <w:r>
        <w:rPr>
          <w:rFonts w:hint="eastAsia" w:hAnsi="黑体" w:cs="黑体"/>
          <w:kern w:val="0"/>
          <w:szCs w:val="21"/>
          <w:highlight w:val="none"/>
        </w:rPr>
        <w:t>人工岛</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1F255DDD">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0785F395">
      <w:pPr>
        <w:pStyle w:val="676"/>
        <w:ind w:left="1273" w:hanging="433" w:firstLineChars="0"/>
        <w:rPr>
          <w:rFonts w:hAnsi="宋体" w:cs="宋体"/>
          <w:szCs w:val="21"/>
          <w:highlight w:val="none"/>
        </w:rPr>
      </w:pPr>
      <w:r>
        <w:rPr>
          <w:rFonts w:hint="eastAsia" w:hAnsi="宋体" w:cs="宋体"/>
          <w:szCs w:val="21"/>
          <w:highlight w:val="none"/>
        </w:rPr>
        <w:t>应急避难房的整体状况及应急物资检查；</w:t>
      </w:r>
    </w:p>
    <w:p w14:paraId="736E25AB">
      <w:pPr>
        <w:pStyle w:val="676"/>
        <w:ind w:left="1273" w:hanging="433" w:firstLineChars="0"/>
        <w:rPr>
          <w:rFonts w:hAnsi="宋体" w:cs="宋体"/>
          <w:szCs w:val="21"/>
          <w:highlight w:val="none"/>
        </w:rPr>
      </w:pPr>
      <w:r>
        <w:rPr>
          <w:rFonts w:hint="eastAsia" w:hAnsi="宋体" w:cs="宋体"/>
          <w:szCs w:val="21"/>
          <w:highlight w:val="none"/>
        </w:rPr>
        <w:t>滩海通井路结构及标志检查。</w:t>
      </w:r>
    </w:p>
    <w:p w14:paraId="550EA520">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3147F18">
      <w:pPr>
        <w:pStyle w:val="307"/>
        <w:spacing w:before="120" w:after="120"/>
        <w:outlineLvl w:val="2"/>
        <w:rPr>
          <w:rFonts w:hAnsi="黑体" w:cs="黑体"/>
          <w:kern w:val="0"/>
          <w:szCs w:val="21"/>
          <w:highlight w:val="none"/>
        </w:rPr>
      </w:pPr>
      <w:bookmarkStart w:id="1349" w:name="_Toc4435"/>
      <w:bookmarkStart w:id="1350" w:name="_Toc14143"/>
      <w:bookmarkStart w:id="1351" w:name="_Toc1455"/>
      <w:bookmarkStart w:id="1352" w:name="_Toc7855"/>
      <w:bookmarkStart w:id="1353" w:name="_Toc12765"/>
      <w:bookmarkStart w:id="1354" w:name="_Toc1666"/>
      <w:bookmarkStart w:id="1355" w:name="_Toc22810"/>
      <w:bookmarkStart w:id="1356" w:name="_Toc7541"/>
      <w:bookmarkStart w:id="1357" w:name="_Toc27472"/>
      <w:bookmarkStart w:id="1358" w:name="_Toc25699"/>
      <w:bookmarkStart w:id="1359" w:name="_Toc24892"/>
      <w:bookmarkStart w:id="1360" w:name="_Toc25806"/>
      <w:bookmarkStart w:id="1361" w:name="_Toc11347"/>
      <w:bookmarkStart w:id="1362" w:name="_Toc31926"/>
      <w:bookmarkStart w:id="1363" w:name="_Toc25404"/>
      <w:bookmarkStart w:id="1364" w:name="_Toc14076"/>
      <w:bookmarkStart w:id="1365" w:name="_Toc28303"/>
      <w:r>
        <w:rPr>
          <w:rFonts w:hint="eastAsia" w:hAnsi="黑体" w:cs="黑体"/>
          <w:kern w:val="0"/>
          <w:szCs w:val="21"/>
          <w:highlight w:val="none"/>
        </w:rPr>
        <w:fldChar w:fldCharType="begin"/>
      </w:r>
      <w:r>
        <w:rPr>
          <w:rFonts w:hint="eastAsia" w:hAnsi="黑体" w:cs="黑体"/>
          <w:kern w:val="0"/>
          <w:szCs w:val="21"/>
          <w:highlight w:val="none"/>
        </w:rPr>
        <w:instrText xml:space="preserve"> HYPERLINK \l _Toc19176 </w:instrText>
      </w:r>
      <w:r>
        <w:rPr>
          <w:rFonts w:hint="eastAsia" w:hAnsi="黑体" w:cs="黑体"/>
          <w:kern w:val="0"/>
          <w:szCs w:val="21"/>
          <w:highlight w:val="none"/>
        </w:rPr>
        <w:fldChar w:fldCharType="separate"/>
      </w:r>
      <w:r>
        <w:rPr>
          <w:rFonts w:hint="eastAsia" w:hAnsi="黑体" w:cs="黑体"/>
          <w:kern w:val="0"/>
          <w:szCs w:val="21"/>
          <w:highlight w:val="none"/>
        </w:rPr>
        <w:t>陆岸终端</w:t>
      </w:r>
      <w:r>
        <w:rPr>
          <w:rFonts w:hint="eastAsia" w:hAnsi="黑体" w:cs="黑体"/>
          <w:kern w:val="0"/>
          <w:szCs w:val="21"/>
          <w:highlight w:val="none"/>
        </w:rPr>
        <w:fldChar w:fldCharType="end"/>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7EE8194E">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1DE17D20">
      <w:pPr>
        <w:pStyle w:val="676"/>
        <w:ind w:left="1273" w:hanging="433" w:firstLineChars="0"/>
        <w:rPr>
          <w:rFonts w:ascii="宋体" w:hAnsi="宋体" w:cs="宋体"/>
          <w:kern w:val="0"/>
          <w:szCs w:val="21"/>
          <w:highlight w:val="none"/>
        </w:rPr>
      </w:pPr>
      <w:r>
        <w:rPr>
          <w:rFonts w:hint="eastAsia" w:ascii="宋体" w:hAnsi="宋体" w:cs="宋体"/>
          <w:kern w:val="0"/>
          <w:szCs w:val="21"/>
          <w:highlight w:val="none"/>
        </w:rPr>
        <w:t>特种设备定期检测检验报告核查；</w:t>
      </w:r>
    </w:p>
    <w:p w14:paraId="55FA6A11">
      <w:pPr>
        <w:pStyle w:val="676"/>
        <w:ind w:left="1273" w:hanging="433" w:firstLineChars="0"/>
        <w:rPr>
          <w:rFonts w:ascii="宋体" w:hAnsi="宋体" w:cs="宋体"/>
          <w:kern w:val="0"/>
          <w:szCs w:val="21"/>
          <w:highlight w:val="none"/>
        </w:rPr>
      </w:pPr>
      <w:r>
        <w:rPr>
          <w:rFonts w:hint="eastAsia" w:ascii="宋体" w:hAnsi="宋体" w:cs="宋体"/>
          <w:kern w:val="0"/>
          <w:szCs w:val="21"/>
          <w:highlight w:val="none"/>
        </w:rPr>
        <w:t>防火墙、防火堤及防火结构检查；</w:t>
      </w:r>
    </w:p>
    <w:p w14:paraId="1478B640">
      <w:pPr>
        <w:pStyle w:val="676"/>
        <w:ind w:left="1273" w:hanging="433" w:firstLineChars="0"/>
        <w:rPr>
          <w:rFonts w:ascii="宋体" w:hAnsi="宋体" w:cs="宋体"/>
          <w:kern w:val="0"/>
          <w:szCs w:val="21"/>
          <w:highlight w:val="none"/>
        </w:rPr>
      </w:pPr>
      <w:r>
        <w:rPr>
          <w:rFonts w:hint="eastAsia" w:ascii="宋体" w:hAnsi="宋体" w:cs="宋体"/>
          <w:kern w:val="0"/>
          <w:szCs w:val="21"/>
          <w:highlight w:val="none"/>
        </w:rPr>
        <w:t>外界消防车辆进入通道检查。</w:t>
      </w:r>
    </w:p>
    <w:p w14:paraId="11425929">
      <w:pPr>
        <w:pStyle w:val="308"/>
        <w:spacing w:before="120" w:after="120"/>
        <w:outlineLvl w:val="3"/>
        <w:rPr>
          <w:highlight w:val="none"/>
        </w:rPr>
      </w:pPr>
      <w:r>
        <w:rPr>
          <w:rFonts w:hint="eastAsia" w:ascii="宋体" w:hAnsi="宋体" w:eastAsia="宋体" w:cs="宋体"/>
          <w:highlight w:val="none"/>
          <w:lang w:eastAsia="zh-CN"/>
        </w:rPr>
        <w:t>定期</w:t>
      </w:r>
      <w:r>
        <w:rPr>
          <w:rFonts w:hint="eastAsia" w:ascii="宋体" w:hAnsi="宋体" w:eastAsia="宋体" w:cs="宋体"/>
          <w:highlight w:val="none"/>
        </w:rPr>
        <w:t>检验项目</w:t>
      </w:r>
      <w:r>
        <w:rPr>
          <w:rFonts w:hint="eastAsia" w:ascii="宋体" w:hAnsi="宋体" w:eastAsia="宋体" w:cs="宋体"/>
          <w:highlight w:val="none"/>
          <w:lang w:eastAsia="zh-CN"/>
        </w:rPr>
        <w:t>与</w:t>
      </w:r>
      <w:r>
        <w:rPr>
          <w:rFonts w:hint="eastAsia" w:ascii="宋体" w:hAnsi="宋体" w:eastAsia="宋体" w:cs="宋体"/>
          <w:highlight w:val="none"/>
        </w:rPr>
        <w:t>年度检验项目相同</w:t>
      </w:r>
      <w:r>
        <w:rPr>
          <w:rFonts w:hint="eastAsia" w:ascii="宋体" w:hAnsi="宋体" w:eastAsia="宋体" w:cs="宋体"/>
          <w:highlight w:val="none"/>
          <w:lang w:eastAsia="zh-CN"/>
        </w:rPr>
        <w:t>。</w:t>
      </w:r>
    </w:p>
    <w:p w14:paraId="66C5DFCC">
      <w:pPr>
        <w:pStyle w:val="307"/>
        <w:spacing w:before="120" w:after="120"/>
        <w:outlineLvl w:val="2"/>
        <w:rPr>
          <w:rFonts w:hAnsi="黑体" w:cs="黑体"/>
          <w:kern w:val="0"/>
          <w:szCs w:val="21"/>
          <w:highlight w:val="none"/>
        </w:rPr>
      </w:pPr>
      <w:bookmarkStart w:id="1366" w:name="_Toc5834"/>
      <w:bookmarkStart w:id="1367" w:name="_Toc30923"/>
      <w:bookmarkStart w:id="1368" w:name="_Toc21292"/>
      <w:bookmarkStart w:id="1369" w:name="_Toc32313"/>
      <w:bookmarkStart w:id="1370" w:name="_Toc30365"/>
      <w:bookmarkStart w:id="1371" w:name="_Toc15264"/>
      <w:bookmarkStart w:id="1372" w:name="_Toc24"/>
      <w:bookmarkStart w:id="1373" w:name="_Toc11324"/>
      <w:bookmarkStart w:id="1374" w:name="_Toc11183"/>
      <w:bookmarkStart w:id="1375" w:name="_Toc2241"/>
      <w:bookmarkStart w:id="1376" w:name="_Toc12599"/>
      <w:bookmarkStart w:id="1377" w:name="_Toc8276"/>
      <w:bookmarkStart w:id="1378" w:name="_Toc26940"/>
      <w:bookmarkStart w:id="1379" w:name="_Toc11127"/>
      <w:bookmarkStart w:id="1380" w:name="_Toc22506"/>
      <w:bookmarkStart w:id="1381" w:name="_Toc8550"/>
      <w:bookmarkStart w:id="1382" w:name="_Toc30950"/>
      <w:r>
        <w:rPr>
          <w:rFonts w:hint="eastAsia" w:hAnsi="黑体" w:cs="黑体"/>
          <w:kern w:val="0"/>
          <w:szCs w:val="21"/>
          <w:highlight w:val="none"/>
        </w:rPr>
        <w:fldChar w:fldCharType="begin"/>
      </w:r>
      <w:r>
        <w:rPr>
          <w:rFonts w:hint="eastAsia" w:hAnsi="黑体" w:cs="黑体"/>
          <w:kern w:val="0"/>
          <w:szCs w:val="21"/>
          <w:highlight w:val="none"/>
        </w:rPr>
        <w:instrText xml:space="preserve"> HYPERLINK \l _Toc17810 </w:instrText>
      </w:r>
      <w:r>
        <w:rPr>
          <w:rFonts w:hint="eastAsia" w:hAnsi="黑体" w:cs="黑体"/>
          <w:kern w:val="0"/>
          <w:szCs w:val="21"/>
          <w:highlight w:val="none"/>
        </w:rPr>
        <w:fldChar w:fldCharType="separate"/>
      </w:r>
      <w:r>
        <w:rPr>
          <w:rFonts w:hint="eastAsia" w:hAnsi="黑体" w:cs="黑体"/>
          <w:kern w:val="0"/>
          <w:szCs w:val="21"/>
          <w:highlight w:val="none"/>
        </w:rPr>
        <w:t>水下生产系统</w:t>
      </w:r>
      <w:r>
        <w:rPr>
          <w:rFonts w:hint="eastAsia" w:hAnsi="黑体" w:cs="黑体"/>
          <w:kern w:val="0"/>
          <w:szCs w:val="21"/>
          <w:highlight w:val="none"/>
        </w:rPr>
        <w:fldChar w:fldCharType="end"/>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1314A2B5">
      <w:pPr>
        <w:pStyle w:val="308"/>
        <w:spacing w:before="120" w:after="120"/>
        <w:outlineLvl w:val="3"/>
        <w:rPr>
          <w:rFonts w:hint="eastAsia" w:ascii="宋体" w:hAnsi="宋体" w:eastAsia="宋体" w:cs="宋体"/>
          <w:highlight w:val="none"/>
        </w:rPr>
      </w:pPr>
      <w:r>
        <w:rPr>
          <w:rFonts w:hint="eastAsia" w:ascii="宋体" w:hAnsi="宋体" w:eastAsia="宋体" w:cs="宋体"/>
          <w:highlight w:val="none"/>
        </w:rPr>
        <w:t>年度检验项目</w:t>
      </w:r>
      <w:r>
        <w:rPr>
          <w:rFonts w:hint="eastAsia" w:ascii="宋体" w:hAnsi="宋体" w:eastAsia="宋体" w:cs="宋体"/>
          <w:highlight w:val="none"/>
          <w:lang w:val="en-US" w:eastAsia="zh-CN"/>
        </w:rPr>
        <w:t>包括：</w:t>
      </w:r>
    </w:p>
    <w:p w14:paraId="578E2B47">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水下生产系统运行维护报告、校验记录及维修变更记录</w:t>
      </w:r>
      <w:r>
        <w:rPr>
          <w:rFonts w:hint="eastAsia" w:ascii="宋体" w:hAnsi="宋体" w:cs="宋体"/>
          <w:kern w:val="0"/>
          <w:szCs w:val="21"/>
          <w:highlight w:val="none"/>
        </w:rPr>
        <w:t>核查</w:t>
      </w:r>
      <w:r>
        <w:rPr>
          <w:rFonts w:hint="eastAsia" w:ascii="宋体" w:hAnsi="宋体" w:eastAsia="宋体" w:cs="宋体"/>
          <w:szCs w:val="21"/>
          <w:highlight w:val="none"/>
        </w:rPr>
        <w:t>；</w:t>
      </w:r>
    </w:p>
    <w:p w14:paraId="54394E3A">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水下生产系统、设备、控制系统的计划性维护保养方案及记录核查（如适用）；</w:t>
      </w:r>
    </w:p>
    <w:p w14:paraId="0573BFC4">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水下生产系统运行状况、运行记录检查；</w:t>
      </w:r>
    </w:p>
    <w:p w14:paraId="03727488">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水下安全隔离阀、水下生产系统的水上设备的外观检查；</w:t>
      </w:r>
    </w:p>
    <w:p w14:paraId="78A1A17C">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水下安全隔离阀、关断装置的自动控制、就地控制的功能检查；</w:t>
      </w:r>
    </w:p>
    <w:p w14:paraId="0DC87966">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水下控制系统对水下采油树、水下管汇、具有遥控关断的阀门控制功能检查；</w:t>
      </w:r>
    </w:p>
    <w:p w14:paraId="77E15C13">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水下采油树及相关单元运行状况检查；</w:t>
      </w:r>
    </w:p>
    <w:p w14:paraId="67CE03CE">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水下管汇及管道组件、跨接管和连接器的外观检查；</w:t>
      </w:r>
    </w:p>
    <w:p w14:paraId="5888A7A2">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水下脐带缆性能数据的核查；</w:t>
      </w:r>
    </w:p>
    <w:p w14:paraId="01DAD0B1">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对于浅水水下生产系统，或易滋生海生物的海域，核查有就地操控需求的水下设备的海生物生长状况；</w:t>
      </w:r>
    </w:p>
    <w:p w14:paraId="0DA7412D">
      <w:pPr>
        <w:pStyle w:val="676"/>
        <w:ind w:left="1273" w:hanging="433"/>
        <w:rPr>
          <w:rFonts w:asciiTheme="majorEastAsia" w:eastAsiaTheme="majorEastAsia"/>
          <w:szCs w:val="21"/>
          <w:highlight w:val="none"/>
        </w:rPr>
      </w:pPr>
      <w:r>
        <w:rPr>
          <w:rFonts w:hint="eastAsia" w:ascii="宋体" w:hAnsi="宋体" w:eastAsia="宋体" w:cs="宋体"/>
          <w:szCs w:val="21"/>
          <w:highlight w:val="none"/>
        </w:rPr>
        <w:t>对于浅水水下生产系统，如果外观检测不可行时，可以用压力试验代替。</w:t>
      </w:r>
    </w:p>
    <w:p w14:paraId="36ABBB3E">
      <w:pPr>
        <w:pStyle w:val="336"/>
        <w:numPr>
          <w:ilvl w:val="0"/>
          <w:numId w:val="0"/>
        </w:numPr>
        <w:ind w:left="780" w:leftChars="200" w:hanging="360" w:hangingChars="200"/>
        <w:rPr>
          <w:rFonts w:asciiTheme="minorEastAsia" w:hAnsiTheme="minorEastAsia" w:eastAsiaTheme="minorEastAsia"/>
          <w:sz w:val="18"/>
          <w:szCs w:val="16"/>
          <w:highlight w:val="none"/>
        </w:rPr>
      </w:pPr>
      <w:r>
        <w:rPr>
          <w:rFonts w:hint="eastAsia" w:ascii="黑体" w:hAnsi="黑体" w:eastAsia="黑体" w:cs="黑体"/>
          <w:sz w:val="18"/>
          <w:szCs w:val="18"/>
          <w:highlight w:val="none"/>
        </w:rPr>
        <w:t>注：</w:t>
      </w:r>
      <w:r>
        <w:rPr>
          <w:rFonts w:hint="eastAsia" w:asciiTheme="minorEastAsia" w:hAnsiTheme="minorEastAsia" w:eastAsiaTheme="minorEastAsia"/>
          <w:sz w:val="18"/>
          <w:szCs w:val="16"/>
          <w:highlight w:val="none"/>
        </w:rPr>
        <w:t>水下生产系统的设备、控制系统的计划性维护保养方案应</w:t>
      </w:r>
      <w:r>
        <w:rPr>
          <w:rFonts w:hint="eastAsia" w:asciiTheme="minorEastAsia" w:hAnsiTheme="minorEastAsia" w:eastAsiaTheme="minorEastAsia"/>
          <w:sz w:val="18"/>
          <w:szCs w:val="16"/>
          <w:highlight w:val="none"/>
          <w:lang w:eastAsia="zh-CN"/>
        </w:rPr>
        <w:t>经审查</w:t>
      </w:r>
      <w:r>
        <w:rPr>
          <w:rFonts w:hint="eastAsia" w:asciiTheme="minorEastAsia" w:hAnsiTheme="minorEastAsia" w:eastAsiaTheme="minorEastAsia"/>
          <w:sz w:val="18"/>
          <w:szCs w:val="16"/>
          <w:highlight w:val="none"/>
        </w:rPr>
        <w:t>。在年度检验窗口期依据计划性维护保养方案执行的巡检、监测、试验记录，可以代替年度检验项目的现场见证。</w:t>
      </w:r>
    </w:p>
    <w:p w14:paraId="1334C13A">
      <w:pPr>
        <w:pStyle w:val="308"/>
        <w:spacing w:before="120" w:after="120"/>
        <w:outlineLvl w:val="3"/>
        <w:rPr>
          <w:highlight w:val="none"/>
        </w:rPr>
      </w:pPr>
      <w:bookmarkStart w:id="1383" w:name="_Toc20394"/>
      <w:r>
        <w:rPr>
          <w:rFonts w:hint="eastAsia" w:ascii="宋体" w:hAnsi="宋体" w:eastAsia="宋体" w:cs="宋体"/>
          <w:highlight w:val="none"/>
          <w:lang w:eastAsia="zh-CN"/>
        </w:rPr>
        <w:t>定期检验项目</w:t>
      </w:r>
      <w:bookmarkEnd w:id="1383"/>
      <w:r>
        <w:rPr>
          <w:rFonts w:hint="eastAsia" w:ascii="宋体" w:hAnsi="宋体" w:eastAsia="宋体" w:cs="宋体"/>
          <w:highlight w:val="none"/>
          <w:lang w:eastAsia="zh-CN"/>
        </w:rPr>
        <w:t>包括：</w:t>
      </w:r>
    </w:p>
    <w:p w14:paraId="4EC925BE">
      <w:pPr>
        <w:pStyle w:val="676"/>
        <w:ind w:left="1273" w:hanging="433"/>
        <w:rPr>
          <w:rFonts w:hint="eastAsia" w:ascii="宋体" w:hAnsi="宋体" w:eastAsia="宋体" w:cs="宋体"/>
          <w:szCs w:val="21"/>
          <w:highlight w:val="none"/>
        </w:rPr>
      </w:pPr>
      <w:r>
        <w:rPr>
          <w:rFonts w:hint="eastAsia" w:hAnsi="宋体" w:cs="宋体"/>
          <w:highlight w:val="none"/>
          <w:lang w:val="en-US" w:eastAsia="zh-CN"/>
        </w:rPr>
        <w:t>C.2.5.1规定的</w:t>
      </w:r>
      <w:r>
        <w:rPr>
          <w:rFonts w:hint="eastAsia" w:ascii="宋体" w:hAnsi="宋体" w:eastAsia="宋体" w:cs="宋体"/>
          <w:highlight w:val="none"/>
        </w:rPr>
        <w:t>年度检验项目</w:t>
      </w:r>
      <w:r>
        <w:rPr>
          <w:rFonts w:hint="eastAsia" w:hAnsi="宋体" w:cs="宋体"/>
          <w:highlight w:val="none"/>
          <w:lang w:val="en-US" w:eastAsia="zh-CN"/>
        </w:rPr>
        <w:t>；</w:t>
      </w:r>
    </w:p>
    <w:p w14:paraId="585A3F87">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全部水下设备的外观、泄漏状况的巡检记录核查；</w:t>
      </w:r>
    </w:p>
    <w:p w14:paraId="62D60FF6">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水下采油树生产主阀、生产翼阀、环空主阀、环空翼阀功能检查；</w:t>
      </w:r>
    </w:p>
    <w:p w14:paraId="78E3B2DC">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水下管汇的关断阀、管道组件的关断阀功能检查、控制系统的功能检查；</w:t>
      </w:r>
    </w:p>
    <w:p w14:paraId="76C7E5C1">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水下控制系统的功能检查；</w:t>
      </w:r>
    </w:p>
    <w:p w14:paraId="4C761B02">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水下安全阀的功能和密性检查；</w:t>
      </w:r>
    </w:p>
    <w:p w14:paraId="714703AB">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水下连接器外观检查；</w:t>
      </w:r>
    </w:p>
    <w:p w14:paraId="7B9A6B25">
      <w:pPr>
        <w:pStyle w:val="676"/>
        <w:ind w:left="1273" w:hanging="433"/>
        <w:rPr>
          <w:rFonts w:hint="eastAsia" w:ascii="宋体" w:hAnsi="宋体" w:eastAsia="宋体" w:cs="宋体"/>
          <w:szCs w:val="21"/>
          <w:highlight w:val="none"/>
        </w:rPr>
      </w:pPr>
      <w:r>
        <w:rPr>
          <w:rFonts w:hint="eastAsia" w:ascii="宋体" w:hAnsi="宋体" w:eastAsia="宋体" w:cs="宋体"/>
          <w:szCs w:val="21"/>
          <w:highlight w:val="none"/>
        </w:rPr>
        <w:t>所有水下设备的防腐及保护措施核查。</w:t>
      </w:r>
    </w:p>
    <w:p w14:paraId="57F1488D">
      <w:pPr>
        <w:pStyle w:val="336"/>
        <w:numPr>
          <w:ilvl w:val="0"/>
          <w:numId w:val="0"/>
        </w:numPr>
        <w:ind w:left="420"/>
        <w:rPr>
          <w:rFonts w:asciiTheme="majorEastAsia" w:eastAsiaTheme="majorEastAsia"/>
          <w:color w:val="FF0000"/>
          <w:szCs w:val="21"/>
          <w:highlight w:val="none"/>
        </w:rPr>
      </w:pPr>
    </w:p>
    <w:p w14:paraId="44BBC4B1">
      <w:pPr>
        <w:rPr>
          <w:rFonts w:ascii="黑体" w:hAnsi="黑体" w:eastAsia="黑体" w:cs="黑体"/>
          <w:highlight w:val="none"/>
        </w:rPr>
      </w:pPr>
      <w:r>
        <w:rPr>
          <w:rFonts w:hint="eastAsia" w:ascii="黑体" w:hAnsi="黑体" w:eastAsia="黑体" w:cs="黑体"/>
          <w:highlight w:val="none"/>
        </w:rPr>
        <w:br w:type="page"/>
      </w:r>
    </w:p>
    <w:p w14:paraId="298BDE0B">
      <w:pPr>
        <w:pStyle w:val="304"/>
        <w:spacing w:line="360" w:lineRule="auto"/>
        <w:rPr>
          <w:highlight w:val="none"/>
        </w:rPr>
      </w:pPr>
      <w:bookmarkStart w:id="1384" w:name="_Toc11686"/>
      <w:bookmarkStart w:id="1385" w:name="_Toc10159"/>
      <w:bookmarkStart w:id="1386" w:name="_Toc14732"/>
      <w:bookmarkStart w:id="1387" w:name="_Toc9966"/>
      <w:bookmarkStart w:id="1388" w:name="_Toc31851"/>
      <w:bookmarkStart w:id="1389" w:name="_Toc29410"/>
      <w:bookmarkStart w:id="1390" w:name="_Toc15700"/>
      <w:bookmarkStart w:id="1391" w:name="_Toc27173"/>
      <w:bookmarkStart w:id="1392" w:name="_Toc14999"/>
      <w:bookmarkStart w:id="1393" w:name="_Toc20527"/>
      <w:bookmarkStart w:id="1394" w:name="_Toc14642"/>
      <w:bookmarkStart w:id="1395" w:name="_Toc32415"/>
      <w:bookmarkStart w:id="1396" w:name="_Toc1895"/>
      <w:bookmarkStart w:id="1397" w:name="_Toc29090"/>
      <w:bookmarkStart w:id="1398" w:name="_Toc11617"/>
      <w:bookmarkStart w:id="1399" w:name="_Toc24194"/>
      <w:r>
        <w:rPr>
          <w:rFonts w:hint="eastAsia" w:hAnsi="黑体" w:cs="黑体"/>
          <w:sz w:val="21"/>
          <w:szCs w:val="21"/>
          <w:highlight w:val="none"/>
        </w:rPr>
        <w:br w:type="textWrapping"/>
      </w:r>
      <w:r>
        <w:rPr>
          <w:rFonts w:hint="eastAsia" w:hAnsi="黑体" w:cs="黑体"/>
          <w:sz w:val="21"/>
          <w:szCs w:val="21"/>
          <w:highlight w:val="none"/>
        </w:rPr>
        <w:t>（规范性）</w:t>
      </w:r>
      <w:r>
        <w:rPr>
          <w:rFonts w:hint="eastAsia" w:hAnsi="黑体" w:cs="黑体"/>
          <w:sz w:val="21"/>
          <w:szCs w:val="21"/>
          <w:highlight w:val="none"/>
        </w:rPr>
        <w:br w:type="textWrapping"/>
      </w:r>
      <w:r>
        <w:rPr>
          <w:rFonts w:hint="eastAsia" w:hAnsi="黑体" w:cs="黑体"/>
          <w:sz w:val="21"/>
          <w:szCs w:val="21"/>
          <w:highlight w:val="none"/>
        </w:rPr>
        <w:t>产品</w:t>
      </w:r>
      <w:bookmarkEnd w:id="1384"/>
      <w:r>
        <w:rPr>
          <w:rFonts w:hint="eastAsia" w:hAnsi="黑体" w:cs="黑体"/>
          <w:sz w:val="21"/>
          <w:szCs w:val="21"/>
          <w:highlight w:val="none"/>
          <w:lang w:val="en-US" w:eastAsia="zh-CN"/>
        </w:rPr>
        <w:t>检验类别</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1DBCBB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highlight w:val="none"/>
          <w:lang w:val="en-US"/>
        </w:rPr>
      </w:pPr>
      <w:r>
        <w:rPr>
          <w:rFonts w:hint="eastAsia"/>
          <w:highlight w:val="none"/>
          <w:lang w:val="en-US" w:eastAsia="zh-CN"/>
        </w:rPr>
        <w:t>海洋石油生产设施产品检验分类见</w:t>
      </w:r>
      <w:r>
        <w:rPr>
          <w:rFonts w:hint="eastAsia"/>
          <w:highlight w:val="none"/>
        </w:rPr>
        <w:t>表</w:t>
      </w:r>
      <w:r>
        <w:rPr>
          <w:rFonts w:hint="eastAsia"/>
          <w:highlight w:val="none"/>
          <w:lang w:val="en-US" w:eastAsia="zh-CN"/>
        </w:rPr>
        <w:t>D</w:t>
      </w:r>
      <w:r>
        <w:rPr>
          <w:rFonts w:hint="eastAsia"/>
          <w:highlight w:val="none"/>
        </w:rPr>
        <w:t>.1</w:t>
      </w:r>
      <w:r>
        <w:rPr>
          <w:rFonts w:hint="eastAsia"/>
          <w:highlight w:val="none"/>
          <w:lang w:val="en-US" w:eastAsia="zh-CN"/>
        </w:rPr>
        <w:t>，海洋石油生产设施钻修井产品检验分类见</w:t>
      </w:r>
      <w:r>
        <w:rPr>
          <w:rFonts w:hint="eastAsia"/>
          <w:highlight w:val="none"/>
        </w:rPr>
        <w:t>表</w:t>
      </w:r>
      <w:r>
        <w:rPr>
          <w:rFonts w:hint="eastAsia"/>
          <w:highlight w:val="none"/>
          <w:lang w:val="en-US" w:eastAsia="zh-CN"/>
        </w:rPr>
        <w:t>D</w:t>
      </w:r>
      <w:r>
        <w:rPr>
          <w:rFonts w:hint="eastAsia"/>
          <w:highlight w:val="none"/>
        </w:rPr>
        <w:t>.</w:t>
      </w:r>
      <w:r>
        <w:rPr>
          <w:rFonts w:hint="eastAsia"/>
          <w:highlight w:val="none"/>
          <w:lang w:val="en-US" w:eastAsia="zh-CN"/>
        </w:rPr>
        <w:t>2，海洋石油生产设施水下生产系统产品检验分类见</w:t>
      </w:r>
      <w:r>
        <w:rPr>
          <w:rFonts w:hint="eastAsia"/>
          <w:highlight w:val="none"/>
        </w:rPr>
        <w:t>表</w:t>
      </w:r>
      <w:r>
        <w:rPr>
          <w:rFonts w:hint="eastAsia"/>
          <w:highlight w:val="none"/>
          <w:lang w:val="en-US" w:eastAsia="zh-CN"/>
        </w:rPr>
        <w:t>D</w:t>
      </w:r>
      <w:r>
        <w:rPr>
          <w:rFonts w:hint="eastAsia"/>
          <w:highlight w:val="none"/>
        </w:rPr>
        <w:t>.</w:t>
      </w:r>
      <w:r>
        <w:rPr>
          <w:rFonts w:hint="eastAsia"/>
          <w:highlight w:val="none"/>
          <w:lang w:val="en-US" w:eastAsia="zh-CN"/>
        </w:rPr>
        <w:t>3，海洋石油生产设施救生、无线电通信、信号设备产品检验分类见</w:t>
      </w:r>
      <w:r>
        <w:rPr>
          <w:rFonts w:hint="eastAsia"/>
          <w:highlight w:val="none"/>
        </w:rPr>
        <w:t>表</w:t>
      </w:r>
      <w:r>
        <w:rPr>
          <w:rFonts w:hint="eastAsia"/>
          <w:highlight w:val="none"/>
          <w:lang w:val="en-US" w:eastAsia="zh-CN"/>
        </w:rPr>
        <w:t>D</w:t>
      </w:r>
      <w:r>
        <w:rPr>
          <w:rFonts w:hint="eastAsia"/>
          <w:highlight w:val="none"/>
        </w:rPr>
        <w:t>.</w:t>
      </w:r>
      <w:r>
        <w:rPr>
          <w:rFonts w:hint="eastAsia"/>
          <w:highlight w:val="none"/>
          <w:lang w:val="en-US" w:eastAsia="zh-CN"/>
        </w:rPr>
        <w:t>4。</w:t>
      </w:r>
    </w:p>
    <w:bookmarkEnd w:id="310"/>
    <w:p w14:paraId="37CC13DD">
      <w:pPr>
        <w:spacing w:before="120" w:beforeLines="50" w:after="120" w:afterLines="50"/>
        <w:jc w:val="center"/>
        <w:outlineLvl w:val="1"/>
        <w:rPr>
          <w:rFonts w:hint="eastAsia" w:eastAsia="黑体"/>
          <w:highlight w:val="none"/>
          <w:lang w:eastAsia="zh-CN"/>
        </w:rPr>
      </w:pPr>
      <w:bookmarkStart w:id="1400" w:name="_Toc6569"/>
      <w:bookmarkStart w:id="1401" w:name="_Toc1396"/>
      <w:bookmarkStart w:id="1402" w:name="_Toc24180"/>
      <w:bookmarkStart w:id="1403" w:name="_Toc12574"/>
      <w:bookmarkStart w:id="1404" w:name="_Toc24371"/>
      <w:bookmarkStart w:id="1405" w:name="_Toc3925"/>
      <w:bookmarkStart w:id="1406" w:name="_Toc18049"/>
      <w:bookmarkStart w:id="1407" w:name="_Toc31581"/>
      <w:bookmarkStart w:id="1408" w:name="_Toc2940"/>
      <w:bookmarkStart w:id="1409" w:name="_Toc32392"/>
      <w:bookmarkStart w:id="1410" w:name="_Toc8675"/>
      <w:bookmarkStart w:id="1411" w:name="_Toc13633"/>
      <w:bookmarkStart w:id="1412" w:name="_Toc2478"/>
      <w:bookmarkStart w:id="1413" w:name="_Toc29009"/>
      <w:bookmarkStart w:id="1414" w:name="_Toc8531"/>
      <w:bookmarkStart w:id="1415" w:name="_Toc11376"/>
      <w:r>
        <w:rPr>
          <w:rFonts w:hint="eastAsia" w:ascii="黑体" w:hAnsi="黑体" w:eastAsia="黑体" w:cs="黑体"/>
          <w:snapToGrid w:val="0"/>
          <w:color w:val="000000"/>
          <w:spacing w:val="17"/>
          <w:kern w:val="0"/>
          <w:szCs w:val="21"/>
          <w:highlight w:val="none"/>
        </w:rPr>
        <w:t>表D.1 海洋石油生产设施产品</w:t>
      </w:r>
      <w:r>
        <w:rPr>
          <w:rFonts w:hint="eastAsia" w:ascii="黑体" w:hAnsi="黑体" w:eastAsia="黑体" w:cs="黑体"/>
          <w:snapToGrid w:val="0"/>
          <w:color w:val="000000"/>
          <w:spacing w:val="17"/>
          <w:kern w:val="0"/>
          <w:szCs w:val="21"/>
          <w:highlight w:val="none"/>
          <w:lang w:val="en-US" w:eastAsia="zh-CN"/>
        </w:rPr>
        <w:t>检验</w:t>
      </w:r>
      <w:r>
        <w:rPr>
          <w:rFonts w:hint="eastAsia" w:ascii="黑体" w:hAnsi="黑体" w:eastAsia="黑体" w:cs="黑体"/>
          <w:snapToGrid w:val="0"/>
          <w:color w:val="000000"/>
          <w:spacing w:val="17"/>
          <w:kern w:val="0"/>
          <w:szCs w:val="21"/>
          <w:highlight w:val="none"/>
        </w:rPr>
        <w:t>分类</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tbl>
      <w:tblPr>
        <w:tblStyle w:val="88"/>
        <w:tblW w:w="9318" w:type="dxa"/>
        <w:jc w:val="center"/>
        <w:tblLayout w:type="fixed"/>
        <w:tblCellMar>
          <w:top w:w="0" w:type="dxa"/>
          <w:left w:w="108" w:type="dxa"/>
          <w:bottom w:w="0" w:type="dxa"/>
          <w:right w:w="108" w:type="dxa"/>
        </w:tblCellMar>
      </w:tblPr>
      <w:tblGrid>
        <w:gridCol w:w="784"/>
        <w:gridCol w:w="1327"/>
        <w:gridCol w:w="3345"/>
        <w:gridCol w:w="525"/>
        <w:gridCol w:w="536"/>
        <w:gridCol w:w="564"/>
        <w:gridCol w:w="2237"/>
      </w:tblGrid>
      <w:tr w14:paraId="4E14A3DC">
        <w:tblPrEx>
          <w:tblCellMar>
            <w:top w:w="0" w:type="dxa"/>
            <w:left w:w="108" w:type="dxa"/>
            <w:bottom w:w="0" w:type="dxa"/>
            <w:right w:w="108" w:type="dxa"/>
          </w:tblCellMar>
        </w:tblPrEx>
        <w:trPr>
          <w:trHeight w:val="343" w:hRule="atLeast"/>
          <w:jc w:val="center"/>
        </w:trPr>
        <w:tc>
          <w:tcPr>
            <w:tcW w:w="784" w:type="dxa"/>
            <w:vMerge w:val="restart"/>
            <w:tcBorders>
              <w:top w:val="single" w:color="auto" w:sz="4" w:space="0"/>
              <w:left w:val="single" w:color="auto" w:sz="4" w:space="0"/>
              <w:bottom w:val="single" w:color="auto" w:sz="4" w:space="0"/>
              <w:right w:val="single" w:color="auto" w:sz="4" w:space="0"/>
            </w:tcBorders>
            <w:vAlign w:val="center"/>
          </w:tcPr>
          <w:p w14:paraId="7112C0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宋体"/>
                <w:sz w:val="18"/>
                <w:szCs w:val="18"/>
                <w:highlight w:val="none"/>
                <w:lang w:bidi="ar"/>
              </w:rPr>
              <w:t>序号</w:t>
            </w:r>
          </w:p>
        </w:tc>
        <w:tc>
          <w:tcPr>
            <w:tcW w:w="1327" w:type="dxa"/>
            <w:vMerge w:val="restart"/>
            <w:tcBorders>
              <w:top w:val="single" w:color="auto" w:sz="4" w:space="0"/>
              <w:left w:val="single" w:color="auto" w:sz="4" w:space="0"/>
              <w:right w:val="single" w:color="auto" w:sz="4" w:space="0"/>
            </w:tcBorders>
            <w:vAlign w:val="center"/>
          </w:tcPr>
          <w:p w14:paraId="544620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宋体"/>
                <w:sz w:val="18"/>
                <w:szCs w:val="18"/>
                <w:highlight w:val="none"/>
                <w:lang w:bidi="ar"/>
              </w:rPr>
              <w:t>产品类别</w:t>
            </w:r>
          </w:p>
        </w:tc>
        <w:tc>
          <w:tcPr>
            <w:tcW w:w="3345" w:type="dxa"/>
            <w:vMerge w:val="restart"/>
            <w:tcBorders>
              <w:top w:val="single" w:color="auto" w:sz="4" w:space="0"/>
              <w:left w:val="single" w:color="auto" w:sz="4" w:space="0"/>
              <w:bottom w:val="single" w:color="auto" w:sz="4" w:space="0"/>
              <w:right w:val="single" w:color="auto" w:sz="4" w:space="0"/>
            </w:tcBorders>
            <w:vAlign w:val="center"/>
          </w:tcPr>
          <w:p w14:paraId="0C6EE5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r>
              <w:rPr>
                <w:rFonts w:hint="eastAsia" w:ascii="宋体" w:hAnsi="宋体" w:cs="宋体"/>
                <w:bCs/>
                <w:kern w:val="0"/>
                <w:sz w:val="18"/>
                <w:szCs w:val="18"/>
                <w:highlight w:val="none"/>
              </w:rPr>
              <w:t>产品名称</w:t>
            </w:r>
          </w:p>
        </w:tc>
        <w:tc>
          <w:tcPr>
            <w:tcW w:w="1625" w:type="dxa"/>
            <w:gridSpan w:val="3"/>
            <w:tcBorders>
              <w:top w:val="single" w:color="auto" w:sz="4" w:space="0"/>
              <w:left w:val="nil"/>
              <w:bottom w:val="single" w:color="auto" w:sz="4" w:space="0"/>
              <w:right w:val="single" w:color="auto" w:sz="4" w:space="0"/>
            </w:tcBorders>
            <w:vAlign w:val="center"/>
          </w:tcPr>
          <w:p w14:paraId="720B45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r>
              <w:rPr>
                <w:rFonts w:hint="eastAsia" w:ascii="宋体" w:hAnsi="宋体" w:cs="宋体"/>
                <w:bCs/>
                <w:kern w:val="0"/>
                <w:sz w:val="18"/>
                <w:szCs w:val="18"/>
                <w:highlight w:val="none"/>
              </w:rPr>
              <w:t>检验类别</w:t>
            </w:r>
          </w:p>
        </w:tc>
        <w:tc>
          <w:tcPr>
            <w:tcW w:w="2237" w:type="dxa"/>
            <w:vMerge w:val="restart"/>
            <w:tcBorders>
              <w:top w:val="single" w:color="auto" w:sz="4" w:space="0"/>
              <w:left w:val="nil"/>
              <w:bottom w:val="single" w:color="auto" w:sz="4" w:space="0"/>
              <w:right w:val="single" w:color="auto" w:sz="4" w:space="0"/>
            </w:tcBorders>
            <w:vAlign w:val="center"/>
          </w:tcPr>
          <w:p w14:paraId="06D65F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r>
              <w:rPr>
                <w:rFonts w:hint="eastAsia" w:ascii="宋体" w:hAnsi="宋体" w:cs="宋体"/>
                <w:bCs/>
                <w:kern w:val="0"/>
                <w:sz w:val="18"/>
                <w:szCs w:val="18"/>
                <w:highlight w:val="none"/>
              </w:rPr>
              <w:t>备注</w:t>
            </w:r>
          </w:p>
        </w:tc>
      </w:tr>
      <w:tr w14:paraId="7060139C">
        <w:tblPrEx>
          <w:tblCellMar>
            <w:top w:w="0" w:type="dxa"/>
            <w:left w:w="108" w:type="dxa"/>
            <w:bottom w:w="0" w:type="dxa"/>
            <w:right w:w="108" w:type="dxa"/>
          </w:tblCellMar>
        </w:tblPrEx>
        <w:trPr>
          <w:trHeight w:val="335" w:hRule="atLeast"/>
          <w:tblHeader/>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559883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p>
        </w:tc>
        <w:tc>
          <w:tcPr>
            <w:tcW w:w="1327" w:type="dxa"/>
            <w:vMerge w:val="continue"/>
            <w:tcBorders>
              <w:left w:val="single" w:color="auto" w:sz="4" w:space="0"/>
              <w:bottom w:val="single" w:color="auto" w:sz="4" w:space="0"/>
              <w:right w:val="single" w:color="auto" w:sz="4" w:space="0"/>
            </w:tcBorders>
            <w:vAlign w:val="center"/>
          </w:tcPr>
          <w:p w14:paraId="7C827A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p>
        </w:tc>
        <w:tc>
          <w:tcPr>
            <w:tcW w:w="3345" w:type="dxa"/>
            <w:vMerge w:val="continue"/>
            <w:tcBorders>
              <w:top w:val="single" w:color="auto" w:sz="4" w:space="0"/>
              <w:left w:val="single" w:color="auto" w:sz="4" w:space="0"/>
              <w:bottom w:val="single" w:color="auto" w:sz="4" w:space="0"/>
              <w:right w:val="single" w:color="auto" w:sz="4" w:space="0"/>
            </w:tcBorders>
            <w:vAlign w:val="center"/>
          </w:tcPr>
          <w:p w14:paraId="131E1B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p>
        </w:tc>
        <w:tc>
          <w:tcPr>
            <w:tcW w:w="525" w:type="dxa"/>
            <w:tcBorders>
              <w:top w:val="nil"/>
              <w:left w:val="nil"/>
              <w:bottom w:val="single" w:color="auto" w:sz="4" w:space="0"/>
              <w:right w:val="single" w:color="auto" w:sz="4" w:space="0"/>
            </w:tcBorders>
            <w:vAlign w:val="center"/>
          </w:tcPr>
          <w:p w14:paraId="238046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bCs/>
                <w:kern w:val="0"/>
                <w:sz w:val="18"/>
                <w:szCs w:val="18"/>
                <w:highlight w:val="none"/>
              </w:rPr>
            </w:pPr>
            <w:r>
              <w:rPr>
                <w:rFonts w:hint="eastAsia" w:ascii="宋体" w:hAnsi="宋体" w:cs="宋体"/>
                <w:bCs/>
                <w:kern w:val="0"/>
                <w:sz w:val="18"/>
                <w:szCs w:val="18"/>
                <w:highlight w:val="none"/>
              </w:rPr>
              <w:t>A</w:t>
            </w:r>
          </w:p>
        </w:tc>
        <w:tc>
          <w:tcPr>
            <w:tcW w:w="536" w:type="dxa"/>
            <w:tcBorders>
              <w:top w:val="nil"/>
              <w:left w:val="nil"/>
              <w:bottom w:val="single" w:color="auto" w:sz="4" w:space="0"/>
              <w:right w:val="single" w:color="auto" w:sz="4" w:space="0"/>
            </w:tcBorders>
            <w:vAlign w:val="center"/>
          </w:tcPr>
          <w:p w14:paraId="738223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bCs/>
                <w:kern w:val="0"/>
                <w:sz w:val="18"/>
                <w:szCs w:val="18"/>
                <w:highlight w:val="none"/>
              </w:rPr>
            </w:pPr>
            <w:r>
              <w:rPr>
                <w:rFonts w:hint="eastAsia" w:ascii="宋体" w:hAnsi="宋体" w:cs="宋体"/>
                <w:bCs/>
                <w:kern w:val="0"/>
                <w:sz w:val="18"/>
                <w:szCs w:val="18"/>
                <w:highlight w:val="none"/>
              </w:rPr>
              <w:t>B</w:t>
            </w:r>
          </w:p>
        </w:tc>
        <w:tc>
          <w:tcPr>
            <w:tcW w:w="564" w:type="dxa"/>
            <w:tcBorders>
              <w:top w:val="nil"/>
              <w:left w:val="nil"/>
              <w:bottom w:val="single" w:color="auto" w:sz="4" w:space="0"/>
              <w:right w:val="single" w:color="auto" w:sz="4" w:space="0"/>
            </w:tcBorders>
            <w:vAlign w:val="center"/>
          </w:tcPr>
          <w:p w14:paraId="214B96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bCs/>
                <w:kern w:val="0"/>
                <w:sz w:val="18"/>
                <w:szCs w:val="18"/>
                <w:highlight w:val="none"/>
              </w:rPr>
            </w:pPr>
            <w:r>
              <w:rPr>
                <w:rFonts w:hint="eastAsia" w:ascii="宋体" w:hAnsi="宋体" w:cs="宋体"/>
                <w:bCs/>
                <w:kern w:val="0"/>
                <w:sz w:val="18"/>
                <w:szCs w:val="18"/>
                <w:highlight w:val="none"/>
              </w:rPr>
              <w:t>C</w:t>
            </w:r>
          </w:p>
        </w:tc>
        <w:tc>
          <w:tcPr>
            <w:tcW w:w="2237" w:type="dxa"/>
            <w:vMerge w:val="continue"/>
            <w:tcBorders>
              <w:top w:val="single" w:color="auto" w:sz="4" w:space="0"/>
              <w:left w:val="nil"/>
              <w:bottom w:val="single" w:color="auto" w:sz="4" w:space="0"/>
              <w:right w:val="single" w:color="auto" w:sz="4" w:space="0"/>
            </w:tcBorders>
            <w:vAlign w:val="center"/>
          </w:tcPr>
          <w:p w14:paraId="19A97E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p>
        </w:tc>
      </w:tr>
      <w:tr w14:paraId="79CD4209">
        <w:tblPrEx>
          <w:tblCellMar>
            <w:top w:w="0" w:type="dxa"/>
            <w:left w:w="108" w:type="dxa"/>
            <w:bottom w:w="0" w:type="dxa"/>
            <w:right w:w="108" w:type="dxa"/>
          </w:tblCellMar>
        </w:tblPrEx>
        <w:trPr>
          <w:trHeight w:val="255" w:hRule="atLeast"/>
          <w:jc w:val="center"/>
        </w:trPr>
        <w:tc>
          <w:tcPr>
            <w:tcW w:w="784" w:type="dxa"/>
            <w:vMerge w:val="restart"/>
            <w:tcBorders>
              <w:top w:val="nil"/>
              <w:left w:val="single" w:color="auto" w:sz="4" w:space="0"/>
              <w:right w:val="single" w:color="auto" w:sz="4" w:space="0"/>
            </w:tcBorders>
            <w:vAlign w:val="center"/>
          </w:tcPr>
          <w:p w14:paraId="699F65F6">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firstLine="0"/>
              <w:jc w:val="center"/>
              <w:textAlignment w:val="baseline"/>
              <w:rPr>
                <w:rFonts w:hint="eastAsia" w:ascii="宋体" w:hAnsi="宋体" w:cs="宋体"/>
                <w:bCs/>
                <w:kern w:val="0"/>
                <w:sz w:val="18"/>
                <w:szCs w:val="18"/>
                <w:highlight w:val="none"/>
              </w:rPr>
            </w:pPr>
          </w:p>
        </w:tc>
        <w:tc>
          <w:tcPr>
            <w:tcW w:w="1327" w:type="dxa"/>
            <w:vMerge w:val="restart"/>
            <w:tcBorders>
              <w:top w:val="nil"/>
              <w:left w:val="nil"/>
              <w:right w:val="single" w:color="auto" w:sz="4" w:space="0"/>
            </w:tcBorders>
            <w:vAlign w:val="center"/>
          </w:tcPr>
          <w:p w14:paraId="7BC89EF9">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r>
              <w:rPr>
                <w:rFonts w:hint="eastAsia" w:ascii="宋体" w:hAnsi="宋体" w:cs="宋体"/>
                <w:bCs/>
                <w:kern w:val="0"/>
                <w:sz w:val="18"/>
                <w:szCs w:val="18"/>
                <w:highlight w:val="none"/>
              </w:rPr>
              <w:t>海洋石油生产设施用金属材料</w:t>
            </w:r>
          </w:p>
        </w:tc>
        <w:tc>
          <w:tcPr>
            <w:tcW w:w="3345" w:type="dxa"/>
            <w:vMerge w:val="restart"/>
            <w:tcBorders>
              <w:top w:val="nil"/>
              <w:left w:val="nil"/>
              <w:right w:val="single" w:color="auto" w:sz="4" w:space="0"/>
            </w:tcBorders>
            <w:vAlign w:val="center"/>
          </w:tcPr>
          <w:p w14:paraId="6F8FDCE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bCs/>
                <w:kern w:val="0"/>
                <w:sz w:val="18"/>
                <w:szCs w:val="18"/>
                <w:highlight w:val="none"/>
                <w:lang w:bidi="ar"/>
              </w:rPr>
            </w:pPr>
            <w:r>
              <w:rPr>
                <w:rFonts w:hint="eastAsia" w:ascii="宋体" w:hAnsi="宋体" w:cs="宋体"/>
                <w:bCs/>
                <w:kern w:val="0"/>
                <w:sz w:val="18"/>
                <w:szCs w:val="18"/>
                <w:highlight w:val="none"/>
                <w:lang w:bidi="ar"/>
              </w:rPr>
              <w:t>海洋石油生产设施用板材</w:t>
            </w:r>
          </w:p>
        </w:tc>
        <w:tc>
          <w:tcPr>
            <w:tcW w:w="525" w:type="dxa"/>
            <w:tcBorders>
              <w:top w:val="nil"/>
              <w:left w:val="nil"/>
              <w:bottom w:val="single" w:color="auto" w:sz="4" w:space="0"/>
              <w:right w:val="single" w:color="auto" w:sz="4" w:space="0"/>
            </w:tcBorders>
            <w:vAlign w:val="center"/>
          </w:tcPr>
          <w:p w14:paraId="6274BA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3DAFEF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5628D1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579CFD2A">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bidi="ar"/>
              </w:rPr>
              <w:t>高强度结构用钢</w:t>
            </w:r>
            <w:r>
              <w:rPr>
                <w:rFonts w:hint="eastAsia" w:cs="宋体"/>
                <w:sz w:val="18"/>
                <w:szCs w:val="18"/>
                <w:highlight w:val="none"/>
                <w:lang w:eastAsia="zh-CN" w:bidi="ar"/>
              </w:rPr>
              <w:t>，</w:t>
            </w:r>
            <w:r>
              <w:rPr>
                <w:rFonts w:hint="eastAsia" w:ascii="宋体" w:hAnsi="宋体" w:cs="宋体"/>
                <w:sz w:val="18"/>
                <w:szCs w:val="18"/>
                <w:highlight w:val="none"/>
                <w:lang w:bidi="ar"/>
              </w:rPr>
              <w:t>屈服强度不小于315 N/mm</w:t>
            </w:r>
            <w:r>
              <w:rPr>
                <w:rFonts w:hint="eastAsia" w:ascii="宋体" w:hAnsi="宋体" w:cs="宋体"/>
                <w:sz w:val="18"/>
                <w:szCs w:val="18"/>
                <w:highlight w:val="none"/>
                <w:vertAlign w:val="superscript"/>
                <w:lang w:bidi="ar"/>
              </w:rPr>
              <w:t>2</w:t>
            </w:r>
            <w:r>
              <w:rPr>
                <w:rFonts w:hint="eastAsia" w:cs="宋体"/>
                <w:sz w:val="18"/>
                <w:szCs w:val="18"/>
                <w:highlight w:val="none"/>
                <w:lang w:eastAsia="zh-CN" w:bidi="ar"/>
              </w:rPr>
              <w:t>，</w:t>
            </w: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75FBB39E">
        <w:tblPrEx>
          <w:tblCellMar>
            <w:top w:w="0" w:type="dxa"/>
            <w:left w:w="108" w:type="dxa"/>
            <w:bottom w:w="0" w:type="dxa"/>
            <w:right w:w="108" w:type="dxa"/>
          </w:tblCellMar>
        </w:tblPrEx>
        <w:trPr>
          <w:trHeight w:val="255" w:hRule="atLeast"/>
          <w:jc w:val="center"/>
        </w:trPr>
        <w:tc>
          <w:tcPr>
            <w:tcW w:w="784" w:type="dxa"/>
            <w:vMerge w:val="continue"/>
            <w:tcBorders>
              <w:left w:val="single" w:color="auto" w:sz="4" w:space="0"/>
              <w:right w:val="single" w:color="auto" w:sz="4" w:space="0"/>
            </w:tcBorders>
            <w:vAlign w:val="center"/>
          </w:tcPr>
          <w:p w14:paraId="73894241">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bCs/>
                <w:kern w:val="0"/>
                <w:sz w:val="18"/>
                <w:szCs w:val="18"/>
                <w:highlight w:val="none"/>
              </w:rPr>
            </w:pPr>
          </w:p>
        </w:tc>
        <w:tc>
          <w:tcPr>
            <w:tcW w:w="1327" w:type="dxa"/>
            <w:vMerge w:val="continue"/>
            <w:tcBorders>
              <w:left w:val="nil"/>
              <w:right w:val="single" w:color="auto" w:sz="4" w:space="0"/>
            </w:tcBorders>
            <w:vAlign w:val="center"/>
          </w:tcPr>
          <w:p w14:paraId="3187DBB5">
            <w:pPr>
              <w:keepNext w:val="0"/>
              <w:keepLines w:val="0"/>
              <w:widowControl/>
              <w:suppressLineNumbers w:val="0"/>
              <w:snapToGrid w:val="0"/>
              <w:spacing w:before="0" w:beforeAutospacing="0" w:after="0" w:afterAutospacing="0" w:line="240" w:lineRule="auto"/>
              <w:ind w:left="0" w:right="0"/>
              <w:jc w:val="both"/>
              <w:rPr>
                <w:rFonts w:hint="eastAsia" w:ascii="宋体" w:hAnsi="宋体" w:cs="宋体"/>
                <w:bCs/>
                <w:kern w:val="0"/>
                <w:sz w:val="18"/>
                <w:szCs w:val="18"/>
                <w:highlight w:val="none"/>
              </w:rPr>
            </w:pPr>
          </w:p>
        </w:tc>
        <w:tc>
          <w:tcPr>
            <w:tcW w:w="3345" w:type="dxa"/>
            <w:vMerge w:val="continue"/>
            <w:tcBorders>
              <w:left w:val="nil"/>
              <w:bottom w:val="single" w:color="auto" w:sz="4" w:space="0"/>
              <w:right w:val="single" w:color="auto" w:sz="4" w:space="0"/>
            </w:tcBorders>
            <w:vAlign w:val="center"/>
          </w:tcPr>
          <w:p w14:paraId="4A9992B5">
            <w:pPr>
              <w:keepNext w:val="0"/>
              <w:keepLines w:val="0"/>
              <w:widowControl/>
              <w:numPr>
                <w:ilvl w:val="2"/>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bCs/>
                <w:kern w:val="0"/>
                <w:sz w:val="18"/>
                <w:szCs w:val="18"/>
                <w:highlight w:val="none"/>
                <w:lang w:bidi="ar"/>
              </w:rPr>
            </w:pPr>
          </w:p>
        </w:tc>
        <w:tc>
          <w:tcPr>
            <w:tcW w:w="525" w:type="dxa"/>
            <w:tcBorders>
              <w:top w:val="nil"/>
              <w:left w:val="nil"/>
              <w:bottom w:val="single" w:color="auto" w:sz="4" w:space="0"/>
              <w:right w:val="single" w:color="auto" w:sz="4" w:space="0"/>
            </w:tcBorders>
            <w:vAlign w:val="center"/>
          </w:tcPr>
          <w:p w14:paraId="431659F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4B807E51">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564" w:type="dxa"/>
            <w:tcBorders>
              <w:top w:val="nil"/>
              <w:left w:val="nil"/>
              <w:bottom w:val="single" w:color="auto" w:sz="4" w:space="0"/>
              <w:right w:val="single" w:color="auto" w:sz="4" w:space="0"/>
            </w:tcBorders>
            <w:vAlign w:val="center"/>
          </w:tcPr>
          <w:p w14:paraId="1471E0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237" w:type="dxa"/>
            <w:tcBorders>
              <w:top w:val="nil"/>
              <w:left w:val="nil"/>
              <w:bottom w:val="single" w:color="auto" w:sz="4" w:space="0"/>
              <w:right w:val="single" w:color="auto" w:sz="4" w:space="0"/>
            </w:tcBorders>
            <w:vAlign w:val="center"/>
          </w:tcPr>
          <w:p w14:paraId="783478AB">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vertAlign w:val="superscript"/>
                <w:lang w:bidi="ar"/>
              </w:rPr>
            </w:pPr>
            <w:r>
              <w:rPr>
                <w:rFonts w:hint="eastAsia" w:ascii="宋体" w:hAnsi="宋体" w:cs="宋体"/>
                <w:sz w:val="18"/>
                <w:szCs w:val="18"/>
                <w:highlight w:val="none"/>
                <w:lang w:bidi="ar"/>
              </w:rPr>
              <w:t>高强度结构用钢</w:t>
            </w:r>
            <w:r>
              <w:rPr>
                <w:rFonts w:hint="eastAsia" w:cs="宋体"/>
                <w:sz w:val="18"/>
                <w:szCs w:val="18"/>
                <w:highlight w:val="none"/>
                <w:lang w:eastAsia="zh-CN" w:bidi="ar"/>
              </w:rPr>
              <w:t>，</w:t>
            </w:r>
            <w:r>
              <w:rPr>
                <w:rFonts w:hint="eastAsia" w:ascii="宋体" w:hAnsi="宋体" w:cs="宋体"/>
                <w:sz w:val="18"/>
                <w:szCs w:val="18"/>
                <w:highlight w:val="none"/>
                <w:lang w:bidi="ar"/>
              </w:rPr>
              <w:t>屈服强度小于315 N/mm</w:t>
            </w:r>
            <w:r>
              <w:rPr>
                <w:rFonts w:hint="eastAsia" w:ascii="宋体" w:hAnsi="宋体" w:cs="宋体"/>
                <w:sz w:val="18"/>
                <w:szCs w:val="18"/>
                <w:highlight w:val="none"/>
                <w:vertAlign w:val="superscript"/>
                <w:lang w:bidi="ar"/>
              </w:rPr>
              <w:t>2</w:t>
            </w:r>
          </w:p>
        </w:tc>
      </w:tr>
      <w:tr w14:paraId="79D73125">
        <w:tblPrEx>
          <w:tblCellMar>
            <w:top w:w="0" w:type="dxa"/>
            <w:left w:w="108" w:type="dxa"/>
            <w:bottom w:w="0" w:type="dxa"/>
            <w:right w:w="108" w:type="dxa"/>
          </w:tblCellMar>
        </w:tblPrEx>
        <w:trPr>
          <w:trHeight w:val="90" w:hRule="atLeast"/>
          <w:jc w:val="center"/>
        </w:trPr>
        <w:tc>
          <w:tcPr>
            <w:tcW w:w="784" w:type="dxa"/>
            <w:vMerge w:val="continue"/>
            <w:tcBorders>
              <w:left w:val="single" w:color="auto" w:sz="4" w:space="0"/>
              <w:right w:val="single" w:color="auto" w:sz="4" w:space="0"/>
            </w:tcBorders>
            <w:vAlign w:val="center"/>
          </w:tcPr>
          <w:p w14:paraId="79123826">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left w:val="nil"/>
              <w:right w:val="single" w:color="auto" w:sz="4" w:space="0"/>
            </w:tcBorders>
            <w:vAlign w:val="center"/>
          </w:tcPr>
          <w:p w14:paraId="5EE7FACF">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vMerge w:val="restart"/>
            <w:tcBorders>
              <w:top w:val="nil"/>
              <w:left w:val="nil"/>
              <w:right w:val="single" w:color="auto" w:sz="4" w:space="0"/>
            </w:tcBorders>
            <w:vAlign w:val="center"/>
          </w:tcPr>
          <w:p w14:paraId="2EEF0DA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bCs/>
                <w:kern w:val="0"/>
                <w:sz w:val="18"/>
                <w:szCs w:val="18"/>
                <w:highlight w:val="none"/>
                <w:lang w:bidi="ar"/>
              </w:rPr>
            </w:pPr>
            <w:r>
              <w:rPr>
                <w:rFonts w:hint="eastAsia" w:ascii="宋体" w:hAnsi="宋体" w:cs="宋体"/>
                <w:bCs/>
                <w:kern w:val="0"/>
                <w:sz w:val="18"/>
                <w:szCs w:val="18"/>
                <w:highlight w:val="none"/>
                <w:lang w:bidi="ar"/>
              </w:rPr>
              <w:t>海洋石油生产设施用型材</w:t>
            </w:r>
          </w:p>
        </w:tc>
        <w:tc>
          <w:tcPr>
            <w:tcW w:w="525" w:type="dxa"/>
            <w:tcBorders>
              <w:top w:val="nil"/>
              <w:left w:val="nil"/>
              <w:bottom w:val="single" w:color="auto" w:sz="4" w:space="0"/>
              <w:right w:val="single" w:color="auto" w:sz="4" w:space="0"/>
            </w:tcBorders>
            <w:vAlign w:val="center"/>
          </w:tcPr>
          <w:p w14:paraId="482E1E8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5CDF96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715B6F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699B284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工字钢</w:t>
            </w:r>
            <w:r>
              <w:rPr>
                <w:rFonts w:hint="eastAsia" w:cs="宋体"/>
                <w:sz w:val="18"/>
                <w:szCs w:val="18"/>
                <w:highlight w:val="none"/>
                <w:lang w:val="en-US" w:eastAsia="zh-CN" w:bidi="ar"/>
              </w:rPr>
              <w:t>腹板高度</w:t>
            </w:r>
            <w:r>
              <w:rPr>
                <w:rFonts w:hint="eastAsia" w:ascii="宋体" w:hAnsi="宋体" w:cs="宋体"/>
                <w:sz w:val="18"/>
                <w:szCs w:val="18"/>
                <w:highlight w:val="none"/>
                <w:lang w:bidi="ar"/>
              </w:rPr>
              <w:t>不小于588 mm</w:t>
            </w:r>
          </w:p>
          <w:p w14:paraId="4D7AD0CE">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2A52C811">
        <w:tblPrEx>
          <w:tblCellMar>
            <w:top w:w="0" w:type="dxa"/>
            <w:left w:w="108" w:type="dxa"/>
            <w:bottom w:w="0" w:type="dxa"/>
            <w:right w:w="108" w:type="dxa"/>
          </w:tblCellMar>
        </w:tblPrEx>
        <w:trPr>
          <w:trHeight w:val="255" w:hRule="atLeast"/>
          <w:jc w:val="center"/>
        </w:trPr>
        <w:tc>
          <w:tcPr>
            <w:tcW w:w="784" w:type="dxa"/>
            <w:vMerge w:val="continue"/>
            <w:tcBorders>
              <w:left w:val="single" w:color="auto" w:sz="4" w:space="0"/>
              <w:right w:val="single" w:color="auto" w:sz="4" w:space="0"/>
            </w:tcBorders>
            <w:vAlign w:val="center"/>
          </w:tcPr>
          <w:p w14:paraId="7BCB387C">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left w:val="nil"/>
              <w:right w:val="single" w:color="auto" w:sz="4" w:space="0"/>
            </w:tcBorders>
            <w:vAlign w:val="center"/>
          </w:tcPr>
          <w:p w14:paraId="2F48BF2F">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vMerge w:val="continue"/>
            <w:tcBorders>
              <w:left w:val="nil"/>
              <w:bottom w:val="single" w:color="auto" w:sz="4" w:space="0"/>
              <w:right w:val="single" w:color="auto" w:sz="4" w:space="0"/>
            </w:tcBorders>
            <w:vAlign w:val="center"/>
          </w:tcPr>
          <w:p w14:paraId="4594A26B">
            <w:pPr>
              <w:keepNext w:val="0"/>
              <w:keepLines w:val="0"/>
              <w:widowControl/>
              <w:numPr>
                <w:ilvl w:val="2"/>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bCs/>
                <w:kern w:val="0"/>
                <w:sz w:val="18"/>
                <w:szCs w:val="18"/>
                <w:highlight w:val="none"/>
                <w:lang w:bidi="ar"/>
              </w:rPr>
            </w:pPr>
          </w:p>
        </w:tc>
        <w:tc>
          <w:tcPr>
            <w:tcW w:w="525" w:type="dxa"/>
            <w:tcBorders>
              <w:top w:val="nil"/>
              <w:left w:val="nil"/>
              <w:bottom w:val="single" w:color="auto" w:sz="4" w:space="0"/>
              <w:right w:val="single" w:color="auto" w:sz="4" w:space="0"/>
            </w:tcBorders>
            <w:vAlign w:val="center"/>
          </w:tcPr>
          <w:p w14:paraId="114248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65AD3D4A">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564" w:type="dxa"/>
            <w:tcBorders>
              <w:top w:val="nil"/>
              <w:left w:val="nil"/>
              <w:bottom w:val="single" w:color="auto" w:sz="4" w:space="0"/>
              <w:right w:val="single" w:color="auto" w:sz="4" w:space="0"/>
            </w:tcBorders>
            <w:vAlign w:val="center"/>
          </w:tcPr>
          <w:p w14:paraId="385891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237" w:type="dxa"/>
            <w:tcBorders>
              <w:top w:val="nil"/>
              <w:left w:val="nil"/>
              <w:bottom w:val="single" w:color="auto" w:sz="4" w:space="0"/>
              <w:right w:val="single" w:color="auto" w:sz="4" w:space="0"/>
            </w:tcBorders>
            <w:vAlign w:val="center"/>
          </w:tcPr>
          <w:p w14:paraId="0D6FF017">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r>
              <w:rPr>
                <w:rFonts w:hint="eastAsia" w:ascii="宋体" w:hAnsi="宋体" w:cs="宋体"/>
                <w:sz w:val="18"/>
                <w:szCs w:val="18"/>
                <w:highlight w:val="none"/>
                <w:lang w:bidi="ar"/>
              </w:rPr>
              <w:t>工字钢</w:t>
            </w:r>
            <w:r>
              <w:rPr>
                <w:rFonts w:hint="eastAsia" w:cs="宋体"/>
                <w:sz w:val="18"/>
                <w:szCs w:val="18"/>
                <w:highlight w:val="none"/>
                <w:lang w:val="en-US" w:eastAsia="zh-CN" w:bidi="ar"/>
              </w:rPr>
              <w:t>腹板高度</w:t>
            </w:r>
            <w:r>
              <w:rPr>
                <w:rFonts w:hint="eastAsia" w:ascii="宋体" w:hAnsi="宋体" w:cs="宋体"/>
                <w:sz w:val="18"/>
                <w:szCs w:val="18"/>
                <w:highlight w:val="none"/>
                <w:lang w:eastAsia="zh-CN" w:bidi="ar"/>
              </w:rPr>
              <w:t>小</w:t>
            </w:r>
            <w:r>
              <w:rPr>
                <w:rFonts w:hint="eastAsia" w:ascii="宋体" w:hAnsi="宋体" w:cs="宋体"/>
                <w:sz w:val="18"/>
                <w:szCs w:val="18"/>
                <w:highlight w:val="none"/>
                <w:lang w:bidi="ar"/>
              </w:rPr>
              <w:t>于588 mm</w:t>
            </w:r>
          </w:p>
        </w:tc>
      </w:tr>
      <w:tr w14:paraId="3085810F">
        <w:tblPrEx>
          <w:tblCellMar>
            <w:top w:w="0" w:type="dxa"/>
            <w:left w:w="108" w:type="dxa"/>
            <w:bottom w:w="0" w:type="dxa"/>
            <w:right w:w="108" w:type="dxa"/>
          </w:tblCellMar>
        </w:tblPrEx>
        <w:trPr>
          <w:trHeight w:val="315" w:hRule="atLeast"/>
          <w:jc w:val="center"/>
        </w:trPr>
        <w:tc>
          <w:tcPr>
            <w:tcW w:w="784" w:type="dxa"/>
            <w:vMerge w:val="continue"/>
            <w:tcBorders>
              <w:left w:val="single" w:color="auto" w:sz="4" w:space="0"/>
              <w:right w:val="single" w:color="auto" w:sz="4" w:space="0"/>
            </w:tcBorders>
            <w:vAlign w:val="center"/>
          </w:tcPr>
          <w:p w14:paraId="261EB256">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left w:val="nil"/>
              <w:right w:val="single" w:color="auto" w:sz="4" w:space="0"/>
            </w:tcBorders>
            <w:vAlign w:val="center"/>
          </w:tcPr>
          <w:p w14:paraId="1EC9669E">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vAlign w:val="center"/>
          </w:tcPr>
          <w:p w14:paraId="2EC552D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bCs/>
                <w:kern w:val="0"/>
                <w:sz w:val="18"/>
                <w:szCs w:val="18"/>
                <w:highlight w:val="none"/>
                <w:lang w:bidi="ar"/>
              </w:rPr>
            </w:pPr>
            <w:r>
              <w:rPr>
                <w:rFonts w:hint="eastAsia" w:ascii="宋体" w:hAnsi="宋体" w:cs="宋体"/>
                <w:bCs/>
                <w:kern w:val="0"/>
                <w:sz w:val="18"/>
                <w:szCs w:val="18"/>
                <w:highlight w:val="none"/>
                <w:lang w:bidi="ar"/>
              </w:rPr>
              <w:t>海洋石油生产设施结构用铸件</w:t>
            </w:r>
          </w:p>
        </w:tc>
        <w:tc>
          <w:tcPr>
            <w:tcW w:w="525" w:type="dxa"/>
            <w:tcBorders>
              <w:top w:val="nil"/>
              <w:left w:val="nil"/>
              <w:bottom w:val="single" w:color="auto" w:sz="4" w:space="0"/>
              <w:right w:val="single" w:color="auto" w:sz="4" w:space="0"/>
            </w:tcBorders>
            <w:vAlign w:val="center"/>
          </w:tcPr>
          <w:p w14:paraId="5D3FD9D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6BFAED4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54F845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3014337C">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67DDFF43">
        <w:tblPrEx>
          <w:tblCellMar>
            <w:top w:w="0" w:type="dxa"/>
            <w:left w:w="108" w:type="dxa"/>
            <w:bottom w:w="0" w:type="dxa"/>
            <w:right w:w="108" w:type="dxa"/>
          </w:tblCellMar>
        </w:tblPrEx>
        <w:trPr>
          <w:trHeight w:val="315" w:hRule="atLeast"/>
          <w:jc w:val="center"/>
        </w:trPr>
        <w:tc>
          <w:tcPr>
            <w:tcW w:w="784" w:type="dxa"/>
            <w:vMerge w:val="continue"/>
            <w:tcBorders>
              <w:left w:val="single" w:color="auto" w:sz="4" w:space="0"/>
              <w:right w:val="single" w:color="auto" w:sz="4" w:space="0"/>
            </w:tcBorders>
            <w:vAlign w:val="center"/>
          </w:tcPr>
          <w:p w14:paraId="04EA2F85">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left w:val="nil"/>
              <w:right w:val="single" w:color="auto" w:sz="4" w:space="0"/>
            </w:tcBorders>
            <w:vAlign w:val="center"/>
          </w:tcPr>
          <w:p w14:paraId="7C43C772">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vAlign w:val="center"/>
          </w:tcPr>
          <w:p w14:paraId="21C1BBF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bCs/>
                <w:kern w:val="0"/>
                <w:sz w:val="18"/>
                <w:szCs w:val="18"/>
                <w:highlight w:val="none"/>
                <w:lang w:bidi="ar"/>
              </w:rPr>
            </w:pPr>
            <w:r>
              <w:rPr>
                <w:rFonts w:hint="eastAsia" w:ascii="宋体" w:hAnsi="宋体" w:cs="宋体"/>
                <w:bCs/>
                <w:kern w:val="0"/>
                <w:sz w:val="18"/>
                <w:szCs w:val="18"/>
                <w:highlight w:val="none"/>
                <w:lang w:bidi="ar"/>
              </w:rPr>
              <w:t>海洋石油生产设施结构用锻件</w:t>
            </w:r>
          </w:p>
        </w:tc>
        <w:tc>
          <w:tcPr>
            <w:tcW w:w="525" w:type="dxa"/>
            <w:tcBorders>
              <w:top w:val="nil"/>
              <w:left w:val="nil"/>
              <w:bottom w:val="single" w:color="auto" w:sz="4" w:space="0"/>
              <w:right w:val="single" w:color="auto" w:sz="4" w:space="0"/>
            </w:tcBorders>
            <w:vAlign w:val="center"/>
          </w:tcPr>
          <w:p w14:paraId="0DC8B03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067C8B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CAE73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016C194B">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4AE13DF6">
        <w:tblPrEx>
          <w:tblCellMar>
            <w:top w:w="0" w:type="dxa"/>
            <w:left w:w="108" w:type="dxa"/>
            <w:bottom w:w="0" w:type="dxa"/>
            <w:right w:w="108" w:type="dxa"/>
          </w:tblCellMar>
        </w:tblPrEx>
        <w:trPr>
          <w:trHeight w:val="292" w:hRule="atLeast"/>
          <w:jc w:val="center"/>
        </w:trPr>
        <w:tc>
          <w:tcPr>
            <w:tcW w:w="784" w:type="dxa"/>
            <w:vMerge w:val="continue"/>
            <w:tcBorders>
              <w:left w:val="single" w:color="auto" w:sz="4" w:space="0"/>
              <w:bottom w:val="single" w:color="auto" w:sz="4" w:space="0"/>
              <w:right w:val="single" w:color="auto" w:sz="4" w:space="0"/>
            </w:tcBorders>
            <w:vAlign w:val="center"/>
          </w:tcPr>
          <w:p w14:paraId="4DB8A971">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left w:val="nil"/>
              <w:bottom w:val="single" w:color="auto" w:sz="4" w:space="0"/>
              <w:right w:val="single" w:color="auto" w:sz="4" w:space="0"/>
            </w:tcBorders>
            <w:vAlign w:val="center"/>
          </w:tcPr>
          <w:p w14:paraId="58A6EB38">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vAlign w:val="center"/>
          </w:tcPr>
          <w:p w14:paraId="2F7430D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bCs/>
                <w:kern w:val="0"/>
                <w:sz w:val="18"/>
                <w:szCs w:val="18"/>
                <w:highlight w:val="none"/>
                <w:lang w:bidi="ar"/>
              </w:rPr>
            </w:pPr>
            <w:r>
              <w:rPr>
                <w:rFonts w:hint="eastAsia" w:ascii="宋体" w:hAnsi="宋体" w:cs="宋体"/>
                <w:bCs/>
                <w:kern w:val="0"/>
                <w:sz w:val="18"/>
                <w:szCs w:val="18"/>
                <w:highlight w:val="none"/>
                <w:lang w:bidi="ar"/>
              </w:rPr>
              <w:t>海洋石油生产设施结构用钢管</w:t>
            </w:r>
          </w:p>
        </w:tc>
        <w:tc>
          <w:tcPr>
            <w:tcW w:w="525" w:type="dxa"/>
            <w:tcBorders>
              <w:top w:val="nil"/>
              <w:left w:val="nil"/>
              <w:bottom w:val="single" w:color="auto" w:sz="4" w:space="0"/>
              <w:right w:val="single" w:color="auto" w:sz="4" w:space="0"/>
            </w:tcBorders>
            <w:vAlign w:val="center"/>
          </w:tcPr>
          <w:p w14:paraId="014AF6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1D6B2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491271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1CA9F966">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2E444D18">
        <w:tblPrEx>
          <w:tblCellMar>
            <w:top w:w="0" w:type="dxa"/>
            <w:left w:w="108" w:type="dxa"/>
            <w:bottom w:w="0" w:type="dxa"/>
            <w:right w:w="108" w:type="dxa"/>
          </w:tblCellMar>
        </w:tblPrEx>
        <w:trPr>
          <w:trHeight w:val="405" w:hRule="atLeast"/>
          <w:jc w:val="center"/>
        </w:trPr>
        <w:tc>
          <w:tcPr>
            <w:tcW w:w="784" w:type="dxa"/>
            <w:tcBorders>
              <w:top w:val="nil"/>
              <w:left w:val="single" w:color="auto" w:sz="4" w:space="0"/>
              <w:bottom w:val="single" w:color="auto" w:sz="4" w:space="0"/>
              <w:right w:val="single" w:color="auto" w:sz="4" w:space="0"/>
            </w:tcBorders>
            <w:vAlign w:val="center"/>
          </w:tcPr>
          <w:p w14:paraId="36BFABE9">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firstLine="0"/>
              <w:jc w:val="center"/>
              <w:textAlignment w:val="baseline"/>
              <w:rPr>
                <w:rFonts w:hint="eastAsia" w:ascii="宋体" w:hAnsi="宋体" w:cs="宋体"/>
                <w:bCs/>
                <w:kern w:val="0"/>
                <w:sz w:val="18"/>
                <w:szCs w:val="18"/>
                <w:highlight w:val="none"/>
              </w:rPr>
            </w:pPr>
          </w:p>
        </w:tc>
        <w:tc>
          <w:tcPr>
            <w:tcW w:w="1327" w:type="dxa"/>
            <w:tcBorders>
              <w:top w:val="nil"/>
              <w:left w:val="nil"/>
              <w:bottom w:val="single" w:color="auto" w:sz="4" w:space="0"/>
              <w:right w:val="single" w:color="auto" w:sz="4" w:space="0"/>
            </w:tcBorders>
            <w:vAlign w:val="center"/>
          </w:tcPr>
          <w:p w14:paraId="12693F55">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r>
              <w:rPr>
                <w:rFonts w:hint="eastAsia" w:ascii="宋体" w:hAnsi="宋体" w:cs="宋体"/>
                <w:bCs/>
                <w:kern w:val="0"/>
                <w:sz w:val="18"/>
                <w:szCs w:val="18"/>
                <w:highlight w:val="none"/>
              </w:rPr>
              <w:t>防爆房</w:t>
            </w:r>
          </w:p>
        </w:tc>
        <w:tc>
          <w:tcPr>
            <w:tcW w:w="3345" w:type="dxa"/>
            <w:tcBorders>
              <w:top w:val="nil"/>
              <w:left w:val="nil"/>
              <w:bottom w:val="single" w:color="auto" w:sz="4" w:space="0"/>
              <w:right w:val="single" w:color="auto" w:sz="4" w:space="0"/>
            </w:tcBorders>
            <w:vAlign w:val="center"/>
          </w:tcPr>
          <w:p w14:paraId="0B9346F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防爆房（固定式）</w:t>
            </w:r>
          </w:p>
        </w:tc>
        <w:tc>
          <w:tcPr>
            <w:tcW w:w="525" w:type="dxa"/>
            <w:tcBorders>
              <w:top w:val="nil"/>
              <w:left w:val="nil"/>
              <w:bottom w:val="single" w:color="auto" w:sz="4" w:space="0"/>
              <w:right w:val="single" w:color="auto" w:sz="4" w:space="0"/>
            </w:tcBorders>
            <w:vAlign w:val="center"/>
          </w:tcPr>
          <w:p w14:paraId="5B8637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3E3679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2E8AA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66762DF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7F17107">
        <w:tblPrEx>
          <w:tblCellMar>
            <w:top w:w="0" w:type="dxa"/>
            <w:left w:w="108" w:type="dxa"/>
            <w:bottom w:w="0" w:type="dxa"/>
            <w:right w:w="108" w:type="dxa"/>
          </w:tblCellMar>
        </w:tblPrEx>
        <w:trPr>
          <w:trHeight w:val="318" w:hRule="atLeast"/>
          <w:jc w:val="center"/>
        </w:trPr>
        <w:tc>
          <w:tcPr>
            <w:tcW w:w="784" w:type="dxa"/>
            <w:vMerge w:val="restart"/>
            <w:tcBorders>
              <w:top w:val="single" w:color="auto" w:sz="4" w:space="0"/>
              <w:left w:val="single" w:color="auto" w:sz="4" w:space="0"/>
              <w:bottom w:val="single" w:color="auto" w:sz="4" w:space="0"/>
              <w:right w:val="single" w:color="auto" w:sz="4" w:space="0"/>
            </w:tcBorders>
            <w:vAlign w:val="center"/>
          </w:tcPr>
          <w:p w14:paraId="6FFEBFE9">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宋体"/>
                <w:bCs/>
                <w:kern w:val="0"/>
                <w:sz w:val="18"/>
                <w:szCs w:val="18"/>
                <w:highlight w:val="none"/>
              </w:rPr>
            </w:pP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7103471">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r>
              <w:rPr>
                <w:rFonts w:hint="eastAsia" w:cs="宋体"/>
                <w:bCs/>
                <w:kern w:val="0"/>
                <w:sz w:val="18"/>
                <w:szCs w:val="18"/>
                <w:highlight w:val="none"/>
                <w:lang w:eastAsia="zh-CN"/>
              </w:rPr>
              <w:t>海底管线</w:t>
            </w:r>
            <w:r>
              <w:rPr>
                <w:rFonts w:hint="eastAsia" w:ascii="宋体" w:hAnsi="宋体" w:cs="宋体"/>
                <w:bCs/>
                <w:kern w:val="0"/>
                <w:sz w:val="18"/>
                <w:szCs w:val="18"/>
                <w:highlight w:val="none"/>
              </w:rPr>
              <w:t>及海底电缆/海底复合电缆</w:t>
            </w:r>
          </w:p>
        </w:tc>
        <w:tc>
          <w:tcPr>
            <w:tcW w:w="3345" w:type="dxa"/>
            <w:tcBorders>
              <w:top w:val="nil"/>
              <w:left w:val="nil"/>
              <w:bottom w:val="single" w:color="auto" w:sz="4" w:space="0"/>
              <w:right w:val="single" w:color="auto" w:sz="4" w:space="0"/>
            </w:tcBorders>
            <w:vAlign w:val="center"/>
          </w:tcPr>
          <w:p w14:paraId="24FFBD7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eastAsia="zh-CN" w:bidi="ar"/>
              </w:rPr>
              <w:t>海底管道</w:t>
            </w:r>
            <w:r>
              <w:rPr>
                <w:rFonts w:hint="eastAsia" w:ascii="宋体" w:hAnsi="宋体" w:cs="宋体"/>
                <w:sz w:val="18"/>
                <w:szCs w:val="18"/>
                <w:highlight w:val="none"/>
                <w:lang w:bidi="ar"/>
              </w:rPr>
              <w:t>用钢板</w:t>
            </w:r>
          </w:p>
        </w:tc>
        <w:tc>
          <w:tcPr>
            <w:tcW w:w="525" w:type="dxa"/>
            <w:tcBorders>
              <w:top w:val="nil"/>
              <w:left w:val="nil"/>
              <w:bottom w:val="single" w:color="auto" w:sz="4" w:space="0"/>
              <w:right w:val="single" w:color="auto" w:sz="4" w:space="0"/>
            </w:tcBorders>
            <w:vAlign w:val="center"/>
          </w:tcPr>
          <w:p w14:paraId="78F93F6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597AD6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1242681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4607B12E">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44CB6CEA">
        <w:tblPrEx>
          <w:tblCellMar>
            <w:top w:w="0" w:type="dxa"/>
            <w:left w:w="108" w:type="dxa"/>
            <w:bottom w:w="0" w:type="dxa"/>
            <w:right w:w="108" w:type="dxa"/>
          </w:tblCellMar>
        </w:tblPrEx>
        <w:trPr>
          <w:trHeight w:val="317"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597C2002">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507B58E7">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vAlign w:val="center"/>
          </w:tcPr>
          <w:p w14:paraId="4657196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海底管</w:t>
            </w:r>
            <w:r>
              <w:rPr>
                <w:rFonts w:hint="eastAsia" w:ascii="宋体" w:hAnsi="宋体" w:cs="宋体"/>
                <w:sz w:val="18"/>
                <w:szCs w:val="18"/>
                <w:highlight w:val="none"/>
                <w:lang w:eastAsia="zh-CN" w:bidi="ar"/>
              </w:rPr>
              <w:t>道</w:t>
            </w:r>
            <w:r>
              <w:rPr>
                <w:rFonts w:hint="eastAsia" w:ascii="宋体" w:hAnsi="宋体" w:cs="宋体"/>
                <w:sz w:val="18"/>
                <w:szCs w:val="18"/>
                <w:highlight w:val="none"/>
                <w:lang w:bidi="ar"/>
              </w:rPr>
              <w:t>用钢管</w:t>
            </w:r>
          </w:p>
        </w:tc>
        <w:tc>
          <w:tcPr>
            <w:tcW w:w="525" w:type="dxa"/>
            <w:tcBorders>
              <w:top w:val="nil"/>
              <w:left w:val="nil"/>
              <w:bottom w:val="single" w:color="auto" w:sz="4" w:space="0"/>
              <w:right w:val="single" w:color="auto" w:sz="4" w:space="0"/>
            </w:tcBorders>
            <w:vAlign w:val="center"/>
          </w:tcPr>
          <w:p w14:paraId="38182AB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44D26A7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4E9B5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5A8ED8DB">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7BCE0819">
        <w:tblPrEx>
          <w:tblCellMar>
            <w:top w:w="0" w:type="dxa"/>
            <w:left w:w="108" w:type="dxa"/>
            <w:bottom w:w="0" w:type="dxa"/>
            <w:right w:w="108" w:type="dxa"/>
          </w:tblCellMar>
        </w:tblPrEx>
        <w:trPr>
          <w:trHeight w:val="330"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583049AD">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4E65E2A4">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3D129E1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水下关断阀</w:t>
            </w:r>
          </w:p>
        </w:tc>
        <w:tc>
          <w:tcPr>
            <w:tcW w:w="525" w:type="dxa"/>
            <w:tcBorders>
              <w:top w:val="nil"/>
              <w:left w:val="nil"/>
              <w:bottom w:val="single" w:color="auto" w:sz="4" w:space="0"/>
              <w:right w:val="single" w:color="auto" w:sz="4" w:space="0"/>
            </w:tcBorders>
            <w:vAlign w:val="center"/>
          </w:tcPr>
          <w:p w14:paraId="02DB56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08E6DEA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5DBF18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3288EE5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E2C1F1E">
        <w:tblPrEx>
          <w:tblCellMar>
            <w:top w:w="0" w:type="dxa"/>
            <w:left w:w="108" w:type="dxa"/>
            <w:bottom w:w="0" w:type="dxa"/>
            <w:right w:w="108" w:type="dxa"/>
          </w:tblCellMar>
        </w:tblPrEx>
        <w:trPr>
          <w:trHeight w:val="280"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638D1C76">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487D721D">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7C7F2FC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脐带缆和控制系统</w:t>
            </w:r>
          </w:p>
        </w:tc>
        <w:tc>
          <w:tcPr>
            <w:tcW w:w="525" w:type="dxa"/>
            <w:tcBorders>
              <w:top w:val="nil"/>
              <w:left w:val="nil"/>
              <w:bottom w:val="single" w:color="auto" w:sz="4" w:space="0"/>
              <w:right w:val="single" w:color="auto" w:sz="4" w:space="0"/>
            </w:tcBorders>
            <w:vAlign w:val="center"/>
          </w:tcPr>
          <w:p w14:paraId="76629D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7911F1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3B0658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7662037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343135">
        <w:tblPrEx>
          <w:tblCellMar>
            <w:top w:w="0" w:type="dxa"/>
            <w:left w:w="108" w:type="dxa"/>
            <w:bottom w:w="0" w:type="dxa"/>
            <w:right w:w="108" w:type="dxa"/>
          </w:tblCellMar>
        </w:tblPrEx>
        <w:trPr>
          <w:trHeight w:val="343"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0D920714">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3B5ABE47">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vAlign w:val="center"/>
          </w:tcPr>
          <w:p w14:paraId="20B0DBD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海底电缆/海底复合电缆</w:t>
            </w:r>
          </w:p>
        </w:tc>
        <w:tc>
          <w:tcPr>
            <w:tcW w:w="525" w:type="dxa"/>
            <w:tcBorders>
              <w:top w:val="nil"/>
              <w:left w:val="nil"/>
              <w:bottom w:val="single" w:color="auto" w:sz="4" w:space="0"/>
              <w:right w:val="single" w:color="auto" w:sz="4" w:space="0"/>
            </w:tcBorders>
            <w:vAlign w:val="center"/>
          </w:tcPr>
          <w:p w14:paraId="64A06F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170B13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7B8C296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56D56E5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A0C8778">
        <w:tblPrEx>
          <w:tblCellMar>
            <w:top w:w="0" w:type="dxa"/>
            <w:left w:w="108" w:type="dxa"/>
            <w:bottom w:w="0" w:type="dxa"/>
            <w:right w:w="108" w:type="dxa"/>
          </w:tblCellMar>
        </w:tblPrEx>
        <w:trPr>
          <w:trHeight w:val="355"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582DBCDC">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69517002">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7BB07FA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海管用牺牲阳极</w:t>
            </w:r>
          </w:p>
        </w:tc>
        <w:tc>
          <w:tcPr>
            <w:tcW w:w="525" w:type="dxa"/>
            <w:tcBorders>
              <w:top w:val="nil"/>
              <w:left w:val="nil"/>
              <w:bottom w:val="single" w:color="auto" w:sz="4" w:space="0"/>
              <w:right w:val="single" w:color="auto" w:sz="4" w:space="0"/>
            </w:tcBorders>
            <w:vAlign w:val="center"/>
          </w:tcPr>
          <w:p w14:paraId="108440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26F55E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269513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7AE4E2A0">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43D12115">
        <w:tblPrEx>
          <w:tblCellMar>
            <w:top w:w="0" w:type="dxa"/>
            <w:left w:w="108" w:type="dxa"/>
            <w:bottom w:w="0" w:type="dxa"/>
            <w:right w:w="108" w:type="dxa"/>
          </w:tblCellMar>
        </w:tblPrEx>
        <w:trPr>
          <w:trHeight w:val="255"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1CBFC9CB">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5F80B3E6">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78B507F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法兰</w:t>
            </w:r>
          </w:p>
        </w:tc>
        <w:tc>
          <w:tcPr>
            <w:tcW w:w="525" w:type="dxa"/>
            <w:tcBorders>
              <w:top w:val="nil"/>
              <w:left w:val="nil"/>
              <w:bottom w:val="single" w:color="auto" w:sz="4" w:space="0"/>
              <w:right w:val="single" w:color="auto" w:sz="4" w:space="0"/>
            </w:tcBorders>
            <w:vAlign w:val="center"/>
          </w:tcPr>
          <w:p w14:paraId="0BBC48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2ED01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7E6C2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22569E3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含旋转法兰</w:t>
            </w:r>
          </w:p>
          <w:p w14:paraId="48523D12">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136F1EEC">
        <w:tblPrEx>
          <w:tblCellMar>
            <w:top w:w="0" w:type="dxa"/>
            <w:left w:w="108" w:type="dxa"/>
            <w:bottom w:w="0" w:type="dxa"/>
            <w:right w:w="108" w:type="dxa"/>
          </w:tblCellMar>
        </w:tblPrEx>
        <w:trPr>
          <w:trHeight w:val="305"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63021825">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5A46AA07">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5A7DBF8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绝缘接头</w:t>
            </w:r>
          </w:p>
        </w:tc>
        <w:tc>
          <w:tcPr>
            <w:tcW w:w="525" w:type="dxa"/>
            <w:tcBorders>
              <w:top w:val="nil"/>
              <w:left w:val="nil"/>
              <w:bottom w:val="single" w:color="auto" w:sz="4" w:space="0"/>
              <w:right w:val="single" w:color="auto" w:sz="4" w:space="0"/>
            </w:tcBorders>
            <w:vAlign w:val="center"/>
          </w:tcPr>
          <w:p w14:paraId="680030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4ABCE46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890CB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36BDBF6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1420B24">
        <w:tblPrEx>
          <w:tblCellMar>
            <w:top w:w="0" w:type="dxa"/>
            <w:left w:w="108" w:type="dxa"/>
            <w:bottom w:w="0" w:type="dxa"/>
            <w:right w:w="108" w:type="dxa"/>
          </w:tblCellMar>
        </w:tblPrEx>
        <w:trPr>
          <w:trHeight w:val="362"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4D5D1FE3">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468A7134">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0F7B933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膨胀接头</w:t>
            </w:r>
          </w:p>
        </w:tc>
        <w:tc>
          <w:tcPr>
            <w:tcW w:w="525" w:type="dxa"/>
            <w:tcBorders>
              <w:top w:val="nil"/>
              <w:left w:val="nil"/>
              <w:bottom w:val="single" w:color="auto" w:sz="4" w:space="0"/>
              <w:right w:val="single" w:color="auto" w:sz="4" w:space="0"/>
            </w:tcBorders>
            <w:vAlign w:val="center"/>
          </w:tcPr>
          <w:p w14:paraId="74F6F3BF">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1BAD730">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26EEBD5A">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3360CE85">
            <w:pPr>
              <w:keepNext w:val="0"/>
              <w:keepLines w:val="0"/>
              <w:suppressLineNumbers w:val="0"/>
              <w:spacing w:before="0" w:beforeAutospacing="0" w:after="0" w:afterAutospacing="0"/>
              <w:ind w:left="0" w:leftChars="0" w:right="0" w:rightChars="0" w:firstLine="0" w:firstLineChars="0"/>
              <w:jc w:val="both"/>
              <w:rPr>
                <w:rFonts w:hint="default" w:ascii="宋体" w:hAnsi="宋体" w:cs="宋体"/>
                <w:sz w:val="18"/>
                <w:szCs w:val="18"/>
                <w:highlight w:val="none"/>
                <w:lang w:bidi="ar"/>
              </w:rPr>
            </w:pPr>
          </w:p>
        </w:tc>
      </w:tr>
      <w:tr w14:paraId="5A30B21A">
        <w:tblPrEx>
          <w:tblCellMar>
            <w:top w:w="0" w:type="dxa"/>
            <w:left w:w="108" w:type="dxa"/>
            <w:bottom w:w="0" w:type="dxa"/>
            <w:right w:w="108" w:type="dxa"/>
          </w:tblCellMar>
        </w:tblPrEx>
        <w:trPr>
          <w:trHeight w:val="255"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4BDE2397">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4AF4A854">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3E5120F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锚固件</w:t>
            </w:r>
          </w:p>
        </w:tc>
        <w:tc>
          <w:tcPr>
            <w:tcW w:w="525" w:type="dxa"/>
            <w:tcBorders>
              <w:top w:val="nil"/>
              <w:left w:val="nil"/>
              <w:bottom w:val="single" w:color="auto" w:sz="4" w:space="0"/>
              <w:right w:val="single" w:color="auto" w:sz="4" w:space="0"/>
            </w:tcBorders>
            <w:vAlign w:val="center"/>
          </w:tcPr>
          <w:p w14:paraId="328C9FD1">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68C3CCA1">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290BE8F0">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79970707">
            <w:pPr>
              <w:keepNext w:val="0"/>
              <w:keepLines w:val="0"/>
              <w:suppressLineNumbers w:val="0"/>
              <w:spacing w:before="0" w:beforeAutospacing="0" w:after="0" w:afterAutospacing="0"/>
              <w:ind w:left="0" w:leftChars="0" w:right="0" w:rightChars="0" w:firstLine="0" w:firstLineChars="0"/>
              <w:jc w:val="both"/>
              <w:rPr>
                <w:rFonts w:hint="default" w:ascii="宋体" w:hAnsi="宋体" w:cs="宋体"/>
                <w:sz w:val="18"/>
                <w:szCs w:val="18"/>
                <w:highlight w:val="none"/>
                <w:lang w:bidi="ar"/>
              </w:rPr>
            </w:pPr>
          </w:p>
        </w:tc>
      </w:tr>
      <w:tr w14:paraId="13B484D4">
        <w:tblPrEx>
          <w:tblCellMar>
            <w:top w:w="0" w:type="dxa"/>
            <w:left w:w="108" w:type="dxa"/>
            <w:bottom w:w="0" w:type="dxa"/>
            <w:right w:w="108" w:type="dxa"/>
          </w:tblCellMar>
        </w:tblPrEx>
        <w:trPr>
          <w:trHeight w:val="255"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713ECAFC">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single" w:color="auto" w:sz="4" w:space="0"/>
              <w:bottom w:val="single" w:color="auto" w:sz="4" w:space="0"/>
              <w:right w:val="single" w:color="auto" w:sz="4" w:space="0"/>
            </w:tcBorders>
            <w:noWrap/>
            <w:vAlign w:val="center"/>
          </w:tcPr>
          <w:p w14:paraId="47D91DA7">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4C904F8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电缆护管喇叭口</w:t>
            </w:r>
          </w:p>
        </w:tc>
        <w:tc>
          <w:tcPr>
            <w:tcW w:w="525" w:type="dxa"/>
            <w:tcBorders>
              <w:top w:val="nil"/>
              <w:left w:val="nil"/>
              <w:bottom w:val="single" w:color="auto" w:sz="4" w:space="0"/>
              <w:right w:val="single" w:color="auto" w:sz="4" w:space="0"/>
            </w:tcBorders>
            <w:vAlign w:val="center"/>
          </w:tcPr>
          <w:p w14:paraId="16007DE7">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567B2C62">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p>
        </w:tc>
        <w:tc>
          <w:tcPr>
            <w:tcW w:w="564" w:type="dxa"/>
            <w:tcBorders>
              <w:top w:val="nil"/>
              <w:left w:val="nil"/>
              <w:bottom w:val="single" w:color="auto" w:sz="4" w:space="0"/>
              <w:right w:val="single" w:color="auto" w:sz="4" w:space="0"/>
            </w:tcBorders>
            <w:vAlign w:val="center"/>
          </w:tcPr>
          <w:p w14:paraId="4CB0F92F">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237" w:type="dxa"/>
            <w:tcBorders>
              <w:top w:val="nil"/>
              <w:left w:val="nil"/>
              <w:bottom w:val="single" w:color="auto" w:sz="4" w:space="0"/>
              <w:right w:val="single" w:color="auto" w:sz="4" w:space="0"/>
            </w:tcBorders>
            <w:vAlign w:val="center"/>
          </w:tcPr>
          <w:p w14:paraId="5B6ECF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both"/>
              <w:textAlignment w:val="auto"/>
              <w:rPr>
                <w:rFonts w:hint="default" w:ascii="宋体" w:hAnsi="宋体" w:cs="宋体"/>
                <w:sz w:val="18"/>
                <w:szCs w:val="18"/>
                <w:highlight w:val="none"/>
                <w:lang w:bidi="ar"/>
              </w:rPr>
            </w:pPr>
            <w:r>
              <w:rPr>
                <w:rFonts w:hint="eastAsia" w:ascii="宋体" w:hAnsi="宋体" w:cs="宋体"/>
                <w:sz w:val="18"/>
                <w:szCs w:val="18"/>
                <w:highlight w:val="none"/>
                <w:lang w:bidi="ar"/>
              </w:rPr>
              <w:t>原材料需按B类持证，</w:t>
            </w: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784E859E">
        <w:tblPrEx>
          <w:tblCellMar>
            <w:top w:w="0" w:type="dxa"/>
            <w:left w:w="108" w:type="dxa"/>
            <w:bottom w:w="0" w:type="dxa"/>
            <w:right w:w="108" w:type="dxa"/>
          </w:tblCellMar>
        </w:tblPrEx>
        <w:trPr>
          <w:trHeight w:val="447" w:hRule="atLeast"/>
          <w:jc w:val="center"/>
        </w:trPr>
        <w:tc>
          <w:tcPr>
            <w:tcW w:w="784" w:type="dxa"/>
            <w:vMerge w:val="restart"/>
            <w:tcBorders>
              <w:top w:val="single" w:color="auto" w:sz="4" w:space="0"/>
              <w:left w:val="single" w:color="auto" w:sz="4" w:space="0"/>
              <w:bottom w:val="single" w:color="auto" w:sz="4" w:space="0"/>
              <w:right w:val="single" w:color="auto" w:sz="4" w:space="0"/>
            </w:tcBorders>
            <w:vAlign w:val="center"/>
          </w:tcPr>
          <w:p w14:paraId="70A4EC4B">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cs="宋体"/>
                <w:bCs/>
                <w:kern w:val="0"/>
                <w:sz w:val="18"/>
                <w:szCs w:val="18"/>
                <w:highlight w:val="none"/>
              </w:rPr>
            </w:pPr>
          </w:p>
        </w:tc>
        <w:tc>
          <w:tcPr>
            <w:tcW w:w="1327" w:type="dxa"/>
            <w:vMerge w:val="restart"/>
            <w:tcBorders>
              <w:top w:val="single" w:color="auto" w:sz="4" w:space="0"/>
              <w:left w:val="single" w:color="auto" w:sz="4" w:space="0"/>
              <w:bottom w:val="single" w:color="auto" w:sz="4" w:space="0"/>
              <w:right w:val="single" w:color="auto" w:sz="4" w:space="0"/>
            </w:tcBorders>
            <w:noWrap/>
            <w:vAlign w:val="center"/>
          </w:tcPr>
          <w:p w14:paraId="16B80A70">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r>
              <w:rPr>
                <w:rFonts w:hint="eastAsia" w:ascii="宋体" w:hAnsi="宋体" w:cs="宋体"/>
                <w:bCs/>
                <w:kern w:val="0"/>
                <w:sz w:val="18"/>
                <w:szCs w:val="18"/>
                <w:highlight w:val="none"/>
              </w:rPr>
              <w:t>单点系泊设备</w:t>
            </w:r>
          </w:p>
        </w:tc>
        <w:tc>
          <w:tcPr>
            <w:tcW w:w="3345" w:type="dxa"/>
            <w:tcBorders>
              <w:top w:val="nil"/>
              <w:left w:val="nil"/>
              <w:bottom w:val="single" w:color="auto" w:sz="4" w:space="0"/>
              <w:right w:val="single" w:color="auto" w:sz="4" w:space="0"/>
            </w:tcBorders>
            <w:noWrap/>
            <w:vAlign w:val="center"/>
          </w:tcPr>
          <w:p w14:paraId="57F5ED9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悬链式锚腿</w:t>
            </w:r>
            <w:r>
              <w:rPr>
                <w:rFonts w:hint="eastAsia" w:cs="宋体"/>
                <w:sz w:val="18"/>
                <w:szCs w:val="18"/>
                <w:highlight w:val="none"/>
                <w:lang w:eastAsia="zh-CN" w:bidi="ar"/>
              </w:rPr>
              <w:t>单点系泊</w:t>
            </w:r>
          </w:p>
        </w:tc>
        <w:tc>
          <w:tcPr>
            <w:tcW w:w="525" w:type="dxa"/>
            <w:tcBorders>
              <w:top w:val="nil"/>
              <w:left w:val="nil"/>
              <w:bottom w:val="single" w:color="auto" w:sz="4" w:space="0"/>
              <w:right w:val="single" w:color="auto" w:sz="4" w:space="0"/>
            </w:tcBorders>
            <w:vAlign w:val="center"/>
          </w:tcPr>
          <w:p w14:paraId="163495CC">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45ED7D96">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4DBBCB3D">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0D6BAF5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066F375">
        <w:tblPrEx>
          <w:tblCellMar>
            <w:top w:w="0" w:type="dxa"/>
            <w:left w:w="108" w:type="dxa"/>
            <w:bottom w:w="0" w:type="dxa"/>
            <w:right w:w="108" w:type="dxa"/>
          </w:tblCellMar>
        </w:tblPrEx>
        <w:trPr>
          <w:trHeight w:val="394"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26721123">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nil"/>
              <w:bottom w:val="single" w:color="auto" w:sz="4" w:space="0"/>
              <w:right w:val="single" w:color="auto" w:sz="4" w:space="0"/>
            </w:tcBorders>
            <w:noWrap/>
            <w:vAlign w:val="center"/>
          </w:tcPr>
          <w:p w14:paraId="6B55474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3E99F30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单锚腿式</w:t>
            </w:r>
            <w:r>
              <w:rPr>
                <w:rFonts w:hint="eastAsia" w:cs="宋体"/>
                <w:sz w:val="18"/>
                <w:szCs w:val="18"/>
                <w:highlight w:val="none"/>
                <w:lang w:eastAsia="zh-CN" w:bidi="ar"/>
              </w:rPr>
              <w:t>单点系泊</w:t>
            </w:r>
          </w:p>
        </w:tc>
        <w:tc>
          <w:tcPr>
            <w:tcW w:w="525" w:type="dxa"/>
            <w:tcBorders>
              <w:top w:val="nil"/>
              <w:left w:val="nil"/>
              <w:bottom w:val="single" w:color="auto" w:sz="4" w:space="0"/>
              <w:right w:val="single" w:color="auto" w:sz="4" w:space="0"/>
            </w:tcBorders>
            <w:vAlign w:val="center"/>
          </w:tcPr>
          <w:p w14:paraId="29D424A1">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BB475A7">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6CF337A5">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6C14BB6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09B5347">
        <w:tblPrEx>
          <w:tblCellMar>
            <w:top w:w="0" w:type="dxa"/>
            <w:left w:w="108" w:type="dxa"/>
            <w:bottom w:w="0" w:type="dxa"/>
            <w:right w:w="108" w:type="dxa"/>
          </w:tblCellMar>
        </w:tblPrEx>
        <w:trPr>
          <w:trHeight w:val="482"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1FBA31F7">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nil"/>
              <w:bottom w:val="single" w:color="auto" w:sz="4" w:space="0"/>
              <w:right w:val="single" w:color="auto" w:sz="4" w:space="0"/>
            </w:tcBorders>
            <w:noWrap/>
            <w:vAlign w:val="center"/>
          </w:tcPr>
          <w:p w14:paraId="7FA5BE4B">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06A5CEE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转塔式</w:t>
            </w:r>
            <w:r>
              <w:rPr>
                <w:rFonts w:hint="eastAsia" w:cs="宋体"/>
                <w:sz w:val="18"/>
                <w:szCs w:val="18"/>
                <w:highlight w:val="none"/>
                <w:lang w:eastAsia="zh-CN" w:bidi="ar"/>
              </w:rPr>
              <w:t>单点系泊</w:t>
            </w:r>
          </w:p>
        </w:tc>
        <w:tc>
          <w:tcPr>
            <w:tcW w:w="525" w:type="dxa"/>
            <w:tcBorders>
              <w:top w:val="nil"/>
              <w:left w:val="nil"/>
              <w:bottom w:val="single" w:color="auto" w:sz="4" w:space="0"/>
              <w:right w:val="single" w:color="auto" w:sz="4" w:space="0"/>
            </w:tcBorders>
            <w:vAlign w:val="center"/>
          </w:tcPr>
          <w:p w14:paraId="37394A7B">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75FDEC09">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37DE2D80">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62A234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6E883DC">
        <w:tblPrEx>
          <w:tblCellMar>
            <w:top w:w="0" w:type="dxa"/>
            <w:left w:w="108" w:type="dxa"/>
            <w:bottom w:w="0" w:type="dxa"/>
            <w:right w:w="108" w:type="dxa"/>
          </w:tblCellMar>
        </w:tblPrEx>
        <w:trPr>
          <w:trHeight w:val="509" w:hRule="atLeas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14:paraId="0575C449">
            <w:pPr>
              <w:keepNext w:val="0"/>
              <w:keepLines w:val="0"/>
              <w:widowControl/>
              <w:suppressLineNumbers w:val="0"/>
              <w:snapToGrid w:val="0"/>
              <w:spacing w:before="0" w:beforeAutospacing="0" w:after="0" w:afterAutospacing="0" w:line="240" w:lineRule="auto"/>
              <w:ind w:left="0" w:right="0"/>
              <w:jc w:val="center"/>
              <w:rPr>
                <w:rFonts w:hint="eastAsia" w:ascii="宋体" w:hAnsi="宋体" w:cs="宋体"/>
                <w:bCs/>
                <w:kern w:val="0"/>
                <w:sz w:val="18"/>
                <w:szCs w:val="18"/>
                <w:highlight w:val="none"/>
              </w:rPr>
            </w:pPr>
          </w:p>
        </w:tc>
        <w:tc>
          <w:tcPr>
            <w:tcW w:w="1327" w:type="dxa"/>
            <w:vMerge w:val="continue"/>
            <w:tcBorders>
              <w:top w:val="single" w:color="auto" w:sz="4" w:space="0"/>
              <w:left w:val="nil"/>
              <w:bottom w:val="single" w:color="auto" w:sz="4" w:space="0"/>
              <w:right w:val="single" w:color="auto" w:sz="4" w:space="0"/>
            </w:tcBorders>
            <w:noWrap/>
            <w:vAlign w:val="center"/>
          </w:tcPr>
          <w:p w14:paraId="7A3C80E1">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345" w:type="dxa"/>
            <w:tcBorders>
              <w:top w:val="nil"/>
              <w:left w:val="nil"/>
              <w:bottom w:val="single" w:color="auto" w:sz="4" w:space="0"/>
              <w:right w:val="single" w:color="auto" w:sz="4" w:space="0"/>
            </w:tcBorders>
            <w:noWrap/>
            <w:vAlign w:val="center"/>
          </w:tcPr>
          <w:p w14:paraId="108D183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软刚臂式</w:t>
            </w:r>
            <w:r>
              <w:rPr>
                <w:rFonts w:hint="eastAsia" w:cs="宋体"/>
                <w:sz w:val="18"/>
                <w:szCs w:val="18"/>
                <w:highlight w:val="none"/>
                <w:lang w:eastAsia="zh-CN" w:bidi="ar"/>
              </w:rPr>
              <w:t>单点系泊</w:t>
            </w:r>
          </w:p>
        </w:tc>
        <w:tc>
          <w:tcPr>
            <w:tcW w:w="525" w:type="dxa"/>
            <w:tcBorders>
              <w:top w:val="nil"/>
              <w:left w:val="nil"/>
              <w:bottom w:val="single" w:color="auto" w:sz="4" w:space="0"/>
              <w:right w:val="single" w:color="auto" w:sz="4" w:space="0"/>
            </w:tcBorders>
            <w:vAlign w:val="center"/>
          </w:tcPr>
          <w:p w14:paraId="35800493">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536" w:type="dxa"/>
            <w:tcBorders>
              <w:top w:val="nil"/>
              <w:left w:val="nil"/>
              <w:bottom w:val="single" w:color="auto" w:sz="4" w:space="0"/>
              <w:right w:val="single" w:color="auto" w:sz="4" w:space="0"/>
            </w:tcBorders>
            <w:vAlign w:val="center"/>
          </w:tcPr>
          <w:p w14:paraId="26B3E158">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564" w:type="dxa"/>
            <w:tcBorders>
              <w:top w:val="nil"/>
              <w:left w:val="nil"/>
              <w:bottom w:val="single" w:color="auto" w:sz="4" w:space="0"/>
              <w:right w:val="single" w:color="auto" w:sz="4" w:space="0"/>
            </w:tcBorders>
            <w:vAlign w:val="center"/>
          </w:tcPr>
          <w:p w14:paraId="15F2D253">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sz w:val="18"/>
                <w:szCs w:val="18"/>
                <w:highlight w:val="none"/>
                <w:lang w:bidi="ar"/>
              </w:rPr>
            </w:pPr>
          </w:p>
        </w:tc>
        <w:tc>
          <w:tcPr>
            <w:tcW w:w="2237" w:type="dxa"/>
            <w:tcBorders>
              <w:top w:val="nil"/>
              <w:left w:val="nil"/>
              <w:bottom w:val="single" w:color="auto" w:sz="4" w:space="0"/>
              <w:right w:val="single" w:color="auto" w:sz="4" w:space="0"/>
            </w:tcBorders>
            <w:vAlign w:val="center"/>
          </w:tcPr>
          <w:p w14:paraId="7F81BD8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bl>
    <w:p w14:paraId="06064EB2">
      <w:pPr>
        <w:widowControl/>
        <w:spacing w:line="360" w:lineRule="auto"/>
        <w:jc w:val="both"/>
        <w:rPr>
          <w:rFonts w:ascii="宋体" w:hAnsi="宋体" w:cs="Arial"/>
          <w:bCs/>
          <w:kern w:val="0"/>
          <w:sz w:val="15"/>
          <w:szCs w:val="15"/>
          <w:highlight w:val="none"/>
        </w:rPr>
      </w:pPr>
      <w:r>
        <w:rPr>
          <w:rFonts w:ascii="宋体" w:hAnsi="宋体" w:cs="Arial"/>
          <w:bCs/>
          <w:kern w:val="0"/>
          <w:sz w:val="18"/>
          <w:szCs w:val="18"/>
          <w:highlight w:val="none"/>
        </w:rPr>
        <w:br w:type="page"/>
      </w:r>
    </w:p>
    <w:tbl>
      <w:tblPr>
        <w:tblStyle w:val="88"/>
        <w:tblW w:w="9323" w:type="dxa"/>
        <w:jc w:val="center"/>
        <w:tblLayout w:type="fixed"/>
        <w:tblCellMar>
          <w:top w:w="0" w:type="dxa"/>
          <w:left w:w="108" w:type="dxa"/>
          <w:bottom w:w="0" w:type="dxa"/>
          <w:right w:w="108" w:type="dxa"/>
        </w:tblCellMar>
      </w:tblPr>
      <w:tblGrid>
        <w:gridCol w:w="607"/>
        <w:gridCol w:w="1106"/>
        <w:gridCol w:w="3775"/>
        <w:gridCol w:w="500"/>
        <w:gridCol w:w="513"/>
        <w:gridCol w:w="487"/>
        <w:gridCol w:w="2335"/>
      </w:tblGrid>
      <w:tr w14:paraId="59A81B69">
        <w:tblPrEx>
          <w:tblCellMar>
            <w:top w:w="0" w:type="dxa"/>
            <w:left w:w="108" w:type="dxa"/>
            <w:bottom w:w="0" w:type="dxa"/>
            <w:right w:w="108" w:type="dxa"/>
          </w:tblCellMar>
        </w:tblPrEx>
        <w:trPr>
          <w:trHeight w:val="495" w:hRule="atLeast"/>
          <w:tblHeader/>
          <w:jc w:val="center"/>
        </w:trPr>
        <w:tc>
          <w:tcPr>
            <w:tcW w:w="9323" w:type="dxa"/>
            <w:gridSpan w:val="7"/>
            <w:tcBorders>
              <w:top w:val="nil"/>
              <w:left w:val="nil"/>
              <w:bottom w:val="single" w:color="auto" w:sz="4" w:space="0"/>
              <w:right w:val="nil"/>
            </w:tcBorders>
            <w:vAlign w:val="center"/>
          </w:tcPr>
          <w:p w14:paraId="006BC28C">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ind w:left="0" w:right="0"/>
              <w:jc w:val="center"/>
              <w:textAlignment w:val="auto"/>
              <w:rPr>
                <w:rFonts w:hint="default" w:ascii="宋体" w:hAnsi="宋体" w:cs="宋体"/>
                <w:sz w:val="21"/>
                <w:szCs w:val="21"/>
                <w:highlight w:val="none"/>
                <w:lang w:bidi="ar"/>
              </w:rPr>
            </w:pPr>
            <w:r>
              <w:rPr>
                <w:rFonts w:hint="eastAsia" w:ascii="黑体" w:hAnsi="黑体" w:eastAsia="黑体" w:cs="黑体"/>
                <w:snapToGrid w:val="0"/>
                <w:color w:val="000000"/>
                <w:spacing w:val="17"/>
                <w:kern w:val="0"/>
                <w:sz w:val="21"/>
                <w:szCs w:val="21"/>
                <w:highlight w:val="none"/>
              </w:rPr>
              <w:t>表D.1海洋石油生产设施产品</w:t>
            </w:r>
            <w:r>
              <w:rPr>
                <w:rFonts w:hint="eastAsia" w:ascii="黑体" w:hAnsi="黑体" w:eastAsia="黑体" w:cs="黑体"/>
                <w:snapToGrid w:val="0"/>
                <w:color w:val="000000"/>
                <w:spacing w:val="17"/>
                <w:kern w:val="0"/>
                <w:sz w:val="21"/>
                <w:szCs w:val="21"/>
                <w:highlight w:val="none"/>
                <w:lang w:eastAsia="zh-CN"/>
              </w:rPr>
              <w:t>检验</w:t>
            </w:r>
            <w:r>
              <w:rPr>
                <w:rFonts w:hint="eastAsia" w:ascii="黑体" w:hAnsi="黑体" w:eastAsia="黑体" w:cs="黑体"/>
                <w:snapToGrid w:val="0"/>
                <w:color w:val="000000"/>
                <w:spacing w:val="17"/>
                <w:kern w:val="0"/>
                <w:sz w:val="21"/>
                <w:szCs w:val="21"/>
                <w:highlight w:val="none"/>
              </w:rPr>
              <w:t>分类</w:t>
            </w:r>
            <w:r>
              <w:rPr>
                <w:rFonts w:hint="eastAsia" w:ascii="宋体" w:hAnsi="宋体" w:cs="宋体"/>
                <w:snapToGrid w:val="0"/>
                <w:color w:val="000000"/>
                <w:spacing w:val="17"/>
                <w:kern w:val="0"/>
                <w:sz w:val="21"/>
                <w:szCs w:val="21"/>
                <w:highlight w:val="none"/>
              </w:rPr>
              <w:t>（续）</w:t>
            </w:r>
          </w:p>
        </w:tc>
      </w:tr>
      <w:tr w14:paraId="7E547468">
        <w:tblPrEx>
          <w:tblCellMar>
            <w:top w:w="0" w:type="dxa"/>
            <w:left w:w="108" w:type="dxa"/>
            <w:bottom w:w="0" w:type="dxa"/>
            <w:right w:w="108" w:type="dxa"/>
          </w:tblCellMar>
        </w:tblPrEx>
        <w:trPr>
          <w:trHeight w:val="352" w:hRule="atLeast"/>
          <w:tblHeader/>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14:paraId="1D5B0E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Arial"/>
                <w:bCs/>
                <w:kern w:val="0"/>
                <w:sz w:val="18"/>
                <w:szCs w:val="18"/>
                <w:highlight w:val="none"/>
              </w:rPr>
            </w:pPr>
            <w:r>
              <w:rPr>
                <w:rFonts w:hint="eastAsia" w:ascii="宋体" w:hAnsi="宋体" w:cs="宋体"/>
                <w:sz w:val="18"/>
                <w:szCs w:val="18"/>
                <w:highlight w:val="none"/>
                <w:lang w:bidi="ar"/>
              </w:rPr>
              <w:t>序号</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14:paraId="2E7630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bCs/>
                <w:kern w:val="0"/>
                <w:sz w:val="18"/>
                <w:szCs w:val="18"/>
                <w:highlight w:val="none"/>
              </w:rPr>
            </w:pPr>
            <w:r>
              <w:rPr>
                <w:rFonts w:hint="eastAsia" w:ascii="宋体" w:hAnsi="宋体" w:cs="宋体"/>
                <w:sz w:val="18"/>
                <w:szCs w:val="18"/>
                <w:highlight w:val="none"/>
                <w:lang w:bidi="ar"/>
              </w:rPr>
              <w:t>产品类别</w:t>
            </w:r>
          </w:p>
        </w:tc>
        <w:tc>
          <w:tcPr>
            <w:tcW w:w="3775" w:type="dxa"/>
            <w:vMerge w:val="restart"/>
            <w:tcBorders>
              <w:top w:val="single" w:color="auto" w:sz="4" w:space="0"/>
              <w:left w:val="single" w:color="auto" w:sz="4" w:space="0"/>
              <w:bottom w:val="single" w:color="auto" w:sz="4" w:space="0"/>
              <w:right w:val="single" w:color="auto" w:sz="4" w:space="0"/>
            </w:tcBorders>
            <w:vAlign w:val="center"/>
          </w:tcPr>
          <w:p w14:paraId="4E07DC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宋体"/>
                <w:bCs/>
                <w:kern w:val="0"/>
                <w:sz w:val="18"/>
                <w:szCs w:val="18"/>
                <w:highlight w:val="none"/>
              </w:rPr>
              <w:t>产品名称</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32AE11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宋体"/>
                <w:bCs/>
                <w:kern w:val="0"/>
                <w:sz w:val="18"/>
                <w:szCs w:val="18"/>
                <w:highlight w:val="none"/>
              </w:rPr>
              <w:t>检验类别</w:t>
            </w:r>
          </w:p>
        </w:tc>
        <w:tc>
          <w:tcPr>
            <w:tcW w:w="2335" w:type="dxa"/>
            <w:vMerge w:val="restart"/>
            <w:tcBorders>
              <w:top w:val="single" w:color="auto" w:sz="4" w:space="0"/>
              <w:left w:val="single" w:color="auto" w:sz="4" w:space="0"/>
              <w:bottom w:val="single" w:color="auto" w:sz="4" w:space="0"/>
              <w:right w:val="single" w:color="auto" w:sz="4" w:space="0"/>
            </w:tcBorders>
            <w:vAlign w:val="center"/>
          </w:tcPr>
          <w:p w14:paraId="6C7F70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宋体"/>
                <w:sz w:val="18"/>
                <w:szCs w:val="18"/>
                <w:highlight w:val="none"/>
                <w:lang w:bidi="ar"/>
              </w:rPr>
              <w:t>备注</w:t>
            </w:r>
          </w:p>
        </w:tc>
      </w:tr>
      <w:tr w14:paraId="39E5A677">
        <w:tblPrEx>
          <w:tblCellMar>
            <w:top w:w="0" w:type="dxa"/>
            <w:left w:w="108" w:type="dxa"/>
            <w:bottom w:w="0" w:type="dxa"/>
            <w:right w:w="108" w:type="dxa"/>
          </w:tblCellMar>
        </w:tblPrEx>
        <w:trPr>
          <w:trHeight w:val="324" w:hRule="atLeast"/>
          <w:tblHeader/>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447595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7D970A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highlight w:val="none"/>
              </w:rPr>
            </w:pPr>
          </w:p>
        </w:tc>
        <w:tc>
          <w:tcPr>
            <w:tcW w:w="3775" w:type="dxa"/>
            <w:vMerge w:val="continue"/>
            <w:tcBorders>
              <w:top w:val="single" w:color="auto" w:sz="4" w:space="0"/>
              <w:left w:val="single" w:color="auto" w:sz="4" w:space="0"/>
              <w:bottom w:val="single" w:color="auto" w:sz="4" w:space="0"/>
              <w:right w:val="single" w:color="auto" w:sz="4" w:space="0"/>
            </w:tcBorders>
            <w:vAlign w:val="center"/>
          </w:tcPr>
          <w:p w14:paraId="764906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highlight w:val="none"/>
              </w:rPr>
            </w:pPr>
          </w:p>
        </w:tc>
        <w:tc>
          <w:tcPr>
            <w:tcW w:w="500" w:type="dxa"/>
            <w:tcBorders>
              <w:top w:val="single" w:color="auto" w:sz="4" w:space="0"/>
              <w:left w:val="single" w:color="auto" w:sz="4" w:space="0"/>
              <w:bottom w:val="single" w:color="auto" w:sz="4" w:space="0"/>
              <w:right w:val="single" w:color="auto" w:sz="4" w:space="0"/>
            </w:tcBorders>
            <w:vAlign w:val="center"/>
          </w:tcPr>
          <w:p w14:paraId="06617B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Arial"/>
                <w:bCs/>
                <w:kern w:val="0"/>
                <w:sz w:val="18"/>
                <w:szCs w:val="18"/>
                <w:highlight w:val="none"/>
              </w:rPr>
              <w:t>A</w:t>
            </w:r>
          </w:p>
        </w:tc>
        <w:tc>
          <w:tcPr>
            <w:tcW w:w="513" w:type="dxa"/>
            <w:tcBorders>
              <w:top w:val="single" w:color="auto" w:sz="4" w:space="0"/>
              <w:left w:val="single" w:color="auto" w:sz="4" w:space="0"/>
              <w:bottom w:val="single" w:color="auto" w:sz="4" w:space="0"/>
              <w:right w:val="single" w:color="auto" w:sz="4" w:space="0"/>
            </w:tcBorders>
            <w:vAlign w:val="center"/>
          </w:tcPr>
          <w:p w14:paraId="12B969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Arial"/>
                <w:bCs/>
                <w:kern w:val="0"/>
                <w:sz w:val="18"/>
                <w:szCs w:val="18"/>
                <w:highlight w:val="none"/>
              </w:rPr>
              <w:t>B</w:t>
            </w:r>
          </w:p>
        </w:tc>
        <w:tc>
          <w:tcPr>
            <w:tcW w:w="487" w:type="dxa"/>
            <w:tcBorders>
              <w:top w:val="single" w:color="auto" w:sz="4" w:space="0"/>
              <w:left w:val="single" w:color="auto" w:sz="4" w:space="0"/>
              <w:bottom w:val="single" w:color="auto" w:sz="4" w:space="0"/>
              <w:right w:val="single" w:color="auto" w:sz="4" w:space="0"/>
            </w:tcBorders>
            <w:vAlign w:val="center"/>
          </w:tcPr>
          <w:p w14:paraId="2B6238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r>
              <w:rPr>
                <w:rFonts w:hint="eastAsia" w:ascii="宋体" w:hAnsi="宋体" w:cs="Arial"/>
                <w:bCs/>
                <w:kern w:val="0"/>
                <w:sz w:val="18"/>
                <w:szCs w:val="18"/>
                <w:highlight w:val="none"/>
              </w:rPr>
              <w:t>C</w:t>
            </w:r>
          </w:p>
        </w:tc>
        <w:tc>
          <w:tcPr>
            <w:tcW w:w="2335" w:type="dxa"/>
            <w:vMerge w:val="continue"/>
            <w:tcBorders>
              <w:top w:val="single" w:color="auto" w:sz="4" w:space="0"/>
              <w:left w:val="single" w:color="auto" w:sz="4" w:space="0"/>
              <w:bottom w:val="single" w:color="auto" w:sz="4" w:space="0"/>
              <w:right w:val="single" w:color="auto" w:sz="4" w:space="0"/>
            </w:tcBorders>
            <w:vAlign w:val="center"/>
          </w:tcPr>
          <w:p w14:paraId="054E320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cs="宋体"/>
                <w:sz w:val="18"/>
                <w:szCs w:val="18"/>
                <w:highlight w:val="none"/>
                <w:lang w:bidi="ar"/>
              </w:rPr>
            </w:pPr>
          </w:p>
        </w:tc>
      </w:tr>
      <w:tr w14:paraId="69C04A3D">
        <w:tblPrEx>
          <w:tblCellMar>
            <w:top w:w="0" w:type="dxa"/>
            <w:left w:w="108" w:type="dxa"/>
            <w:bottom w:w="0" w:type="dxa"/>
            <w:right w:w="108" w:type="dxa"/>
          </w:tblCellMar>
        </w:tblPrEx>
        <w:trPr>
          <w:trHeight w:val="468" w:hRule="atLeast"/>
          <w:jc w:val="center"/>
        </w:trPr>
        <w:tc>
          <w:tcPr>
            <w:tcW w:w="607" w:type="dxa"/>
            <w:vMerge w:val="restart"/>
            <w:tcBorders>
              <w:top w:val="single" w:color="auto" w:sz="4" w:space="0"/>
              <w:left w:val="single" w:color="auto" w:sz="4" w:space="0"/>
              <w:right w:val="single" w:color="auto" w:sz="4" w:space="0"/>
            </w:tcBorders>
            <w:vAlign w:val="center"/>
          </w:tcPr>
          <w:p w14:paraId="59E3EFE8">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leftChars="0" w:right="0" w:firstLine="0" w:firstLineChars="0"/>
              <w:jc w:val="center"/>
              <w:textAlignment w:val="baseline"/>
              <w:rPr>
                <w:rFonts w:hint="default" w:ascii="宋体" w:hAnsi="宋体" w:cs="Arial"/>
                <w:bCs/>
                <w:kern w:val="0"/>
                <w:sz w:val="18"/>
                <w:szCs w:val="18"/>
                <w:highlight w:val="none"/>
              </w:rPr>
            </w:pPr>
          </w:p>
        </w:tc>
        <w:tc>
          <w:tcPr>
            <w:tcW w:w="1106" w:type="dxa"/>
            <w:vMerge w:val="restart"/>
            <w:tcBorders>
              <w:top w:val="single" w:color="auto" w:sz="4" w:space="0"/>
              <w:left w:val="nil"/>
              <w:right w:val="single" w:color="auto" w:sz="4" w:space="0"/>
            </w:tcBorders>
            <w:vAlign w:val="center"/>
          </w:tcPr>
          <w:p w14:paraId="58013411">
            <w:pPr>
              <w:keepNext w:val="0"/>
              <w:keepLines w:val="0"/>
              <w:widowControl/>
              <w:suppressLineNumbers w:val="0"/>
              <w:snapToGrid w:val="0"/>
              <w:spacing w:before="0" w:beforeAutospacing="0" w:after="0" w:afterAutospacing="0" w:line="240" w:lineRule="auto"/>
              <w:ind w:left="0" w:leftChars="0" w:right="0" w:firstLine="0" w:firstLineChars="0"/>
              <w:jc w:val="both"/>
              <w:rPr>
                <w:rFonts w:hint="default" w:ascii="宋体" w:hAnsi="宋体" w:cs="宋体"/>
                <w:bCs/>
                <w:kern w:val="0"/>
                <w:sz w:val="18"/>
                <w:szCs w:val="18"/>
                <w:highlight w:val="none"/>
              </w:rPr>
            </w:pPr>
            <w:r>
              <w:rPr>
                <w:rFonts w:hint="eastAsia" w:ascii="宋体" w:hAnsi="宋体" w:cs="宋体"/>
                <w:bCs/>
                <w:kern w:val="0"/>
                <w:sz w:val="18"/>
                <w:szCs w:val="18"/>
                <w:highlight w:val="none"/>
              </w:rPr>
              <w:t>舾装设备</w:t>
            </w:r>
          </w:p>
        </w:tc>
        <w:tc>
          <w:tcPr>
            <w:tcW w:w="3775" w:type="dxa"/>
            <w:tcBorders>
              <w:top w:val="single" w:color="auto" w:sz="4" w:space="0"/>
              <w:left w:val="nil"/>
              <w:bottom w:val="single" w:color="auto" w:sz="4" w:space="0"/>
              <w:right w:val="single" w:color="auto" w:sz="4" w:space="0"/>
            </w:tcBorders>
            <w:vAlign w:val="center"/>
          </w:tcPr>
          <w:p w14:paraId="6567DCD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舷窗、窗及风暴盖</w:t>
            </w:r>
          </w:p>
        </w:tc>
        <w:tc>
          <w:tcPr>
            <w:tcW w:w="500" w:type="dxa"/>
            <w:tcBorders>
              <w:top w:val="single" w:color="auto" w:sz="4" w:space="0"/>
              <w:left w:val="nil"/>
              <w:bottom w:val="single" w:color="auto" w:sz="4" w:space="0"/>
              <w:right w:val="single" w:color="auto" w:sz="4" w:space="0"/>
            </w:tcBorders>
            <w:vAlign w:val="center"/>
          </w:tcPr>
          <w:p w14:paraId="68B07CF4">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7DD33F52">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5CB888F6">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2DCC5084">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61493356">
        <w:tblPrEx>
          <w:tblCellMar>
            <w:top w:w="0" w:type="dxa"/>
            <w:left w:w="108" w:type="dxa"/>
            <w:bottom w:w="0" w:type="dxa"/>
            <w:right w:w="108" w:type="dxa"/>
          </w:tblCellMar>
        </w:tblPrEx>
        <w:trPr>
          <w:trHeight w:val="378" w:hRule="atLeast"/>
          <w:jc w:val="center"/>
        </w:trPr>
        <w:tc>
          <w:tcPr>
            <w:tcW w:w="607" w:type="dxa"/>
            <w:vMerge w:val="continue"/>
            <w:tcBorders>
              <w:left w:val="single" w:color="auto" w:sz="4" w:space="0"/>
              <w:right w:val="single" w:color="auto" w:sz="4" w:space="0"/>
            </w:tcBorders>
            <w:vAlign w:val="center"/>
          </w:tcPr>
          <w:p w14:paraId="441898EB">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C99FBA0">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5B84F67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窗玻璃</w:t>
            </w:r>
          </w:p>
        </w:tc>
        <w:tc>
          <w:tcPr>
            <w:tcW w:w="500" w:type="dxa"/>
            <w:tcBorders>
              <w:top w:val="single" w:color="auto" w:sz="4" w:space="0"/>
              <w:left w:val="nil"/>
              <w:bottom w:val="single" w:color="auto" w:sz="4" w:space="0"/>
              <w:right w:val="single" w:color="auto" w:sz="4" w:space="0"/>
            </w:tcBorders>
            <w:vAlign w:val="center"/>
          </w:tcPr>
          <w:p w14:paraId="29798E29">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6142F42E">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5CC5AD5E">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6034B9FB">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4D261201">
        <w:tblPrEx>
          <w:tblCellMar>
            <w:top w:w="0" w:type="dxa"/>
            <w:left w:w="108" w:type="dxa"/>
            <w:bottom w:w="0" w:type="dxa"/>
            <w:right w:w="108" w:type="dxa"/>
          </w:tblCellMar>
        </w:tblPrEx>
        <w:trPr>
          <w:trHeight w:val="391" w:hRule="atLeast"/>
          <w:jc w:val="center"/>
        </w:trPr>
        <w:tc>
          <w:tcPr>
            <w:tcW w:w="607" w:type="dxa"/>
            <w:vMerge w:val="continue"/>
            <w:tcBorders>
              <w:left w:val="single" w:color="auto" w:sz="4" w:space="0"/>
              <w:right w:val="single" w:color="auto" w:sz="4" w:space="0"/>
            </w:tcBorders>
            <w:vAlign w:val="center"/>
          </w:tcPr>
          <w:p w14:paraId="0FE03D36">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77689C3">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2819E6A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风雨密门</w:t>
            </w:r>
          </w:p>
        </w:tc>
        <w:tc>
          <w:tcPr>
            <w:tcW w:w="500" w:type="dxa"/>
            <w:tcBorders>
              <w:top w:val="single" w:color="auto" w:sz="4" w:space="0"/>
              <w:left w:val="nil"/>
              <w:bottom w:val="single" w:color="auto" w:sz="4" w:space="0"/>
              <w:right w:val="single" w:color="auto" w:sz="4" w:space="0"/>
            </w:tcBorders>
            <w:vAlign w:val="center"/>
          </w:tcPr>
          <w:p w14:paraId="61FA2D05">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23B22007">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147E67C1">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08101F1C">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021ACE70">
        <w:tblPrEx>
          <w:tblCellMar>
            <w:top w:w="0" w:type="dxa"/>
            <w:left w:w="108" w:type="dxa"/>
            <w:bottom w:w="0" w:type="dxa"/>
            <w:right w:w="108" w:type="dxa"/>
          </w:tblCellMar>
        </w:tblPrEx>
        <w:trPr>
          <w:trHeight w:val="391" w:hRule="atLeast"/>
          <w:jc w:val="center"/>
        </w:trPr>
        <w:tc>
          <w:tcPr>
            <w:tcW w:w="607" w:type="dxa"/>
            <w:vMerge w:val="continue"/>
            <w:tcBorders>
              <w:left w:val="single" w:color="auto" w:sz="4" w:space="0"/>
              <w:right w:val="single" w:color="auto" w:sz="4" w:space="0"/>
            </w:tcBorders>
            <w:vAlign w:val="center"/>
          </w:tcPr>
          <w:p w14:paraId="73C4ABEC">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F410A4A">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7E00EFF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电控房</w:t>
            </w:r>
          </w:p>
        </w:tc>
        <w:tc>
          <w:tcPr>
            <w:tcW w:w="500" w:type="dxa"/>
            <w:tcBorders>
              <w:top w:val="single" w:color="auto" w:sz="4" w:space="0"/>
              <w:left w:val="nil"/>
              <w:bottom w:val="single" w:color="auto" w:sz="4" w:space="0"/>
              <w:right w:val="single" w:color="auto" w:sz="4" w:space="0"/>
            </w:tcBorders>
            <w:vAlign w:val="center"/>
          </w:tcPr>
          <w:p w14:paraId="7D78FB5C">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1597F29E">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4D5145B9">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5D149894">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5EA71DB9">
        <w:tblPrEx>
          <w:tblCellMar>
            <w:top w:w="0" w:type="dxa"/>
            <w:left w:w="108" w:type="dxa"/>
            <w:bottom w:w="0" w:type="dxa"/>
            <w:right w:w="108" w:type="dxa"/>
          </w:tblCellMar>
        </w:tblPrEx>
        <w:trPr>
          <w:trHeight w:val="416" w:hRule="atLeast"/>
          <w:jc w:val="center"/>
        </w:trPr>
        <w:tc>
          <w:tcPr>
            <w:tcW w:w="607" w:type="dxa"/>
            <w:vMerge w:val="continue"/>
            <w:tcBorders>
              <w:left w:val="single" w:color="auto" w:sz="4" w:space="0"/>
              <w:right w:val="single" w:color="auto" w:sz="4" w:space="0"/>
            </w:tcBorders>
            <w:vAlign w:val="center"/>
          </w:tcPr>
          <w:p w14:paraId="72AE6721">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89BC5F2">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5CFFC97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吊篮</w:t>
            </w:r>
          </w:p>
        </w:tc>
        <w:tc>
          <w:tcPr>
            <w:tcW w:w="500" w:type="dxa"/>
            <w:tcBorders>
              <w:top w:val="single" w:color="auto" w:sz="4" w:space="0"/>
              <w:left w:val="nil"/>
              <w:bottom w:val="single" w:color="auto" w:sz="4" w:space="0"/>
              <w:right w:val="single" w:color="auto" w:sz="4" w:space="0"/>
            </w:tcBorders>
            <w:vAlign w:val="center"/>
          </w:tcPr>
          <w:p w14:paraId="6ACCF769">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7B075BA7">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2957374F">
            <w:pPr>
              <w:keepNext w:val="0"/>
              <w:keepLines w:val="0"/>
              <w:suppressLineNumbers w:val="0"/>
              <w:snapToGrid w:val="0"/>
              <w:spacing w:before="0" w:beforeAutospacing="0" w:after="0" w:afterAutospacing="0"/>
              <w:ind w:left="0" w:leftChars="0" w:right="0" w:firstLine="0" w:firstLineChars="0"/>
              <w:jc w:val="left"/>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44D21DF6">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68C545A3">
        <w:tblPrEx>
          <w:tblCellMar>
            <w:top w:w="0" w:type="dxa"/>
            <w:left w:w="108" w:type="dxa"/>
            <w:bottom w:w="0" w:type="dxa"/>
            <w:right w:w="108" w:type="dxa"/>
          </w:tblCellMar>
        </w:tblPrEx>
        <w:trPr>
          <w:trHeight w:val="366" w:hRule="atLeast"/>
          <w:jc w:val="center"/>
        </w:trPr>
        <w:tc>
          <w:tcPr>
            <w:tcW w:w="607" w:type="dxa"/>
            <w:vMerge w:val="continue"/>
            <w:tcBorders>
              <w:left w:val="single" w:color="auto" w:sz="4" w:space="0"/>
              <w:right w:val="single" w:color="auto" w:sz="4" w:space="0"/>
            </w:tcBorders>
            <w:vAlign w:val="center"/>
          </w:tcPr>
          <w:p w14:paraId="10712A70">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D9B70EA">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384AC13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运输架</w:t>
            </w:r>
          </w:p>
        </w:tc>
        <w:tc>
          <w:tcPr>
            <w:tcW w:w="500" w:type="dxa"/>
            <w:tcBorders>
              <w:top w:val="single" w:color="auto" w:sz="4" w:space="0"/>
              <w:left w:val="nil"/>
              <w:bottom w:val="single" w:color="auto" w:sz="4" w:space="0"/>
              <w:right w:val="single" w:color="auto" w:sz="4" w:space="0"/>
            </w:tcBorders>
            <w:vAlign w:val="center"/>
          </w:tcPr>
          <w:p w14:paraId="2D29B4A5">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019CCB04">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4FBB71FD">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726CCC47">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37B75279">
        <w:tblPrEx>
          <w:tblCellMar>
            <w:top w:w="0" w:type="dxa"/>
            <w:left w:w="108" w:type="dxa"/>
            <w:bottom w:w="0" w:type="dxa"/>
            <w:right w:w="108" w:type="dxa"/>
          </w:tblCellMar>
        </w:tblPrEx>
        <w:trPr>
          <w:trHeight w:val="316" w:hRule="atLeast"/>
          <w:jc w:val="center"/>
        </w:trPr>
        <w:tc>
          <w:tcPr>
            <w:tcW w:w="607" w:type="dxa"/>
            <w:vMerge w:val="continue"/>
            <w:tcBorders>
              <w:left w:val="single" w:color="auto" w:sz="4" w:space="0"/>
              <w:right w:val="single" w:color="auto" w:sz="4" w:space="0"/>
            </w:tcBorders>
            <w:vAlign w:val="center"/>
          </w:tcPr>
          <w:p w14:paraId="366447BE">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99DB70F">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07A6D0B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双门双温移动式冷藏箱</w:t>
            </w:r>
          </w:p>
        </w:tc>
        <w:tc>
          <w:tcPr>
            <w:tcW w:w="500" w:type="dxa"/>
            <w:tcBorders>
              <w:top w:val="single" w:color="auto" w:sz="4" w:space="0"/>
              <w:left w:val="nil"/>
              <w:bottom w:val="single" w:color="auto" w:sz="4" w:space="0"/>
              <w:right w:val="single" w:color="auto" w:sz="4" w:space="0"/>
            </w:tcBorders>
            <w:vAlign w:val="center"/>
          </w:tcPr>
          <w:p w14:paraId="6D95FDEF">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1599D323">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62AB531C">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4D815037">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67DF7435">
        <w:tblPrEx>
          <w:tblCellMar>
            <w:top w:w="0" w:type="dxa"/>
            <w:left w:w="108" w:type="dxa"/>
            <w:bottom w:w="0" w:type="dxa"/>
            <w:right w:w="108" w:type="dxa"/>
          </w:tblCellMar>
        </w:tblPrEx>
        <w:trPr>
          <w:trHeight w:val="403" w:hRule="atLeast"/>
          <w:jc w:val="center"/>
        </w:trPr>
        <w:tc>
          <w:tcPr>
            <w:tcW w:w="607" w:type="dxa"/>
            <w:vMerge w:val="continue"/>
            <w:tcBorders>
              <w:left w:val="single" w:color="auto" w:sz="4" w:space="0"/>
              <w:right w:val="single" w:color="auto" w:sz="4" w:space="0"/>
            </w:tcBorders>
            <w:vAlign w:val="center"/>
          </w:tcPr>
          <w:p w14:paraId="1868E4D6">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8230811">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11FF3A5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单门单温移动式冷藏箱</w:t>
            </w:r>
          </w:p>
        </w:tc>
        <w:tc>
          <w:tcPr>
            <w:tcW w:w="500" w:type="dxa"/>
            <w:tcBorders>
              <w:top w:val="single" w:color="auto" w:sz="4" w:space="0"/>
              <w:left w:val="nil"/>
              <w:bottom w:val="single" w:color="auto" w:sz="4" w:space="0"/>
              <w:right w:val="single" w:color="auto" w:sz="4" w:space="0"/>
            </w:tcBorders>
            <w:vAlign w:val="center"/>
          </w:tcPr>
          <w:p w14:paraId="1399AEAD">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26D9FE89">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1AFDA5FC">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44C9AE61">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4B06F45D">
        <w:tblPrEx>
          <w:tblCellMar>
            <w:top w:w="0" w:type="dxa"/>
            <w:left w:w="108" w:type="dxa"/>
            <w:bottom w:w="0" w:type="dxa"/>
            <w:right w:w="108" w:type="dxa"/>
          </w:tblCellMar>
        </w:tblPrEx>
        <w:trPr>
          <w:trHeight w:val="363" w:hRule="atLeast"/>
          <w:jc w:val="center"/>
        </w:trPr>
        <w:tc>
          <w:tcPr>
            <w:tcW w:w="607" w:type="dxa"/>
            <w:vMerge w:val="continue"/>
            <w:tcBorders>
              <w:left w:val="single" w:color="auto" w:sz="4" w:space="0"/>
              <w:right w:val="single" w:color="auto" w:sz="4" w:space="0"/>
            </w:tcBorders>
            <w:vAlign w:val="center"/>
          </w:tcPr>
          <w:p w14:paraId="6964BD69">
            <w:pPr>
              <w:keepNext w:val="0"/>
              <w:keepLines w:val="0"/>
              <w:widowControl/>
              <w:suppressLineNumbers w:val="0"/>
              <w:snapToGrid w:val="0"/>
              <w:spacing w:before="0" w:beforeAutospacing="0" w:after="0" w:afterAutospacing="0" w:line="360" w:lineRule="auto"/>
              <w:ind w:left="0" w:leftChars="0" w:right="0" w:firstLine="0" w:firstLineChars="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A26E180">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37EAE0E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移动式干货箱</w:t>
            </w:r>
          </w:p>
        </w:tc>
        <w:tc>
          <w:tcPr>
            <w:tcW w:w="500" w:type="dxa"/>
            <w:tcBorders>
              <w:top w:val="single" w:color="auto" w:sz="4" w:space="0"/>
              <w:left w:val="nil"/>
              <w:bottom w:val="single" w:color="auto" w:sz="4" w:space="0"/>
              <w:right w:val="single" w:color="auto" w:sz="4" w:space="0"/>
            </w:tcBorders>
            <w:vAlign w:val="center"/>
          </w:tcPr>
          <w:p w14:paraId="428005FF">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2FF5ED5C">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5A2E10F4">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485282E4">
            <w:pPr>
              <w:keepNext w:val="0"/>
              <w:keepLines w:val="0"/>
              <w:suppressLineNumbers w:val="0"/>
              <w:snapToGrid w:val="0"/>
              <w:spacing w:before="0" w:beforeAutospacing="0" w:after="0" w:afterAutospacing="0"/>
              <w:ind w:left="0" w:leftChars="0" w:right="0" w:firstLine="0" w:firstLineChars="0"/>
              <w:jc w:val="both"/>
              <w:rPr>
                <w:rFonts w:hint="eastAsia" w:ascii="宋体" w:hAnsi="宋体" w:cs="宋体"/>
                <w:sz w:val="18"/>
                <w:szCs w:val="18"/>
                <w:highlight w:val="none"/>
                <w:lang w:bidi="ar"/>
              </w:rPr>
            </w:pPr>
          </w:p>
        </w:tc>
      </w:tr>
      <w:tr w14:paraId="5ED11BEE">
        <w:tblPrEx>
          <w:tblCellMar>
            <w:top w:w="0" w:type="dxa"/>
            <w:left w:w="108" w:type="dxa"/>
            <w:bottom w:w="0" w:type="dxa"/>
            <w:right w:w="108" w:type="dxa"/>
          </w:tblCellMar>
        </w:tblPrEx>
        <w:trPr>
          <w:trHeight w:val="335" w:hRule="atLeast"/>
          <w:jc w:val="center"/>
        </w:trPr>
        <w:tc>
          <w:tcPr>
            <w:tcW w:w="607" w:type="dxa"/>
            <w:vMerge w:val="continue"/>
            <w:tcBorders>
              <w:left w:val="single" w:color="auto" w:sz="4" w:space="0"/>
              <w:right w:val="single" w:color="auto" w:sz="4" w:space="0"/>
            </w:tcBorders>
            <w:vAlign w:val="center"/>
          </w:tcPr>
          <w:p w14:paraId="5472B39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8ED55C2">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46A9444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防火门</w:t>
            </w:r>
          </w:p>
        </w:tc>
        <w:tc>
          <w:tcPr>
            <w:tcW w:w="500" w:type="dxa"/>
            <w:tcBorders>
              <w:top w:val="single" w:color="auto" w:sz="4" w:space="0"/>
              <w:left w:val="nil"/>
              <w:bottom w:val="single" w:color="auto" w:sz="4" w:space="0"/>
              <w:right w:val="single" w:color="auto" w:sz="4" w:space="0"/>
            </w:tcBorders>
            <w:vAlign w:val="center"/>
          </w:tcPr>
          <w:p w14:paraId="50C97FC5">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0144C8B8">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2CF107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6EDD73F6">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p>
        </w:tc>
      </w:tr>
      <w:tr w14:paraId="51775FDC">
        <w:tblPrEx>
          <w:tblCellMar>
            <w:top w:w="0" w:type="dxa"/>
            <w:left w:w="108" w:type="dxa"/>
            <w:bottom w:w="0" w:type="dxa"/>
            <w:right w:w="108" w:type="dxa"/>
          </w:tblCellMar>
        </w:tblPrEx>
        <w:trPr>
          <w:trHeight w:val="390" w:hRule="atLeast"/>
          <w:jc w:val="center"/>
        </w:trPr>
        <w:tc>
          <w:tcPr>
            <w:tcW w:w="607" w:type="dxa"/>
            <w:vMerge w:val="continue"/>
            <w:tcBorders>
              <w:left w:val="single" w:color="auto" w:sz="4" w:space="0"/>
              <w:right w:val="single" w:color="auto" w:sz="4" w:space="0"/>
            </w:tcBorders>
            <w:vAlign w:val="center"/>
          </w:tcPr>
          <w:p w14:paraId="5A05A33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BA0173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4DA29B7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防火窗</w:t>
            </w:r>
          </w:p>
        </w:tc>
        <w:tc>
          <w:tcPr>
            <w:tcW w:w="500" w:type="dxa"/>
            <w:tcBorders>
              <w:top w:val="single" w:color="auto" w:sz="4" w:space="0"/>
              <w:left w:val="nil"/>
              <w:bottom w:val="single" w:color="auto" w:sz="4" w:space="0"/>
              <w:right w:val="single" w:color="auto" w:sz="4" w:space="0"/>
            </w:tcBorders>
            <w:vAlign w:val="center"/>
          </w:tcPr>
          <w:p w14:paraId="685563DA">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3793AE4E">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028E72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70160C24">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p>
        </w:tc>
      </w:tr>
      <w:tr w14:paraId="3C128223">
        <w:tblPrEx>
          <w:tblCellMar>
            <w:top w:w="0" w:type="dxa"/>
            <w:left w:w="108" w:type="dxa"/>
            <w:bottom w:w="0" w:type="dxa"/>
            <w:right w:w="108" w:type="dxa"/>
          </w:tblCellMar>
        </w:tblPrEx>
        <w:trPr>
          <w:trHeight w:val="401" w:hRule="atLeast"/>
          <w:jc w:val="center"/>
        </w:trPr>
        <w:tc>
          <w:tcPr>
            <w:tcW w:w="607" w:type="dxa"/>
            <w:vMerge w:val="continue"/>
            <w:tcBorders>
              <w:left w:val="single" w:color="auto" w:sz="4" w:space="0"/>
              <w:right w:val="single" w:color="auto" w:sz="4" w:space="0"/>
            </w:tcBorders>
            <w:vAlign w:val="center"/>
          </w:tcPr>
          <w:p w14:paraId="03A3627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DAA9F8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16C5916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防爆墙单元</w:t>
            </w:r>
          </w:p>
        </w:tc>
        <w:tc>
          <w:tcPr>
            <w:tcW w:w="500" w:type="dxa"/>
            <w:tcBorders>
              <w:top w:val="single" w:color="auto" w:sz="4" w:space="0"/>
              <w:left w:val="nil"/>
              <w:bottom w:val="single" w:color="auto" w:sz="4" w:space="0"/>
              <w:right w:val="single" w:color="auto" w:sz="4" w:space="0"/>
            </w:tcBorders>
            <w:vAlign w:val="center"/>
          </w:tcPr>
          <w:p w14:paraId="62907956">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7847A041">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21BBD4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5DA735E6">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p>
        </w:tc>
      </w:tr>
      <w:tr w14:paraId="69D90F4B">
        <w:tblPrEx>
          <w:tblCellMar>
            <w:top w:w="0" w:type="dxa"/>
            <w:left w:w="108" w:type="dxa"/>
            <w:bottom w:w="0" w:type="dxa"/>
            <w:right w:w="108" w:type="dxa"/>
          </w:tblCellMar>
        </w:tblPrEx>
        <w:trPr>
          <w:trHeight w:val="365" w:hRule="atLeast"/>
          <w:jc w:val="center"/>
        </w:trPr>
        <w:tc>
          <w:tcPr>
            <w:tcW w:w="607" w:type="dxa"/>
            <w:vMerge w:val="continue"/>
            <w:tcBorders>
              <w:left w:val="single" w:color="auto" w:sz="4" w:space="0"/>
              <w:right w:val="single" w:color="auto" w:sz="4" w:space="0"/>
            </w:tcBorders>
            <w:vAlign w:val="center"/>
          </w:tcPr>
          <w:p w14:paraId="6D4BD4A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AE6622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1E3A75C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甲板敷料</w:t>
            </w:r>
          </w:p>
        </w:tc>
        <w:tc>
          <w:tcPr>
            <w:tcW w:w="500" w:type="dxa"/>
            <w:tcBorders>
              <w:top w:val="single" w:color="auto" w:sz="4" w:space="0"/>
              <w:left w:val="nil"/>
              <w:bottom w:val="single" w:color="auto" w:sz="4" w:space="0"/>
              <w:right w:val="single" w:color="auto" w:sz="4" w:space="0"/>
            </w:tcBorders>
            <w:vAlign w:val="center"/>
          </w:tcPr>
          <w:p w14:paraId="0CB60954">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69B3BB9B">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30BE2D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21FF3CB1">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6F7366AD">
        <w:tblPrEx>
          <w:tblCellMar>
            <w:top w:w="0" w:type="dxa"/>
            <w:left w:w="108" w:type="dxa"/>
            <w:bottom w:w="0" w:type="dxa"/>
            <w:right w:w="108" w:type="dxa"/>
          </w:tblCellMar>
        </w:tblPrEx>
        <w:trPr>
          <w:trHeight w:val="353" w:hRule="atLeast"/>
          <w:jc w:val="center"/>
        </w:trPr>
        <w:tc>
          <w:tcPr>
            <w:tcW w:w="607" w:type="dxa"/>
            <w:vMerge w:val="continue"/>
            <w:tcBorders>
              <w:left w:val="single" w:color="auto" w:sz="4" w:space="0"/>
              <w:right w:val="single" w:color="auto" w:sz="4" w:space="0"/>
            </w:tcBorders>
            <w:vAlign w:val="center"/>
          </w:tcPr>
          <w:p w14:paraId="6AF1CAA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8B9EF4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079CE4C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气密门</w:t>
            </w:r>
          </w:p>
        </w:tc>
        <w:tc>
          <w:tcPr>
            <w:tcW w:w="500" w:type="dxa"/>
            <w:tcBorders>
              <w:top w:val="single" w:color="auto" w:sz="4" w:space="0"/>
              <w:left w:val="nil"/>
              <w:bottom w:val="single" w:color="auto" w:sz="4" w:space="0"/>
              <w:right w:val="single" w:color="auto" w:sz="4" w:space="0"/>
            </w:tcBorders>
            <w:vAlign w:val="center"/>
          </w:tcPr>
          <w:p w14:paraId="7F007B57">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65BF0CD1">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63C3F0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27417EC8">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p>
        </w:tc>
      </w:tr>
      <w:tr w14:paraId="2864D847">
        <w:tblPrEx>
          <w:tblCellMar>
            <w:top w:w="0" w:type="dxa"/>
            <w:left w:w="108" w:type="dxa"/>
            <w:bottom w:w="0" w:type="dxa"/>
            <w:right w:w="108" w:type="dxa"/>
          </w:tblCellMar>
        </w:tblPrEx>
        <w:trPr>
          <w:trHeight w:val="495" w:hRule="atLeast"/>
          <w:jc w:val="center"/>
        </w:trPr>
        <w:tc>
          <w:tcPr>
            <w:tcW w:w="607" w:type="dxa"/>
            <w:vMerge w:val="restart"/>
            <w:tcBorders>
              <w:top w:val="single" w:color="auto" w:sz="4" w:space="0"/>
              <w:left w:val="single" w:color="auto" w:sz="4" w:space="0"/>
              <w:right w:val="single" w:color="auto" w:sz="4" w:space="0"/>
            </w:tcBorders>
            <w:vAlign w:val="center"/>
          </w:tcPr>
          <w:p w14:paraId="782AB383">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Arial"/>
                <w:bCs/>
                <w:kern w:val="0"/>
                <w:sz w:val="18"/>
                <w:szCs w:val="18"/>
                <w:highlight w:val="none"/>
                <w:lang w:val="en-US" w:eastAsia="zh-CN"/>
              </w:rPr>
            </w:pPr>
          </w:p>
        </w:tc>
        <w:tc>
          <w:tcPr>
            <w:tcW w:w="1106" w:type="dxa"/>
            <w:vMerge w:val="restart"/>
            <w:tcBorders>
              <w:top w:val="single" w:color="auto" w:sz="4" w:space="0"/>
              <w:left w:val="nil"/>
              <w:right w:val="single" w:color="auto" w:sz="4" w:space="0"/>
            </w:tcBorders>
            <w:vAlign w:val="center"/>
          </w:tcPr>
          <w:p w14:paraId="79D11087">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bCs/>
                <w:kern w:val="0"/>
                <w:sz w:val="18"/>
                <w:szCs w:val="18"/>
                <w:highlight w:val="none"/>
              </w:rPr>
            </w:pPr>
            <w:r>
              <w:rPr>
                <w:rFonts w:hint="eastAsia" w:ascii="宋体" w:hAnsi="宋体" w:cs="宋体"/>
                <w:bCs/>
                <w:kern w:val="0"/>
                <w:sz w:val="18"/>
                <w:szCs w:val="18"/>
                <w:highlight w:val="none"/>
              </w:rPr>
              <w:t>管系</w:t>
            </w:r>
          </w:p>
        </w:tc>
        <w:tc>
          <w:tcPr>
            <w:tcW w:w="3775" w:type="dxa"/>
            <w:tcBorders>
              <w:top w:val="single" w:color="auto" w:sz="4" w:space="0"/>
              <w:left w:val="nil"/>
              <w:bottom w:val="single" w:color="auto" w:sz="4" w:space="0"/>
              <w:right w:val="single" w:color="auto" w:sz="4" w:space="0"/>
            </w:tcBorders>
            <w:vAlign w:val="center"/>
          </w:tcPr>
          <w:p w14:paraId="79F5447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用于</w:t>
            </w:r>
            <w:r>
              <w:rPr>
                <w:rFonts w:hint="eastAsia" w:cs="宋体"/>
                <w:sz w:val="18"/>
                <w:szCs w:val="18"/>
                <w:highlight w:val="none"/>
                <w:lang w:eastAsia="zh-CN" w:bidi="ar"/>
              </w:rPr>
              <w:t>Ⅰ</w:t>
            </w:r>
            <w:r>
              <w:rPr>
                <w:rFonts w:hint="eastAsia" w:ascii="宋体" w:hAnsi="宋体" w:cs="宋体"/>
                <w:sz w:val="18"/>
                <w:szCs w:val="18"/>
                <w:highlight w:val="none"/>
                <w:lang w:bidi="ar"/>
              </w:rPr>
              <w:t>、</w:t>
            </w:r>
            <w:r>
              <w:rPr>
                <w:rFonts w:hint="eastAsia" w:cs="宋体"/>
                <w:sz w:val="18"/>
                <w:szCs w:val="18"/>
                <w:highlight w:val="none"/>
                <w:lang w:eastAsia="zh-CN" w:bidi="ar"/>
              </w:rPr>
              <w:t>Ⅱ级</w:t>
            </w:r>
            <w:r>
              <w:rPr>
                <w:rFonts w:hint="eastAsia" w:ascii="宋体" w:hAnsi="宋体" w:cs="宋体"/>
                <w:sz w:val="18"/>
                <w:szCs w:val="18"/>
                <w:highlight w:val="none"/>
                <w:lang w:bidi="ar"/>
              </w:rPr>
              <w:t>管系的</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通径大于</w:t>
            </w:r>
            <w:r>
              <w:rPr>
                <w:rFonts w:hint="eastAsia" w:cs="宋体"/>
                <w:sz w:val="18"/>
                <w:szCs w:val="18"/>
                <w:highlight w:val="none"/>
                <w:lang w:val="en-US" w:eastAsia="zh-CN" w:bidi="ar"/>
              </w:rPr>
              <w:t>DN</w:t>
            </w:r>
            <w:r>
              <w:rPr>
                <w:rFonts w:hint="eastAsia" w:ascii="宋体" w:hAnsi="宋体" w:cs="宋体"/>
                <w:sz w:val="18"/>
                <w:szCs w:val="18"/>
                <w:highlight w:val="none"/>
                <w:lang w:bidi="ar"/>
              </w:rPr>
              <w:t>50</w:t>
            </w:r>
            <w:r>
              <w:rPr>
                <w:rFonts w:hint="eastAsia" w:ascii="宋体" w:hAnsi="宋体" w:cs="宋体"/>
                <w:sz w:val="18"/>
                <w:szCs w:val="18"/>
                <w:highlight w:val="none"/>
                <w:lang w:val="en-US" w:eastAsia="zh-CN" w:bidi="ar"/>
              </w:rPr>
              <w:t>的</w:t>
            </w:r>
            <w:r>
              <w:rPr>
                <w:rFonts w:hint="eastAsia" w:ascii="宋体" w:hAnsi="宋体" w:cs="宋体"/>
                <w:sz w:val="18"/>
                <w:szCs w:val="18"/>
                <w:highlight w:val="none"/>
                <w:lang w:bidi="ar"/>
              </w:rPr>
              <w:t>管</w:t>
            </w:r>
            <w:r>
              <w:rPr>
                <w:rFonts w:hint="eastAsia" w:cs="宋体"/>
                <w:sz w:val="18"/>
                <w:szCs w:val="18"/>
                <w:highlight w:val="none"/>
                <w:lang w:val="en-US" w:eastAsia="zh-CN" w:bidi="ar"/>
              </w:rPr>
              <w:t>子</w:t>
            </w:r>
            <w:r>
              <w:rPr>
                <w:rFonts w:hint="eastAsia" w:ascii="宋体" w:hAnsi="宋体" w:cs="宋体"/>
                <w:sz w:val="18"/>
                <w:szCs w:val="18"/>
                <w:highlight w:val="none"/>
                <w:lang w:bidi="ar"/>
              </w:rPr>
              <w:t>及</w:t>
            </w:r>
            <w:r>
              <w:rPr>
                <w:rFonts w:hint="eastAsia" w:cs="宋体"/>
                <w:sz w:val="18"/>
                <w:szCs w:val="18"/>
                <w:highlight w:val="none"/>
                <w:lang w:val="en-US" w:eastAsia="zh-CN" w:bidi="ar"/>
              </w:rPr>
              <w:t>管</w:t>
            </w:r>
            <w:r>
              <w:rPr>
                <w:rFonts w:hint="eastAsia" w:ascii="宋体" w:hAnsi="宋体" w:cs="宋体"/>
                <w:sz w:val="18"/>
                <w:szCs w:val="18"/>
                <w:highlight w:val="none"/>
                <w:lang w:bidi="ar"/>
              </w:rPr>
              <w:t>件（法兰</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弯头</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三通等）</w:t>
            </w:r>
          </w:p>
        </w:tc>
        <w:tc>
          <w:tcPr>
            <w:tcW w:w="500" w:type="dxa"/>
            <w:tcBorders>
              <w:top w:val="single" w:color="auto" w:sz="4" w:space="0"/>
              <w:left w:val="nil"/>
              <w:bottom w:val="single" w:color="auto" w:sz="4" w:space="0"/>
              <w:right w:val="single" w:color="auto" w:sz="4" w:space="0"/>
            </w:tcBorders>
            <w:vAlign w:val="center"/>
          </w:tcPr>
          <w:p w14:paraId="666D447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53BBBEF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45AEFC8F">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6811558B">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r>
              <w:rPr>
                <w:rFonts w:hint="eastAsia" w:ascii="宋体" w:hAnsi="宋体" w:cs="宋体"/>
                <w:sz w:val="18"/>
                <w:szCs w:val="18"/>
                <w:highlight w:val="none"/>
                <w:lang w:bidi="ar"/>
              </w:rPr>
              <w:t>管</w:t>
            </w:r>
            <w:r>
              <w:rPr>
                <w:rFonts w:hint="eastAsia" w:cs="宋体"/>
                <w:sz w:val="18"/>
                <w:szCs w:val="18"/>
                <w:highlight w:val="none"/>
                <w:lang w:val="en-US" w:eastAsia="zh-CN" w:bidi="ar"/>
              </w:rPr>
              <w:t>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r>
              <w:rPr>
                <w:rFonts w:hint="eastAsia" w:ascii="宋体" w:hAnsi="宋体" w:cs="宋体"/>
                <w:sz w:val="18"/>
                <w:szCs w:val="18"/>
                <w:highlight w:val="none"/>
                <w:lang w:bidi="ar"/>
              </w:rPr>
              <w:t>。</w:t>
            </w:r>
          </w:p>
        </w:tc>
      </w:tr>
      <w:tr w14:paraId="4F563F08">
        <w:tblPrEx>
          <w:tblCellMar>
            <w:top w:w="0" w:type="dxa"/>
            <w:left w:w="108" w:type="dxa"/>
            <w:bottom w:w="0" w:type="dxa"/>
            <w:right w:w="108" w:type="dxa"/>
          </w:tblCellMar>
        </w:tblPrEx>
        <w:trPr>
          <w:trHeight w:val="495" w:hRule="atLeast"/>
          <w:jc w:val="center"/>
        </w:trPr>
        <w:tc>
          <w:tcPr>
            <w:tcW w:w="607" w:type="dxa"/>
            <w:vMerge w:val="continue"/>
            <w:tcBorders>
              <w:left w:val="single" w:color="auto" w:sz="4" w:space="0"/>
              <w:right w:val="single" w:color="auto" w:sz="4" w:space="0"/>
            </w:tcBorders>
            <w:vAlign w:val="center"/>
          </w:tcPr>
          <w:p w14:paraId="57D4932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C0A1452">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4FA55C2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用于</w:t>
            </w:r>
            <w:r>
              <w:rPr>
                <w:rFonts w:hint="eastAsia" w:cs="宋体"/>
                <w:sz w:val="18"/>
                <w:szCs w:val="18"/>
                <w:highlight w:val="none"/>
                <w:lang w:eastAsia="zh-CN" w:bidi="ar"/>
              </w:rPr>
              <w:t>Ⅰ</w:t>
            </w:r>
            <w:r>
              <w:rPr>
                <w:rFonts w:hint="eastAsia" w:ascii="宋体" w:hAnsi="宋体" w:cs="宋体"/>
                <w:sz w:val="18"/>
                <w:szCs w:val="18"/>
                <w:highlight w:val="none"/>
                <w:lang w:bidi="ar"/>
              </w:rPr>
              <w:t>、</w:t>
            </w:r>
            <w:r>
              <w:rPr>
                <w:rFonts w:hint="eastAsia" w:cs="宋体"/>
                <w:sz w:val="18"/>
                <w:szCs w:val="18"/>
                <w:highlight w:val="none"/>
                <w:lang w:eastAsia="zh-CN" w:bidi="ar"/>
              </w:rPr>
              <w:t>Ⅱ级</w:t>
            </w:r>
            <w:r>
              <w:rPr>
                <w:rFonts w:hint="eastAsia" w:ascii="宋体" w:hAnsi="宋体" w:cs="宋体"/>
                <w:sz w:val="18"/>
                <w:szCs w:val="18"/>
                <w:highlight w:val="none"/>
                <w:lang w:bidi="ar"/>
              </w:rPr>
              <w:t>管系的</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w:t>
            </w:r>
            <w:r>
              <w:rPr>
                <w:rFonts w:hint="eastAsia" w:cs="宋体"/>
                <w:sz w:val="18"/>
                <w:szCs w:val="18"/>
                <w:highlight w:val="none"/>
                <w:lang w:val="en-US" w:eastAsia="zh-CN" w:bidi="ar"/>
              </w:rPr>
              <w:t>DN</w:t>
            </w:r>
            <w:r>
              <w:rPr>
                <w:rFonts w:hint="eastAsia" w:ascii="宋体" w:hAnsi="宋体" w:cs="宋体"/>
                <w:sz w:val="18"/>
                <w:szCs w:val="18"/>
                <w:highlight w:val="none"/>
                <w:lang w:bidi="ar"/>
              </w:rPr>
              <w:t>50</w:t>
            </w:r>
            <w:r>
              <w:rPr>
                <w:rFonts w:hint="eastAsia" w:cs="宋体"/>
                <w:sz w:val="18"/>
                <w:szCs w:val="18"/>
                <w:highlight w:val="none"/>
                <w:lang w:val="en-US" w:eastAsia="zh-CN" w:bidi="ar"/>
              </w:rPr>
              <w:t>及以下</w:t>
            </w:r>
            <w:r>
              <w:rPr>
                <w:rFonts w:hint="eastAsia" w:ascii="宋体" w:hAnsi="宋体" w:cs="宋体"/>
                <w:sz w:val="18"/>
                <w:szCs w:val="18"/>
                <w:highlight w:val="none"/>
                <w:lang w:val="en-US" w:eastAsia="zh-CN" w:bidi="ar"/>
              </w:rPr>
              <w:t>的</w:t>
            </w:r>
            <w:r>
              <w:rPr>
                <w:rFonts w:hint="eastAsia" w:ascii="宋体" w:hAnsi="宋体" w:cs="宋体"/>
                <w:sz w:val="18"/>
                <w:szCs w:val="18"/>
                <w:highlight w:val="none"/>
                <w:lang w:bidi="ar"/>
              </w:rPr>
              <w:t>管</w:t>
            </w:r>
            <w:r>
              <w:rPr>
                <w:rFonts w:hint="eastAsia" w:cs="宋体"/>
                <w:sz w:val="18"/>
                <w:szCs w:val="18"/>
                <w:highlight w:val="none"/>
                <w:lang w:val="en-US" w:eastAsia="zh-CN" w:bidi="ar"/>
              </w:rPr>
              <w:t>子</w:t>
            </w:r>
            <w:r>
              <w:rPr>
                <w:rFonts w:hint="eastAsia" w:ascii="宋体" w:hAnsi="宋体" w:cs="宋体"/>
                <w:sz w:val="18"/>
                <w:szCs w:val="18"/>
                <w:highlight w:val="none"/>
                <w:lang w:bidi="ar"/>
              </w:rPr>
              <w:t>及</w:t>
            </w:r>
            <w:r>
              <w:rPr>
                <w:rFonts w:hint="eastAsia" w:cs="宋体"/>
                <w:sz w:val="18"/>
                <w:szCs w:val="18"/>
                <w:highlight w:val="none"/>
                <w:lang w:val="en-US" w:eastAsia="zh-CN" w:bidi="ar"/>
              </w:rPr>
              <w:t>管</w:t>
            </w:r>
            <w:r>
              <w:rPr>
                <w:rFonts w:hint="eastAsia" w:ascii="宋体" w:hAnsi="宋体" w:cs="宋体"/>
                <w:sz w:val="18"/>
                <w:szCs w:val="18"/>
                <w:highlight w:val="none"/>
                <w:lang w:bidi="ar"/>
              </w:rPr>
              <w:t>件（法兰</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弯头</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三通等）</w:t>
            </w:r>
          </w:p>
        </w:tc>
        <w:tc>
          <w:tcPr>
            <w:tcW w:w="500" w:type="dxa"/>
            <w:tcBorders>
              <w:top w:val="single" w:color="auto" w:sz="4" w:space="0"/>
              <w:left w:val="nil"/>
              <w:bottom w:val="single" w:color="auto" w:sz="4" w:space="0"/>
              <w:right w:val="single" w:color="auto" w:sz="4" w:space="0"/>
            </w:tcBorders>
            <w:vAlign w:val="center"/>
          </w:tcPr>
          <w:p w14:paraId="386D49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5DB9584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nil"/>
              <w:bottom w:val="single" w:color="auto" w:sz="4" w:space="0"/>
              <w:right w:val="single" w:color="auto" w:sz="4" w:space="0"/>
            </w:tcBorders>
            <w:vAlign w:val="center"/>
          </w:tcPr>
          <w:p w14:paraId="721556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nil"/>
              <w:bottom w:val="single" w:color="auto" w:sz="4" w:space="0"/>
              <w:right w:val="single" w:color="auto" w:sz="4" w:space="0"/>
            </w:tcBorders>
            <w:vAlign w:val="center"/>
          </w:tcPr>
          <w:p w14:paraId="63BEFC8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管</w:t>
            </w:r>
            <w:r>
              <w:rPr>
                <w:rFonts w:hint="eastAsia" w:cs="宋体"/>
                <w:sz w:val="18"/>
                <w:szCs w:val="18"/>
                <w:highlight w:val="none"/>
                <w:lang w:val="en-US" w:eastAsia="zh-CN" w:bidi="ar"/>
              </w:rPr>
              <w:t>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p>
        </w:tc>
      </w:tr>
      <w:tr w14:paraId="501C04F5">
        <w:tblPrEx>
          <w:tblCellMar>
            <w:top w:w="0" w:type="dxa"/>
            <w:left w:w="108" w:type="dxa"/>
            <w:bottom w:w="0" w:type="dxa"/>
            <w:right w:w="108" w:type="dxa"/>
          </w:tblCellMar>
        </w:tblPrEx>
        <w:trPr>
          <w:trHeight w:val="495" w:hRule="atLeast"/>
          <w:jc w:val="center"/>
        </w:trPr>
        <w:tc>
          <w:tcPr>
            <w:tcW w:w="607" w:type="dxa"/>
            <w:vMerge w:val="continue"/>
            <w:tcBorders>
              <w:left w:val="single" w:color="auto" w:sz="4" w:space="0"/>
              <w:right w:val="single" w:color="auto" w:sz="4" w:space="0"/>
            </w:tcBorders>
            <w:vAlign w:val="center"/>
          </w:tcPr>
          <w:p w14:paraId="16A5911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63476F3">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A4F885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用于</w:t>
            </w:r>
            <w:r>
              <w:rPr>
                <w:rFonts w:hint="eastAsia" w:cs="宋体"/>
                <w:sz w:val="18"/>
                <w:szCs w:val="18"/>
                <w:highlight w:val="none"/>
                <w:lang w:eastAsia="zh-CN" w:bidi="ar"/>
              </w:rPr>
              <w:t>Ⅲ级</w:t>
            </w:r>
            <w:r>
              <w:rPr>
                <w:rFonts w:hint="eastAsia" w:ascii="宋体" w:hAnsi="宋体" w:cs="宋体"/>
                <w:sz w:val="18"/>
                <w:szCs w:val="18"/>
                <w:highlight w:val="none"/>
                <w:lang w:bidi="ar"/>
              </w:rPr>
              <w:t>管系的管</w:t>
            </w:r>
            <w:r>
              <w:rPr>
                <w:rFonts w:hint="eastAsia" w:cs="宋体"/>
                <w:sz w:val="18"/>
                <w:szCs w:val="18"/>
                <w:highlight w:val="none"/>
                <w:lang w:val="en-US" w:eastAsia="zh-CN" w:bidi="ar"/>
              </w:rPr>
              <w:t>子</w:t>
            </w:r>
            <w:r>
              <w:rPr>
                <w:rFonts w:hint="eastAsia" w:ascii="宋体" w:hAnsi="宋体" w:cs="宋体"/>
                <w:sz w:val="18"/>
                <w:szCs w:val="18"/>
                <w:highlight w:val="none"/>
                <w:lang w:bidi="ar"/>
              </w:rPr>
              <w:t>及</w:t>
            </w:r>
            <w:r>
              <w:rPr>
                <w:rFonts w:hint="eastAsia" w:cs="宋体"/>
                <w:sz w:val="18"/>
                <w:szCs w:val="18"/>
                <w:highlight w:val="none"/>
                <w:lang w:val="en-US" w:eastAsia="zh-CN" w:bidi="ar"/>
              </w:rPr>
              <w:t>管</w:t>
            </w:r>
            <w:r>
              <w:rPr>
                <w:rFonts w:hint="eastAsia" w:ascii="宋体" w:hAnsi="宋体" w:cs="宋体"/>
                <w:sz w:val="18"/>
                <w:szCs w:val="18"/>
                <w:highlight w:val="none"/>
                <w:lang w:bidi="ar"/>
              </w:rPr>
              <w:t>件（法兰</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弯头</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三通等）</w:t>
            </w:r>
          </w:p>
        </w:tc>
        <w:tc>
          <w:tcPr>
            <w:tcW w:w="500" w:type="dxa"/>
            <w:tcBorders>
              <w:top w:val="nil"/>
              <w:left w:val="nil"/>
              <w:bottom w:val="single" w:color="auto" w:sz="4" w:space="0"/>
              <w:right w:val="single" w:color="auto" w:sz="4" w:space="0"/>
            </w:tcBorders>
            <w:vAlign w:val="center"/>
          </w:tcPr>
          <w:p w14:paraId="3DA670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6792B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E968B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398494D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管</w:t>
            </w:r>
            <w:r>
              <w:rPr>
                <w:rFonts w:hint="eastAsia" w:cs="宋体"/>
                <w:sz w:val="18"/>
                <w:szCs w:val="18"/>
                <w:highlight w:val="none"/>
                <w:lang w:val="en-US" w:eastAsia="zh-CN" w:bidi="ar"/>
              </w:rPr>
              <w:t>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p>
        </w:tc>
      </w:tr>
      <w:tr w14:paraId="138D7E46">
        <w:tblPrEx>
          <w:tblCellMar>
            <w:top w:w="0" w:type="dxa"/>
            <w:left w:w="108" w:type="dxa"/>
            <w:bottom w:w="0" w:type="dxa"/>
            <w:right w:w="108" w:type="dxa"/>
          </w:tblCellMar>
        </w:tblPrEx>
        <w:trPr>
          <w:trHeight w:val="495" w:hRule="atLeast"/>
          <w:jc w:val="center"/>
        </w:trPr>
        <w:tc>
          <w:tcPr>
            <w:tcW w:w="607" w:type="dxa"/>
            <w:vMerge w:val="continue"/>
            <w:tcBorders>
              <w:left w:val="single" w:color="auto" w:sz="4" w:space="0"/>
              <w:right w:val="single" w:color="auto" w:sz="4" w:space="0"/>
            </w:tcBorders>
            <w:vAlign w:val="center"/>
          </w:tcPr>
          <w:p w14:paraId="44EEE0D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8D0F00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F127D5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用于</w:t>
            </w:r>
            <w:r>
              <w:rPr>
                <w:rFonts w:hint="eastAsia" w:cs="宋体"/>
                <w:sz w:val="18"/>
                <w:szCs w:val="18"/>
                <w:highlight w:val="none"/>
                <w:lang w:eastAsia="zh-CN" w:bidi="ar"/>
              </w:rPr>
              <w:t>Ⅰ</w:t>
            </w:r>
            <w:r>
              <w:rPr>
                <w:rFonts w:hint="eastAsia" w:ascii="宋体" w:hAnsi="宋体" w:cs="宋体"/>
                <w:sz w:val="18"/>
                <w:szCs w:val="18"/>
                <w:highlight w:val="none"/>
                <w:lang w:bidi="ar"/>
              </w:rPr>
              <w:t>、</w:t>
            </w:r>
            <w:r>
              <w:rPr>
                <w:rFonts w:hint="eastAsia" w:cs="宋体"/>
                <w:sz w:val="18"/>
                <w:szCs w:val="18"/>
                <w:highlight w:val="none"/>
                <w:lang w:eastAsia="zh-CN" w:bidi="ar"/>
              </w:rPr>
              <w:t>Ⅱ级</w:t>
            </w:r>
            <w:r>
              <w:rPr>
                <w:rFonts w:hint="eastAsia" w:ascii="宋体" w:hAnsi="宋体" w:cs="宋体"/>
                <w:sz w:val="18"/>
                <w:szCs w:val="18"/>
                <w:highlight w:val="none"/>
                <w:lang w:bidi="ar"/>
              </w:rPr>
              <w:t>管系的</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w:t>
            </w:r>
            <w:r>
              <w:rPr>
                <w:rFonts w:hint="eastAsia" w:cs="宋体"/>
                <w:sz w:val="18"/>
                <w:szCs w:val="18"/>
                <w:highlight w:val="none"/>
                <w:lang w:val="en-US" w:eastAsia="zh-CN" w:bidi="ar"/>
              </w:rPr>
              <w:t>DN</w:t>
            </w:r>
            <w:r>
              <w:rPr>
                <w:rFonts w:hint="eastAsia" w:ascii="宋体" w:hAnsi="宋体" w:cs="宋体"/>
                <w:sz w:val="18"/>
                <w:szCs w:val="18"/>
                <w:highlight w:val="none"/>
                <w:lang w:bidi="ar"/>
              </w:rPr>
              <w:t>50及以上</w:t>
            </w:r>
            <w:r>
              <w:rPr>
                <w:rFonts w:hint="eastAsia" w:ascii="宋体" w:hAnsi="宋体" w:cs="宋体"/>
                <w:sz w:val="18"/>
                <w:szCs w:val="18"/>
                <w:highlight w:val="none"/>
                <w:lang w:val="en-US" w:eastAsia="zh-CN" w:bidi="ar"/>
              </w:rPr>
              <w:t>的</w:t>
            </w:r>
            <w:r>
              <w:rPr>
                <w:rFonts w:hint="eastAsia" w:ascii="宋体" w:hAnsi="宋体" w:cs="宋体"/>
                <w:sz w:val="18"/>
                <w:szCs w:val="18"/>
                <w:highlight w:val="none"/>
                <w:lang w:bidi="ar"/>
              </w:rPr>
              <w:t>阀</w:t>
            </w:r>
            <w:r>
              <w:rPr>
                <w:rFonts w:hint="eastAsia" w:cs="宋体"/>
                <w:sz w:val="18"/>
                <w:szCs w:val="18"/>
                <w:highlight w:val="none"/>
                <w:lang w:eastAsia="zh-CN" w:bidi="ar"/>
              </w:rPr>
              <w:t>；Ⅲ级</w:t>
            </w:r>
            <w:r>
              <w:rPr>
                <w:rFonts w:hint="eastAsia" w:ascii="宋体" w:hAnsi="宋体" w:cs="宋体"/>
                <w:sz w:val="18"/>
                <w:szCs w:val="18"/>
                <w:highlight w:val="none"/>
                <w:lang w:bidi="ar"/>
              </w:rPr>
              <w:t>管系</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w:t>
            </w:r>
            <w:r>
              <w:rPr>
                <w:rFonts w:hint="eastAsia" w:cs="宋体"/>
                <w:sz w:val="18"/>
                <w:szCs w:val="18"/>
                <w:highlight w:val="none"/>
                <w:lang w:val="en-US" w:eastAsia="zh-CN" w:bidi="ar"/>
              </w:rPr>
              <w:t>DN</w:t>
            </w:r>
            <w:r>
              <w:rPr>
                <w:rFonts w:hint="eastAsia" w:ascii="宋体" w:hAnsi="宋体" w:cs="宋体"/>
                <w:sz w:val="18"/>
                <w:szCs w:val="18"/>
                <w:highlight w:val="none"/>
                <w:lang w:bidi="ar"/>
              </w:rPr>
              <w:t>300及以上的阀；通海阀；（工作温度小于-55℃）低温阀</w:t>
            </w:r>
            <w:r>
              <w:rPr>
                <w:rFonts w:hint="eastAsia"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274367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A2779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3A61E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F2B53F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管</w:t>
            </w:r>
            <w:r>
              <w:rPr>
                <w:rFonts w:hint="eastAsia" w:cs="宋体"/>
                <w:sz w:val="18"/>
                <w:szCs w:val="18"/>
                <w:highlight w:val="none"/>
                <w:lang w:val="en-US" w:eastAsia="zh-CN" w:bidi="ar"/>
              </w:rPr>
              <w:t>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p>
        </w:tc>
      </w:tr>
      <w:tr w14:paraId="7329F501">
        <w:tblPrEx>
          <w:tblCellMar>
            <w:top w:w="0" w:type="dxa"/>
            <w:left w:w="108" w:type="dxa"/>
            <w:bottom w:w="0" w:type="dxa"/>
            <w:right w:w="108" w:type="dxa"/>
          </w:tblCellMar>
        </w:tblPrEx>
        <w:trPr>
          <w:trHeight w:val="495" w:hRule="atLeast"/>
          <w:jc w:val="center"/>
        </w:trPr>
        <w:tc>
          <w:tcPr>
            <w:tcW w:w="607" w:type="dxa"/>
            <w:vMerge w:val="continue"/>
            <w:tcBorders>
              <w:left w:val="single" w:color="auto" w:sz="4" w:space="0"/>
              <w:right w:val="single" w:color="auto" w:sz="4" w:space="0"/>
            </w:tcBorders>
            <w:vAlign w:val="center"/>
          </w:tcPr>
          <w:p w14:paraId="7991856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930A98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830A14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用于</w:t>
            </w:r>
            <w:r>
              <w:rPr>
                <w:rFonts w:hint="eastAsia" w:cs="宋体"/>
                <w:sz w:val="18"/>
                <w:szCs w:val="18"/>
                <w:highlight w:val="none"/>
                <w:lang w:eastAsia="zh-CN" w:bidi="ar"/>
              </w:rPr>
              <w:t>Ⅰ</w:t>
            </w:r>
            <w:r>
              <w:rPr>
                <w:rFonts w:hint="eastAsia" w:ascii="宋体" w:hAnsi="宋体" w:cs="宋体"/>
                <w:sz w:val="18"/>
                <w:szCs w:val="18"/>
                <w:highlight w:val="none"/>
                <w:lang w:bidi="ar"/>
              </w:rPr>
              <w:t>、</w:t>
            </w:r>
            <w:r>
              <w:rPr>
                <w:rFonts w:hint="eastAsia" w:cs="宋体"/>
                <w:sz w:val="18"/>
                <w:szCs w:val="18"/>
                <w:highlight w:val="none"/>
                <w:lang w:eastAsia="zh-CN" w:bidi="ar"/>
              </w:rPr>
              <w:t>Ⅱ级</w:t>
            </w:r>
            <w:r>
              <w:rPr>
                <w:rFonts w:hint="eastAsia" w:ascii="宋体" w:hAnsi="宋体" w:cs="宋体"/>
                <w:sz w:val="18"/>
                <w:szCs w:val="18"/>
                <w:highlight w:val="none"/>
                <w:lang w:bidi="ar"/>
              </w:rPr>
              <w:t>管系的</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w:t>
            </w:r>
            <w:r>
              <w:rPr>
                <w:rFonts w:hint="eastAsia" w:cs="宋体"/>
                <w:sz w:val="18"/>
                <w:szCs w:val="18"/>
                <w:highlight w:val="none"/>
                <w:lang w:val="en-US" w:eastAsia="zh-CN" w:bidi="ar"/>
              </w:rPr>
              <w:t>DN</w:t>
            </w:r>
            <w:r>
              <w:rPr>
                <w:rFonts w:hint="eastAsia" w:ascii="宋体" w:hAnsi="宋体" w:cs="宋体"/>
                <w:sz w:val="18"/>
                <w:szCs w:val="18"/>
                <w:highlight w:val="none"/>
                <w:lang w:bidi="ar"/>
              </w:rPr>
              <w:t>50以下</w:t>
            </w:r>
            <w:r>
              <w:rPr>
                <w:rFonts w:hint="eastAsia" w:ascii="宋体" w:hAnsi="宋体" w:cs="宋体"/>
                <w:sz w:val="18"/>
                <w:szCs w:val="18"/>
                <w:highlight w:val="none"/>
                <w:lang w:val="en-US" w:eastAsia="zh-CN" w:bidi="ar"/>
              </w:rPr>
              <w:t>的</w:t>
            </w:r>
            <w:r>
              <w:rPr>
                <w:rFonts w:hint="eastAsia" w:ascii="宋体" w:hAnsi="宋体" w:cs="宋体"/>
                <w:sz w:val="18"/>
                <w:szCs w:val="18"/>
                <w:highlight w:val="none"/>
                <w:lang w:bidi="ar"/>
              </w:rPr>
              <w:t>阀</w:t>
            </w:r>
          </w:p>
        </w:tc>
        <w:tc>
          <w:tcPr>
            <w:tcW w:w="500" w:type="dxa"/>
            <w:tcBorders>
              <w:top w:val="nil"/>
              <w:left w:val="nil"/>
              <w:bottom w:val="single" w:color="auto" w:sz="4" w:space="0"/>
              <w:right w:val="single" w:color="auto" w:sz="4" w:space="0"/>
            </w:tcBorders>
            <w:vAlign w:val="center"/>
          </w:tcPr>
          <w:p w14:paraId="495AFE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45479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1CE8F9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F786DE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管</w:t>
            </w:r>
            <w:r>
              <w:rPr>
                <w:rFonts w:hint="eastAsia" w:cs="宋体"/>
                <w:sz w:val="18"/>
                <w:szCs w:val="18"/>
                <w:highlight w:val="none"/>
                <w:lang w:val="en-US" w:eastAsia="zh-CN" w:bidi="ar"/>
              </w:rPr>
              <w:t>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p>
        </w:tc>
      </w:tr>
      <w:tr w14:paraId="502C1174">
        <w:tblPrEx>
          <w:tblCellMar>
            <w:top w:w="0" w:type="dxa"/>
            <w:left w:w="108" w:type="dxa"/>
            <w:bottom w:w="0" w:type="dxa"/>
            <w:right w:w="108" w:type="dxa"/>
          </w:tblCellMar>
        </w:tblPrEx>
        <w:trPr>
          <w:trHeight w:val="378" w:hRule="atLeast"/>
          <w:jc w:val="center"/>
        </w:trPr>
        <w:tc>
          <w:tcPr>
            <w:tcW w:w="607" w:type="dxa"/>
            <w:vMerge w:val="continue"/>
            <w:tcBorders>
              <w:left w:val="single" w:color="auto" w:sz="4" w:space="0"/>
              <w:right w:val="single" w:color="auto" w:sz="4" w:space="0"/>
            </w:tcBorders>
            <w:vAlign w:val="center"/>
          </w:tcPr>
          <w:p w14:paraId="5D260B6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2743194">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DE8429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关断阀</w:t>
            </w:r>
          </w:p>
        </w:tc>
        <w:tc>
          <w:tcPr>
            <w:tcW w:w="500" w:type="dxa"/>
            <w:tcBorders>
              <w:top w:val="nil"/>
              <w:left w:val="nil"/>
              <w:bottom w:val="single" w:color="auto" w:sz="4" w:space="0"/>
              <w:right w:val="single" w:color="auto" w:sz="4" w:space="0"/>
            </w:tcBorders>
            <w:vAlign w:val="center"/>
          </w:tcPr>
          <w:p w14:paraId="42ABA2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355FB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C6D535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043C5D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53BD1C2">
        <w:tblPrEx>
          <w:tblCellMar>
            <w:top w:w="0" w:type="dxa"/>
            <w:left w:w="108" w:type="dxa"/>
            <w:bottom w:w="0" w:type="dxa"/>
            <w:right w:w="108" w:type="dxa"/>
          </w:tblCellMar>
        </w:tblPrEx>
        <w:trPr>
          <w:trHeight w:val="327" w:hRule="atLeast"/>
          <w:jc w:val="center"/>
        </w:trPr>
        <w:tc>
          <w:tcPr>
            <w:tcW w:w="607" w:type="dxa"/>
            <w:vMerge w:val="continue"/>
            <w:tcBorders>
              <w:left w:val="single" w:color="auto" w:sz="4" w:space="0"/>
              <w:right w:val="single" w:color="auto" w:sz="4" w:space="0"/>
            </w:tcBorders>
            <w:vAlign w:val="center"/>
          </w:tcPr>
          <w:p w14:paraId="296C2AF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03102BC">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757331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多路阀</w:t>
            </w:r>
          </w:p>
        </w:tc>
        <w:tc>
          <w:tcPr>
            <w:tcW w:w="500" w:type="dxa"/>
            <w:tcBorders>
              <w:top w:val="nil"/>
              <w:left w:val="nil"/>
              <w:bottom w:val="single" w:color="auto" w:sz="4" w:space="0"/>
              <w:right w:val="single" w:color="auto" w:sz="4" w:space="0"/>
            </w:tcBorders>
            <w:vAlign w:val="center"/>
          </w:tcPr>
          <w:p w14:paraId="0FBC02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C2059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E54F4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7A2C59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EAA075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938812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BAF7F41">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0860FB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定压放气阀</w:t>
            </w:r>
          </w:p>
        </w:tc>
        <w:tc>
          <w:tcPr>
            <w:tcW w:w="500" w:type="dxa"/>
            <w:tcBorders>
              <w:top w:val="nil"/>
              <w:left w:val="nil"/>
              <w:bottom w:val="single" w:color="auto" w:sz="4" w:space="0"/>
              <w:right w:val="single" w:color="auto" w:sz="4" w:space="0"/>
            </w:tcBorders>
            <w:vAlign w:val="center"/>
          </w:tcPr>
          <w:p w14:paraId="73FF0D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335557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695BE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9869F8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8FCCD1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D1C00F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0365CF7">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B21724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安全阀</w:t>
            </w:r>
          </w:p>
        </w:tc>
        <w:tc>
          <w:tcPr>
            <w:tcW w:w="500" w:type="dxa"/>
            <w:tcBorders>
              <w:top w:val="nil"/>
              <w:left w:val="nil"/>
              <w:bottom w:val="single" w:color="auto" w:sz="4" w:space="0"/>
              <w:right w:val="single" w:color="auto" w:sz="4" w:space="0"/>
            </w:tcBorders>
            <w:vAlign w:val="center"/>
          </w:tcPr>
          <w:p w14:paraId="60CB9E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1EF885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14C050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91DF16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1B2C0E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0F1E55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99CEFB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933A98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爆破片</w:t>
            </w:r>
          </w:p>
        </w:tc>
        <w:tc>
          <w:tcPr>
            <w:tcW w:w="500" w:type="dxa"/>
            <w:tcBorders>
              <w:top w:val="nil"/>
              <w:left w:val="nil"/>
              <w:bottom w:val="single" w:color="auto" w:sz="4" w:space="0"/>
              <w:right w:val="single" w:color="auto" w:sz="4" w:space="0"/>
            </w:tcBorders>
            <w:vAlign w:val="center"/>
          </w:tcPr>
          <w:p w14:paraId="6C851CD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94BB3F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76C7F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2765A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959267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7B1632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EA4B42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43A94D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呼吸阀</w:t>
            </w:r>
          </w:p>
        </w:tc>
        <w:tc>
          <w:tcPr>
            <w:tcW w:w="500" w:type="dxa"/>
            <w:tcBorders>
              <w:top w:val="nil"/>
              <w:left w:val="nil"/>
              <w:bottom w:val="single" w:color="auto" w:sz="4" w:space="0"/>
              <w:right w:val="single" w:color="auto" w:sz="4" w:space="0"/>
            </w:tcBorders>
            <w:vAlign w:val="center"/>
          </w:tcPr>
          <w:p w14:paraId="59ECC5C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92B74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37170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B0940F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1091AF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8D3CD5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D7B8DB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EAB6D5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管件：壁厚大于25.4mm</w:t>
            </w:r>
          </w:p>
        </w:tc>
        <w:tc>
          <w:tcPr>
            <w:tcW w:w="500" w:type="dxa"/>
            <w:tcBorders>
              <w:top w:val="nil"/>
              <w:left w:val="nil"/>
              <w:bottom w:val="single" w:color="auto" w:sz="4" w:space="0"/>
              <w:right w:val="single" w:color="auto" w:sz="4" w:space="0"/>
            </w:tcBorders>
            <w:vAlign w:val="center"/>
          </w:tcPr>
          <w:p w14:paraId="5DE6EC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75C11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D402D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13565F3">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5F28DB4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77F89DE">
            <w:pPr>
              <w:keepNext w:val="0"/>
              <w:keepLines w:val="0"/>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31DF1D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9FEFD6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管件：设计温度大于400℃</w:t>
            </w:r>
          </w:p>
        </w:tc>
        <w:tc>
          <w:tcPr>
            <w:tcW w:w="500" w:type="dxa"/>
            <w:tcBorders>
              <w:top w:val="nil"/>
              <w:left w:val="nil"/>
              <w:bottom w:val="single" w:color="auto" w:sz="4" w:space="0"/>
              <w:right w:val="single" w:color="auto" w:sz="4" w:space="0"/>
            </w:tcBorders>
            <w:vAlign w:val="center"/>
          </w:tcPr>
          <w:p w14:paraId="20FBDF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E42FD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B567E1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795B4F6">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780A089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CABBD9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6E29D5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2016D0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管件：纵缝管用于可燃/有毒液体</w:t>
            </w:r>
          </w:p>
        </w:tc>
        <w:tc>
          <w:tcPr>
            <w:tcW w:w="500" w:type="dxa"/>
            <w:tcBorders>
              <w:top w:val="nil"/>
              <w:left w:val="nil"/>
              <w:bottom w:val="single" w:color="auto" w:sz="4" w:space="0"/>
              <w:right w:val="single" w:color="auto" w:sz="4" w:space="0"/>
            </w:tcBorders>
            <w:vAlign w:val="center"/>
          </w:tcPr>
          <w:p w14:paraId="09D2823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80F5B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40ADB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86BF407">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688266A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8CBE2B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9B445D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28F104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管件：纵缝管用于非可燃/非有毒液体</w:t>
            </w:r>
          </w:p>
        </w:tc>
        <w:tc>
          <w:tcPr>
            <w:tcW w:w="500" w:type="dxa"/>
            <w:tcBorders>
              <w:top w:val="nil"/>
              <w:left w:val="nil"/>
              <w:bottom w:val="single" w:color="auto" w:sz="4" w:space="0"/>
              <w:right w:val="single" w:color="auto" w:sz="4" w:space="0"/>
            </w:tcBorders>
            <w:vAlign w:val="center"/>
          </w:tcPr>
          <w:p w14:paraId="00A1B0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636631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ADE26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1D79A5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D73A35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5A2737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8991B2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714E62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管汇</w:t>
            </w:r>
          </w:p>
        </w:tc>
        <w:tc>
          <w:tcPr>
            <w:tcW w:w="500" w:type="dxa"/>
            <w:tcBorders>
              <w:top w:val="nil"/>
              <w:left w:val="nil"/>
              <w:bottom w:val="single" w:color="auto" w:sz="4" w:space="0"/>
              <w:right w:val="single" w:color="auto" w:sz="4" w:space="0"/>
            </w:tcBorders>
            <w:vAlign w:val="center"/>
          </w:tcPr>
          <w:p w14:paraId="4B59258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D2166A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E6861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E6DCFE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E487D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41CB15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592BF10">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6A2CAF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膨胀接头（用于可燃或有毒气体）</w:t>
            </w:r>
          </w:p>
        </w:tc>
        <w:tc>
          <w:tcPr>
            <w:tcW w:w="500" w:type="dxa"/>
            <w:tcBorders>
              <w:top w:val="nil"/>
              <w:left w:val="nil"/>
              <w:bottom w:val="single" w:color="auto" w:sz="4" w:space="0"/>
              <w:right w:val="single" w:color="auto" w:sz="4" w:space="0"/>
            </w:tcBorders>
            <w:vAlign w:val="center"/>
          </w:tcPr>
          <w:p w14:paraId="31CA6C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0B8A6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81D94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617535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B6B435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BD60AE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FF5553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2385BD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油（气）集输管线</w:t>
            </w:r>
          </w:p>
        </w:tc>
        <w:tc>
          <w:tcPr>
            <w:tcW w:w="500" w:type="dxa"/>
            <w:tcBorders>
              <w:top w:val="nil"/>
              <w:left w:val="nil"/>
              <w:bottom w:val="single" w:color="auto" w:sz="4" w:space="0"/>
              <w:right w:val="single" w:color="auto" w:sz="4" w:space="0"/>
            </w:tcBorders>
            <w:vAlign w:val="center"/>
          </w:tcPr>
          <w:p w14:paraId="5866ED6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C0157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BC0888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1F9EC7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3058F1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93CC45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CF49AF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FACEE1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挠性软管组件/软管：用于</w:t>
            </w:r>
            <w:r>
              <w:rPr>
                <w:rFonts w:hint="eastAsia" w:cs="宋体"/>
                <w:sz w:val="18"/>
                <w:szCs w:val="18"/>
                <w:highlight w:val="none"/>
                <w:lang w:eastAsia="zh-CN" w:bidi="ar"/>
              </w:rPr>
              <w:t>Ⅰ</w:t>
            </w:r>
            <w:r>
              <w:rPr>
                <w:rFonts w:hint="eastAsia" w:ascii="宋体" w:hAnsi="宋体" w:cs="宋体"/>
                <w:sz w:val="18"/>
                <w:szCs w:val="18"/>
                <w:highlight w:val="none"/>
                <w:lang w:bidi="ar"/>
              </w:rPr>
              <w:t>、</w:t>
            </w:r>
            <w:r>
              <w:rPr>
                <w:rFonts w:hint="eastAsia" w:cs="宋体"/>
                <w:sz w:val="18"/>
                <w:szCs w:val="18"/>
                <w:highlight w:val="none"/>
                <w:lang w:eastAsia="zh-CN" w:bidi="ar"/>
              </w:rPr>
              <w:t>Ⅱ</w:t>
            </w:r>
            <w:r>
              <w:rPr>
                <w:rFonts w:hint="eastAsia" w:ascii="宋体" w:hAnsi="宋体" w:cs="宋体"/>
                <w:sz w:val="18"/>
                <w:szCs w:val="18"/>
                <w:highlight w:val="none"/>
                <w:lang w:bidi="ar"/>
              </w:rPr>
              <w:t>级管系或</w:t>
            </w:r>
            <w:r>
              <w:rPr>
                <w:rFonts w:hint="eastAsia" w:cs="宋体"/>
                <w:sz w:val="18"/>
                <w:szCs w:val="18"/>
                <w:highlight w:val="none"/>
                <w:lang w:val="en-US" w:eastAsia="zh-CN" w:bidi="ar"/>
              </w:rPr>
              <w:t>公称</w:t>
            </w:r>
            <w:r>
              <w:rPr>
                <w:rFonts w:hint="eastAsia" w:ascii="宋体" w:hAnsi="宋体" w:cs="宋体"/>
                <w:sz w:val="18"/>
                <w:szCs w:val="18"/>
                <w:highlight w:val="none"/>
                <w:lang w:bidi="ar"/>
              </w:rPr>
              <w:t>通径大于</w:t>
            </w:r>
            <w:r>
              <w:rPr>
                <w:rFonts w:hint="eastAsia" w:cs="宋体"/>
                <w:sz w:val="18"/>
                <w:szCs w:val="18"/>
                <w:highlight w:val="none"/>
                <w:lang w:val="en-US" w:eastAsia="zh-CN" w:bidi="ar"/>
              </w:rPr>
              <w:t>DN</w:t>
            </w:r>
            <w:r>
              <w:rPr>
                <w:rFonts w:hint="eastAsia" w:ascii="宋体" w:hAnsi="宋体" w:cs="宋体"/>
                <w:sz w:val="18"/>
                <w:szCs w:val="18"/>
                <w:highlight w:val="none"/>
                <w:lang w:bidi="ar"/>
              </w:rPr>
              <w:t>50</w:t>
            </w:r>
          </w:p>
        </w:tc>
        <w:tc>
          <w:tcPr>
            <w:tcW w:w="500" w:type="dxa"/>
            <w:tcBorders>
              <w:top w:val="nil"/>
              <w:left w:val="nil"/>
              <w:bottom w:val="single" w:color="auto" w:sz="4" w:space="0"/>
              <w:right w:val="single" w:color="auto" w:sz="4" w:space="0"/>
            </w:tcBorders>
            <w:vAlign w:val="center"/>
          </w:tcPr>
          <w:p w14:paraId="650BD5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B6EEE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EE0B75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09A129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用于燃油，滑油，液压和热油系统，淡水和海水冷却系统，压缩空气系统，同样适</w:t>
            </w:r>
            <w:r>
              <w:rPr>
                <w:rFonts w:hint="eastAsia" w:ascii="宋体" w:hAnsi="宋体" w:cs="宋体"/>
                <w:sz w:val="18"/>
                <w:szCs w:val="18"/>
                <w:highlight w:val="none"/>
                <w:lang w:eastAsia="zh-CN" w:bidi="ar"/>
              </w:rPr>
              <w:t>用</w:t>
            </w:r>
            <w:r>
              <w:rPr>
                <w:rFonts w:hint="eastAsia" w:ascii="宋体" w:hAnsi="宋体" w:cs="宋体"/>
                <w:sz w:val="18"/>
                <w:szCs w:val="18"/>
                <w:highlight w:val="none"/>
                <w:lang w:val="en-US" w:eastAsia="zh-CN" w:bidi="ar"/>
              </w:rPr>
              <w:t>于</w:t>
            </w:r>
            <w:r>
              <w:rPr>
                <w:rFonts w:hint="eastAsia" w:ascii="宋体" w:hAnsi="宋体" w:cs="宋体"/>
                <w:sz w:val="18"/>
                <w:szCs w:val="18"/>
                <w:highlight w:val="none"/>
                <w:lang w:bidi="ar"/>
              </w:rPr>
              <w:t>上述系统机械设备上使用的挠性软管。</w:t>
            </w:r>
          </w:p>
          <w:p w14:paraId="758B22C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cs="宋体"/>
                <w:sz w:val="18"/>
                <w:szCs w:val="18"/>
                <w:highlight w:val="none"/>
                <w:lang w:eastAsia="zh-CN" w:bidi="ar"/>
              </w:rPr>
              <w:t>管系</w:t>
            </w:r>
            <w:r>
              <w:rPr>
                <w:rFonts w:hint="eastAsia" w:ascii="宋体" w:hAnsi="宋体" w:cs="宋体"/>
                <w:sz w:val="18"/>
                <w:szCs w:val="18"/>
                <w:highlight w:val="none"/>
                <w:lang w:bidi="ar"/>
              </w:rPr>
              <w:t>等级划分见表后注</w:t>
            </w:r>
            <w:r>
              <w:rPr>
                <w:rFonts w:hint="eastAsia" w:ascii="宋体" w:hAnsi="宋体" w:cs="宋体"/>
                <w:sz w:val="18"/>
                <w:szCs w:val="18"/>
                <w:highlight w:val="none"/>
                <w:lang w:val="en-US" w:eastAsia="zh-CN" w:bidi="ar"/>
              </w:rPr>
              <w:t>2</w:t>
            </w:r>
            <w:r>
              <w:rPr>
                <w:rFonts w:hint="eastAsia" w:ascii="宋体" w:hAnsi="宋体" w:cs="宋体"/>
                <w:sz w:val="18"/>
                <w:szCs w:val="18"/>
                <w:highlight w:val="none"/>
                <w:lang w:bidi="ar"/>
              </w:rPr>
              <w:t>。</w:t>
            </w:r>
          </w:p>
        </w:tc>
      </w:tr>
      <w:tr w14:paraId="2F7CB91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8CFFF5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BF81D50">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783854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挠性软管组件/软管：除6.19条外</w:t>
            </w:r>
          </w:p>
        </w:tc>
        <w:tc>
          <w:tcPr>
            <w:tcW w:w="500" w:type="dxa"/>
            <w:tcBorders>
              <w:top w:val="nil"/>
              <w:left w:val="nil"/>
              <w:bottom w:val="single" w:color="auto" w:sz="4" w:space="0"/>
              <w:right w:val="single" w:color="auto" w:sz="4" w:space="0"/>
            </w:tcBorders>
            <w:vAlign w:val="center"/>
          </w:tcPr>
          <w:p w14:paraId="1A612F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5EF15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8E410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CDD0DF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用于燃油，滑油，液压和热油系统，淡水和海水冷却系统，压缩空气系统以及</w:t>
            </w:r>
            <w:r>
              <w:rPr>
                <w:rFonts w:hint="eastAsia" w:cs="宋体"/>
                <w:sz w:val="18"/>
                <w:szCs w:val="18"/>
                <w:highlight w:val="none"/>
                <w:lang w:eastAsia="zh-CN" w:bidi="ar"/>
              </w:rPr>
              <w:t>Ⅲ</w:t>
            </w:r>
            <w:r>
              <w:rPr>
                <w:rFonts w:hint="eastAsia" w:ascii="宋体" w:hAnsi="宋体" w:cs="宋体"/>
                <w:sz w:val="18"/>
                <w:szCs w:val="18"/>
                <w:highlight w:val="none"/>
                <w:lang w:bidi="ar"/>
              </w:rPr>
              <w:t xml:space="preserve"> 级蒸汽管路系统。适</w:t>
            </w:r>
            <w:r>
              <w:rPr>
                <w:rFonts w:hint="eastAsia" w:ascii="宋体" w:hAnsi="宋体" w:cs="宋体"/>
                <w:sz w:val="18"/>
                <w:szCs w:val="18"/>
                <w:highlight w:val="none"/>
                <w:lang w:eastAsia="zh-CN" w:bidi="ar"/>
              </w:rPr>
              <w:t>用于</w:t>
            </w:r>
            <w:r>
              <w:rPr>
                <w:rFonts w:hint="eastAsia" w:ascii="宋体" w:hAnsi="宋体" w:cs="宋体"/>
                <w:sz w:val="18"/>
                <w:szCs w:val="18"/>
                <w:highlight w:val="none"/>
                <w:lang w:bidi="ar"/>
              </w:rPr>
              <w:t>上述系统机械设备上使用的挠性软管。用于燃气管路时应</w:t>
            </w:r>
            <w:r>
              <w:rPr>
                <w:rFonts w:hint="eastAsia" w:cs="宋体"/>
                <w:sz w:val="18"/>
                <w:szCs w:val="18"/>
                <w:highlight w:val="none"/>
                <w:lang w:val="en-US" w:eastAsia="zh-CN" w:bidi="ar"/>
              </w:rPr>
              <w:t>按照</w:t>
            </w:r>
            <w:r>
              <w:rPr>
                <w:rFonts w:hint="eastAsia" w:ascii="宋体" w:hAnsi="宋体" w:cs="宋体"/>
                <w:sz w:val="18"/>
                <w:szCs w:val="18"/>
                <w:highlight w:val="none"/>
                <w:lang w:bidi="ar"/>
              </w:rPr>
              <w:t>B类</w:t>
            </w:r>
            <w:r>
              <w:rPr>
                <w:rFonts w:hint="eastAsia" w:cs="宋体"/>
                <w:sz w:val="18"/>
                <w:szCs w:val="18"/>
                <w:highlight w:val="none"/>
                <w:lang w:val="en-US" w:eastAsia="zh-CN" w:bidi="ar"/>
              </w:rPr>
              <w:t>检验</w:t>
            </w:r>
            <w:r>
              <w:rPr>
                <w:rFonts w:hint="eastAsia" w:ascii="宋体" w:hAnsi="宋体" w:cs="宋体"/>
                <w:sz w:val="18"/>
                <w:szCs w:val="18"/>
                <w:highlight w:val="none"/>
                <w:lang w:bidi="ar"/>
              </w:rPr>
              <w:t>。</w:t>
            </w:r>
          </w:p>
        </w:tc>
      </w:tr>
      <w:tr w14:paraId="33A0022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858303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30AAA6AB">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7F74E18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直通接头</w:t>
            </w:r>
          </w:p>
        </w:tc>
        <w:tc>
          <w:tcPr>
            <w:tcW w:w="500" w:type="dxa"/>
            <w:tcBorders>
              <w:top w:val="nil"/>
              <w:left w:val="nil"/>
              <w:bottom w:val="single" w:color="auto" w:sz="4" w:space="0"/>
              <w:right w:val="single" w:color="auto" w:sz="4" w:space="0"/>
            </w:tcBorders>
            <w:vAlign w:val="center"/>
          </w:tcPr>
          <w:p w14:paraId="586B883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486B6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C3F0F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2FBE7E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8A806D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85FE62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0B14FB2B">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0438F65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接头</w:t>
            </w:r>
          </w:p>
        </w:tc>
        <w:tc>
          <w:tcPr>
            <w:tcW w:w="500" w:type="dxa"/>
            <w:tcBorders>
              <w:top w:val="nil"/>
              <w:left w:val="nil"/>
              <w:bottom w:val="single" w:color="auto" w:sz="4" w:space="0"/>
              <w:right w:val="single" w:color="auto" w:sz="4" w:space="0"/>
            </w:tcBorders>
            <w:vAlign w:val="center"/>
          </w:tcPr>
          <w:p w14:paraId="341E2F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7E41A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EF91AD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8B1890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DEAD47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595EAF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729834E6">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52EAEFA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短节</w:t>
            </w:r>
          </w:p>
        </w:tc>
        <w:tc>
          <w:tcPr>
            <w:tcW w:w="500" w:type="dxa"/>
            <w:tcBorders>
              <w:top w:val="nil"/>
              <w:left w:val="nil"/>
              <w:bottom w:val="single" w:color="auto" w:sz="4" w:space="0"/>
              <w:right w:val="single" w:color="auto" w:sz="4" w:space="0"/>
            </w:tcBorders>
            <w:vAlign w:val="center"/>
          </w:tcPr>
          <w:p w14:paraId="2FF77E6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BB4B3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4EFED3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39D08A6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8ABA67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B6F467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138732F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418DC7F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变径短节</w:t>
            </w:r>
          </w:p>
        </w:tc>
        <w:tc>
          <w:tcPr>
            <w:tcW w:w="500" w:type="dxa"/>
            <w:tcBorders>
              <w:top w:val="nil"/>
              <w:left w:val="nil"/>
              <w:bottom w:val="single" w:color="auto" w:sz="4" w:space="0"/>
              <w:right w:val="single" w:color="auto" w:sz="4" w:space="0"/>
            </w:tcBorders>
            <w:vAlign w:val="center"/>
          </w:tcPr>
          <w:p w14:paraId="209751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1D37E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F8BD1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11293D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28DE2B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1CD5C8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7A70D78A">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268AEF7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盲板</w:t>
            </w:r>
          </w:p>
        </w:tc>
        <w:tc>
          <w:tcPr>
            <w:tcW w:w="500" w:type="dxa"/>
            <w:tcBorders>
              <w:top w:val="nil"/>
              <w:left w:val="nil"/>
              <w:bottom w:val="single" w:color="auto" w:sz="4" w:space="0"/>
              <w:right w:val="single" w:color="auto" w:sz="4" w:space="0"/>
            </w:tcBorders>
            <w:vAlign w:val="center"/>
          </w:tcPr>
          <w:p w14:paraId="273FB2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E4D91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E2D18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26BA78C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CA2130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5F16784">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89C478A">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3AAEB5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塑料管</w:t>
            </w:r>
          </w:p>
        </w:tc>
        <w:tc>
          <w:tcPr>
            <w:tcW w:w="500" w:type="dxa"/>
            <w:tcBorders>
              <w:top w:val="nil"/>
              <w:left w:val="nil"/>
              <w:bottom w:val="single" w:color="auto" w:sz="4" w:space="0"/>
              <w:right w:val="single" w:color="auto" w:sz="4" w:space="0"/>
            </w:tcBorders>
            <w:vAlign w:val="center"/>
          </w:tcPr>
          <w:p w14:paraId="6B900A3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4A2DB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2B0A0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664E6C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636E94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F900E1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CA04DA4">
            <w:pPr>
              <w:keepNext w:val="0"/>
              <w:keepLines w:val="0"/>
              <w:widowControl/>
              <w:suppressLineNumbers w:val="0"/>
              <w:snapToGrid w:val="0"/>
              <w:spacing w:before="0" w:beforeAutospacing="0" w:after="0" w:afterAutospacing="0" w:line="360" w:lineRule="auto"/>
              <w:ind w:left="0" w:right="0"/>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6BC7B0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油气水工艺管子</w:t>
            </w:r>
          </w:p>
        </w:tc>
        <w:tc>
          <w:tcPr>
            <w:tcW w:w="500" w:type="dxa"/>
            <w:tcBorders>
              <w:top w:val="nil"/>
              <w:left w:val="nil"/>
              <w:bottom w:val="single" w:color="auto" w:sz="4" w:space="0"/>
              <w:right w:val="single" w:color="auto" w:sz="4" w:space="0"/>
            </w:tcBorders>
            <w:vAlign w:val="center"/>
          </w:tcPr>
          <w:p w14:paraId="3055B1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AD2FB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C40ED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82D652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A3698C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37BE6829">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2F4074AE">
            <w:pPr>
              <w:keepNext w:val="0"/>
              <w:keepLines w:val="0"/>
              <w:widowControl/>
              <w:suppressLineNumbers w:val="0"/>
              <w:snapToGrid w:val="0"/>
              <w:spacing w:before="0" w:beforeAutospacing="0" w:after="0" w:afterAutospacing="0" w:line="360" w:lineRule="auto"/>
              <w:ind w:left="0" w:right="0"/>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58CB8E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压力平衡管线</w:t>
            </w:r>
          </w:p>
        </w:tc>
        <w:tc>
          <w:tcPr>
            <w:tcW w:w="500" w:type="dxa"/>
            <w:tcBorders>
              <w:top w:val="nil"/>
              <w:left w:val="nil"/>
              <w:bottom w:val="single" w:color="auto" w:sz="4" w:space="0"/>
              <w:right w:val="single" w:color="auto" w:sz="4" w:space="0"/>
            </w:tcBorders>
            <w:vAlign w:val="center"/>
          </w:tcPr>
          <w:p w14:paraId="533BEE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91F40C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888D87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E6687B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A07B3E6">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430C66DF">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34AD384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bCs/>
                <w:kern w:val="0"/>
                <w:sz w:val="18"/>
                <w:szCs w:val="18"/>
                <w:highlight w:val="none"/>
              </w:rPr>
              <w:t>泵</w:t>
            </w:r>
          </w:p>
        </w:tc>
        <w:tc>
          <w:tcPr>
            <w:tcW w:w="3775" w:type="dxa"/>
            <w:tcBorders>
              <w:top w:val="nil"/>
              <w:left w:val="nil"/>
              <w:bottom w:val="single" w:color="auto" w:sz="4" w:space="0"/>
              <w:right w:val="single" w:color="auto" w:sz="4" w:space="0"/>
            </w:tcBorders>
            <w:vAlign w:val="center"/>
          </w:tcPr>
          <w:p w14:paraId="30789BA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非标准设计和制造泵</w:t>
            </w:r>
          </w:p>
        </w:tc>
        <w:tc>
          <w:tcPr>
            <w:tcW w:w="500" w:type="dxa"/>
            <w:tcBorders>
              <w:top w:val="nil"/>
              <w:left w:val="nil"/>
              <w:bottom w:val="single" w:color="auto" w:sz="4" w:space="0"/>
              <w:right w:val="single" w:color="auto" w:sz="4" w:space="0"/>
            </w:tcBorders>
            <w:vAlign w:val="center"/>
          </w:tcPr>
          <w:p w14:paraId="43EC1A7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268692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F981F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BD53F6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A3E495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95328C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275159E">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9008DD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高压高排量往复注入泵</w:t>
            </w:r>
          </w:p>
        </w:tc>
        <w:tc>
          <w:tcPr>
            <w:tcW w:w="500" w:type="dxa"/>
            <w:tcBorders>
              <w:top w:val="nil"/>
              <w:left w:val="nil"/>
              <w:bottom w:val="single" w:color="auto" w:sz="4" w:space="0"/>
              <w:right w:val="single" w:color="auto" w:sz="4" w:space="0"/>
            </w:tcBorders>
            <w:vAlign w:val="center"/>
          </w:tcPr>
          <w:p w14:paraId="49E5E8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FA1DE8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9EDBC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89D236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F23E73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D20083F">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CF3665E">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CF56DF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注水泵</w:t>
            </w:r>
          </w:p>
        </w:tc>
        <w:tc>
          <w:tcPr>
            <w:tcW w:w="500" w:type="dxa"/>
            <w:tcBorders>
              <w:top w:val="nil"/>
              <w:left w:val="nil"/>
              <w:bottom w:val="single" w:color="auto" w:sz="4" w:space="0"/>
              <w:right w:val="single" w:color="auto" w:sz="4" w:space="0"/>
            </w:tcBorders>
            <w:vAlign w:val="center"/>
          </w:tcPr>
          <w:p w14:paraId="5EF3E6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BDFC7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B60C0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68087D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A8E6F6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697CDC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BDE890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9074C6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增压泵</w:t>
            </w:r>
          </w:p>
        </w:tc>
        <w:tc>
          <w:tcPr>
            <w:tcW w:w="500" w:type="dxa"/>
            <w:tcBorders>
              <w:top w:val="nil"/>
              <w:left w:val="nil"/>
              <w:bottom w:val="single" w:color="auto" w:sz="4" w:space="0"/>
              <w:right w:val="single" w:color="auto" w:sz="4" w:space="0"/>
            </w:tcBorders>
            <w:vAlign w:val="center"/>
          </w:tcPr>
          <w:p w14:paraId="64AE98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68EA0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134C1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672043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8294C1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277FFA2">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BA0A8B0">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345D3D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海水提升泵</w:t>
            </w:r>
          </w:p>
        </w:tc>
        <w:tc>
          <w:tcPr>
            <w:tcW w:w="500" w:type="dxa"/>
            <w:tcBorders>
              <w:top w:val="nil"/>
              <w:left w:val="nil"/>
              <w:bottom w:val="single" w:color="auto" w:sz="4" w:space="0"/>
              <w:right w:val="single" w:color="auto" w:sz="4" w:space="0"/>
            </w:tcBorders>
            <w:vAlign w:val="center"/>
          </w:tcPr>
          <w:p w14:paraId="3D7192A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5BD49B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69D39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A462FC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072A30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8A086F0">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2B3797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66BFA0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消防泵</w:t>
            </w:r>
          </w:p>
        </w:tc>
        <w:tc>
          <w:tcPr>
            <w:tcW w:w="500" w:type="dxa"/>
            <w:tcBorders>
              <w:top w:val="nil"/>
              <w:left w:val="nil"/>
              <w:bottom w:val="single" w:color="auto" w:sz="4" w:space="0"/>
              <w:right w:val="single" w:color="auto" w:sz="4" w:space="0"/>
            </w:tcBorders>
            <w:vAlign w:val="center"/>
          </w:tcPr>
          <w:p w14:paraId="666A8E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47806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AF4EAE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FDE858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0154C8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39733A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82A5ED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0EFC08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外输泵</w:t>
            </w:r>
          </w:p>
        </w:tc>
        <w:tc>
          <w:tcPr>
            <w:tcW w:w="500" w:type="dxa"/>
            <w:tcBorders>
              <w:top w:val="nil"/>
              <w:left w:val="nil"/>
              <w:bottom w:val="single" w:color="auto" w:sz="4" w:space="0"/>
              <w:right w:val="single" w:color="auto" w:sz="4" w:space="0"/>
            </w:tcBorders>
            <w:vAlign w:val="center"/>
          </w:tcPr>
          <w:p w14:paraId="3EC5F6E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D003B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A067B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1C614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原油外输泵、凝析油外输泵、应急置换泵等</w:t>
            </w:r>
          </w:p>
        </w:tc>
      </w:tr>
      <w:tr w14:paraId="689BBBC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582C442">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C90D9C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AD396A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液压泵</w:t>
            </w:r>
          </w:p>
        </w:tc>
        <w:tc>
          <w:tcPr>
            <w:tcW w:w="500" w:type="dxa"/>
            <w:tcBorders>
              <w:top w:val="nil"/>
              <w:left w:val="nil"/>
              <w:bottom w:val="single" w:color="auto" w:sz="4" w:space="0"/>
              <w:right w:val="single" w:color="auto" w:sz="4" w:space="0"/>
            </w:tcBorders>
            <w:vAlign w:val="center"/>
          </w:tcPr>
          <w:p w14:paraId="6D12C94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31E61B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DA68D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A925C1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621482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3276FC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B90CFC0">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8D33E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潜油泵</w:t>
            </w:r>
          </w:p>
        </w:tc>
        <w:tc>
          <w:tcPr>
            <w:tcW w:w="500" w:type="dxa"/>
            <w:tcBorders>
              <w:top w:val="nil"/>
              <w:left w:val="nil"/>
              <w:bottom w:val="single" w:color="auto" w:sz="4" w:space="0"/>
              <w:right w:val="single" w:color="auto" w:sz="4" w:space="0"/>
            </w:tcBorders>
            <w:vAlign w:val="center"/>
          </w:tcPr>
          <w:p w14:paraId="7B1EA67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33BB49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61A3C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9C7AC8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D2B355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1AFCD9C">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C76A760">
            <w:pPr>
              <w:keepNext w:val="0"/>
              <w:keepLines w:val="0"/>
              <w:widowControl/>
              <w:suppressLineNumbers w:val="0"/>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738A56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甘醇泵</w:t>
            </w:r>
          </w:p>
        </w:tc>
        <w:tc>
          <w:tcPr>
            <w:tcW w:w="500" w:type="dxa"/>
            <w:tcBorders>
              <w:top w:val="nil"/>
              <w:left w:val="nil"/>
              <w:bottom w:val="single" w:color="auto" w:sz="4" w:space="0"/>
              <w:right w:val="single" w:color="auto" w:sz="4" w:space="0"/>
            </w:tcBorders>
            <w:vAlign w:val="center"/>
          </w:tcPr>
          <w:p w14:paraId="1A8BDA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072277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A266C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DF285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7194BB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27A9515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23D0ED57">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tcPr>
          <w:p w14:paraId="0829FA4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增压注水泵</w:t>
            </w:r>
          </w:p>
        </w:tc>
        <w:tc>
          <w:tcPr>
            <w:tcW w:w="500" w:type="dxa"/>
            <w:tcBorders>
              <w:top w:val="nil"/>
              <w:left w:val="nil"/>
              <w:bottom w:val="single" w:color="auto" w:sz="4" w:space="0"/>
              <w:right w:val="single" w:color="auto" w:sz="4" w:space="0"/>
            </w:tcBorders>
            <w:vAlign w:val="center"/>
          </w:tcPr>
          <w:p w14:paraId="07D3F6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959B3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D4EB44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B8DCEF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F04445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2B86344B">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288B77B3">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tcPr>
          <w:p w14:paraId="23CB58B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火炬分液泵</w:t>
            </w:r>
          </w:p>
        </w:tc>
        <w:tc>
          <w:tcPr>
            <w:tcW w:w="500" w:type="dxa"/>
            <w:tcBorders>
              <w:top w:val="nil"/>
              <w:left w:val="nil"/>
              <w:bottom w:val="single" w:color="auto" w:sz="4" w:space="0"/>
              <w:right w:val="single" w:color="auto" w:sz="4" w:space="0"/>
            </w:tcBorders>
            <w:vAlign w:val="center"/>
          </w:tcPr>
          <w:p w14:paraId="5B45A2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81E8E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C417AA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D38535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6145A74">
        <w:tblPrEx>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tcPr>
          <w:p w14:paraId="013EBC92">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7BB43CC0">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tcPr>
          <w:p w14:paraId="3E69BC0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潜水泵/深井泵</w:t>
            </w:r>
          </w:p>
        </w:tc>
        <w:tc>
          <w:tcPr>
            <w:tcW w:w="500" w:type="dxa"/>
            <w:tcBorders>
              <w:top w:val="nil"/>
              <w:left w:val="nil"/>
              <w:bottom w:val="single" w:color="auto" w:sz="4" w:space="0"/>
              <w:right w:val="single" w:color="auto" w:sz="4" w:space="0"/>
            </w:tcBorders>
            <w:vAlign w:val="center"/>
          </w:tcPr>
          <w:p w14:paraId="1813B9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EA646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21F3B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FA4CEE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C5B891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tcPr>
          <w:p w14:paraId="5E1879E4">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tcPr>
          <w:p w14:paraId="3C66927A">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tcPr>
          <w:p w14:paraId="5977570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其他泵</w:t>
            </w:r>
          </w:p>
        </w:tc>
        <w:tc>
          <w:tcPr>
            <w:tcW w:w="500" w:type="dxa"/>
            <w:tcBorders>
              <w:top w:val="nil"/>
              <w:left w:val="nil"/>
              <w:bottom w:val="single" w:color="auto" w:sz="4" w:space="0"/>
              <w:right w:val="single" w:color="auto" w:sz="4" w:space="0"/>
            </w:tcBorders>
            <w:vAlign w:val="center"/>
          </w:tcPr>
          <w:p w14:paraId="2AA362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1D54D1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B4908C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5FD7854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B4A6141">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22749922">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090ED28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bCs/>
                <w:kern w:val="0"/>
                <w:sz w:val="18"/>
                <w:szCs w:val="18"/>
                <w:highlight w:val="none"/>
              </w:rPr>
              <w:t>压缩机</w:t>
            </w:r>
          </w:p>
        </w:tc>
        <w:tc>
          <w:tcPr>
            <w:tcW w:w="3775" w:type="dxa"/>
            <w:tcBorders>
              <w:top w:val="nil"/>
              <w:left w:val="nil"/>
              <w:bottom w:val="single" w:color="auto" w:sz="4" w:space="0"/>
              <w:right w:val="single" w:color="auto" w:sz="4" w:space="0"/>
            </w:tcBorders>
            <w:vAlign w:val="center"/>
          </w:tcPr>
          <w:p w14:paraId="6141BFB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非标设计和制造压缩机</w:t>
            </w:r>
          </w:p>
        </w:tc>
        <w:tc>
          <w:tcPr>
            <w:tcW w:w="500" w:type="dxa"/>
            <w:tcBorders>
              <w:top w:val="nil"/>
              <w:left w:val="nil"/>
              <w:bottom w:val="single" w:color="auto" w:sz="4" w:space="0"/>
              <w:right w:val="single" w:color="auto" w:sz="4" w:space="0"/>
            </w:tcBorders>
            <w:vAlign w:val="center"/>
          </w:tcPr>
          <w:p w14:paraId="48A6DF5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39A0F1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12409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BA4293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20F7B7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31662E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D3923F2">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AF7769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天然气压缩机</w:t>
            </w:r>
          </w:p>
        </w:tc>
        <w:tc>
          <w:tcPr>
            <w:tcW w:w="500" w:type="dxa"/>
            <w:tcBorders>
              <w:top w:val="nil"/>
              <w:left w:val="nil"/>
              <w:bottom w:val="single" w:color="auto" w:sz="4" w:space="0"/>
              <w:right w:val="single" w:color="auto" w:sz="4" w:space="0"/>
            </w:tcBorders>
            <w:vAlign w:val="center"/>
          </w:tcPr>
          <w:p w14:paraId="62B992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7EBED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A7C1B9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5B3A28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B8FA54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F9348C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15B43B9">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E199AA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高压注气压缩机</w:t>
            </w:r>
          </w:p>
        </w:tc>
        <w:tc>
          <w:tcPr>
            <w:tcW w:w="500" w:type="dxa"/>
            <w:tcBorders>
              <w:top w:val="nil"/>
              <w:left w:val="nil"/>
              <w:bottom w:val="single" w:color="auto" w:sz="4" w:space="0"/>
              <w:right w:val="single" w:color="auto" w:sz="4" w:space="0"/>
            </w:tcBorders>
            <w:vAlign w:val="center"/>
          </w:tcPr>
          <w:p w14:paraId="1EF919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6ED8DD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FD9CB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EF4904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66FD84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8C68514">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9A15EB2">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1F90B4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空气压缩机</w:t>
            </w:r>
          </w:p>
        </w:tc>
        <w:tc>
          <w:tcPr>
            <w:tcW w:w="500" w:type="dxa"/>
            <w:tcBorders>
              <w:top w:val="nil"/>
              <w:left w:val="nil"/>
              <w:bottom w:val="single" w:color="auto" w:sz="4" w:space="0"/>
              <w:right w:val="single" w:color="auto" w:sz="4" w:space="0"/>
            </w:tcBorders>
            <w:vAlign w:val="center"/>
          </w:tcPr>
          <w:p w14:paraId="158D774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2E2B47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26C1D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33A1A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5D6021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A16045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2414EC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788353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丙烷压缩机</w:t>
            </w:r>
          </w:p>
        </w:tc>
        <w:tc>
          <w:tcPr>
            <w:tcW w:w="500" w:type="dxa"/>
            <w:tcBorders>
              <w:top w:val="nil"/>
              <w:left w:val="nil"/>
              <w:bottom w:val="single" w:color="auto" w:sz="4" w:space="0"/>
              <w:right w:val="single" w:color="auto" w:sz="4" w:space="0"/>
            </w:tcBorders>
            <w:vAlign w:val="center"/>
          </w:tcPr>
          <w:p w14:paraId="397DA0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DB9A7F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0C170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CB9B43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387457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BAB7BF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363F19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83BB63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氮气压缩机（含增压机）</w:t>
            </w:r>
          </w:p>
        </w:tc>
        <w:tc>
          <w:tcPr>
            <w:tcW w:w="500" w:type="dxa"/>
            <w:tcBorders>
              <w:top w:val="nil"/>
              <w:left w:val="nil"/>
              <w:bottom w:val="single" w:color="auto" w:sz="4" w:space="0"/>
              <w:right w:val="single" w:color="auto" w:sz="4" w:space="0"/>
            </w:tcBorders>
            <w:vAlign w:val="center"/>
          </w:tcPr>
          <w:p w14:paraId="6BC659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3E5C5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D41E1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A1033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0501DE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2EDA46E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33201C0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767008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其他压缩机</w:t>
            </w:r>
          </w:p>
        </w:tc>
        <w:tc>
          <w:tcPr>
            <w:tcW w:w="500" w:type="dxa"/>
            <w:tcBorders>
              <w:top w:val="nil"/>
              <w:left w:val="nil"/>
              <w:bottom w:val="single" w:color="auto" w:sz="4" w:space="0"/>
              <w:right w:val="single" w:color="auto" w:sz="4" w:space="0"/>
            </w:tcBorders>
            <w:vAlign w:val="center"/>
          </w:tcPr>
          <w:p w14:paraId="4D92069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240A6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91445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8CD21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非危险介质压缩机</w:t>
            </w:r>
          </w:p>
        </w:tc>
      </w:tr>
      <w:tr w14:paraId="409D8C02">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6370669D">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71B6946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bCs/>
                <w:kern w:val="0"/>
                <w:sz w:val="18"/>
                <w:szCs w:val="18"/>
                <w:highlight w:val="none"/>
              </w:rPr>
              <w:t>原动机</w:t>
            </w:r>
          </w:p>
        </w:tc>
        <w:tc>
          <w:tcPr>
            <w:tcW w:w="3775" w:type="dxa"/>
            <w:tcBorders>
              <w:top w:val="nil"/>
              <w:left w:val="nil"/>
              <w:bottom w:val="single" w:color="auto" w:sz="4" w:space="0"/>
              <w:right w:val="single" w:color="auto" w:sz="4" w:space="0"/>
            </w:tcBorders>
            <w:vAlign w:val="center"/>
          </w:tcPr>
          <w:p w14:paraId="519BF9F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燃气轮机</w:t>
            </w:r>
          </w:p>
        </w:tc>
        <w:tc>
          <w:tcPr>
            <w:tcW w:w="500" w:type="dxa"/>
            <w:tcBorders>
              <w:top w:val="nil"/>
              <w:left w:val="nil"/>
              <w:bottom w:val="single" w:color="auto" w:sz="4" w:space="0"/>
              <w:right w:val="single" w:color="auto" w:sz="4" w:space="0"/>
            </w:tcBorders>
            <w:vAlign w:val="center"/>
          </w:tcPr>
          <w:p w14:paraId="164EAE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891C3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CDFD8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1963AE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D526EB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8E625F6">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38E88B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D48A41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原油机</w:t>
            </w:r>
          </w:p>
        </w:tc>
        <w:tc>
          <w:tcPr>
            <w:tcW w:w="500" w:type="dxa"/>
            <w:tcBorders>
              <w:top w:val="nil"/>
              <w:left w:val="nil"/>
              <w:bottom w:val="single" w:color="auto" w:sz="4" w:space="0"/>
              <w:right w:val="single" w:color="auto" w:sz="4" w:space="0"/>
            </w:tcBorders>
            <w:vAlign w:val="center"/>
          </w:tcPr>
          <w:p w14:paraId="2FA4564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7DFDCE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EC7CF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B375AC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D31F8C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BC0F5A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915536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816707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柴油机</w:t>
            </w:r>
          </w:p>
        </w:tc>
        <w:tc>
          <w:tcPr>
            <w:tcW w:w="500" w:type="dxa"/>
            <w:tcBorders>
              <w:top w:val="nil"/>
              <w:left w:val="nil"/>
              <w:bottom w:val="single" w:color="auto" w:sz="4" w:space="0"/>
              <w:right w:val="single" w:color="auto" w:sz="4" w:space="0"/>
            </w:tcBorders>
            <w:vAlign w:val="center"/>
          </w:tcPr>
          <w:p w14:paraId="26AAFFE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2BE98C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7C0BCC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ED9ACB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4201E6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0BFF915">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91F6D3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4E20C3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双燃料发动机</w:t>
            </w:r>
          </w:p>
        </w:tc>
        <w:tc>
          <w:tcPr>
            <w:tcW w:w="500" w:type="dxa"/>
            <w:tcBorders>
              <w:top w:val="nil"/>
              <w:left w:val="nil"/>
              <w:bottom w:val="single" w:color="auto" w:sz="4" w:space="0"/>
              <w:right w:val="single" w:color="auto" w:sz="4" w:space="0"/>
            </w:tcBorders>
            <w:vAlign w:val="center"/>
          </w:tcPr>
          <w:p w14:paraId="4AD6A7B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4BDE9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81D6FD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8E61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DE66DD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7C80A56C">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3F84E39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623AFC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其他发动机</w:t>
            </w:r>
          </w:p>
        </w:tc>
        <w:tc>
          <w:tcPr>
            <w:tcW w:w="500" w:type="dxa"/>
            <w:tcBorders>
              <w:top w:val="nil"/>
              <w:left w:val="nil"/>
              <w:bottom w:val="single" w:color="auto" w:sz="4" w:space="0"/>
              <w:right w:val="single" w:color="auto" w:sz="4" w:space="0"/>
            </w:tcBorders>
            <w:vAlign w:val="center"/>
          </w:tcPr>
          <w:p w14:paraId="7635716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D31CB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B3CEB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398945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A7BF172">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22F2F2CD">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054F1619">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发电机</w:t>
            </w:r>
          </w:p>
        </w:tc>
        <w:tc>
          <w:tcPr>
            <w:tcW w:w="3775" w:type="dxa"/>
            <w:tcBorders>
              <w:top w:val="nil"/>
              <w:left w:val="nil"/>
              <w:bottom w:val="single" w:color="auto" w:sz="4" w:space="0"/>
              <w:right w:val="single" w:color="auto" w:sz="4" w:space="0"/>
            </w:tcBorders>
            <w:vAlign w:val="center"/>
          </w:tcPr>
          <w:p w14:paraId="72AA0D7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发电机</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50kVA 及以上</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1973F6C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8B32E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E16F7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A4F58F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9F8E6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58AC8815">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5FD957B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A8193D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发电机</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50KVA 以下</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2A4432D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D3C48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26D9D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255ABD2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92BE457">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5BF424D8">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04E383A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起重设备</w:t>
            </w:r>
          </w:p>
        </w:tc>
        <w:tc>
          <w:tcPr>
            <w:tcW w:w="3775" w:type="dxa"/>
            <w:tcBorders>
              <w:top w:val="nil"/>
              <w:left w:val="nil"/>
              <w:bottom w:val="single" w:color="auto" w:sz="4" w:space="0"/>
              <w:right w:val="single" w:color="auto" w:sz="4" w:space="0"/>
            </w:tcBorders>
            <w:vAlign w:val="center"/>
          </w:tcPr>
          <w:p w14:paraId="19CE7DB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起重机</w:t>
            </w:r>
          </w:p>
        </w:tc>
        <w:tc>
          <w:tcPr>
            <w:tcW w:w="500" w:type="dxa"/>
            <w:tcBorders>
              <w:top w:val="nil"/>
              <w:left w:val="nil"/>
              <w:bottom w:val="single" w:color="auto" w:sz="4" w:space="0"/>
              <w:right w:val="single" w:color="auto" w:sz="4" w:space="0"/>
            </w:tcBorders>
            <w:vAlign w:val="center"/>
          </w:tcPr>
          <w:p w14:paraId="780F1B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33A7B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53127D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0BF694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02BA9C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5A6E1B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2C5906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B2F3D0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吊装索具及卸扣</w:t>
            </w:r>
          </w:p>
        </w:tc>
        <w:tc>
          <w:tcPr>
            <w:tcW w:w="500" w:type="dxa"/>
            <w:tcBorders>
              <w:top w:val="nil"/>
              <w:left w:val="nil"/>
              <w:bottom w:val="single" w:color="auto" w:sz="4" w:space="0"/>
              <w:right w:val="single" w:color="auto" w:sz="4" w:space="0"/>
            </w:tcBorders>
            <w:vAlign w:val="center"/>
          </w:tcPr>
          <w:p w14:paraId="7B07886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0E06ED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5D500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07D550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66FCE6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D8BB43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AA11B5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42D07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电动葫芦及其轨道梁</w:t>
            </w:r>
          </w:p>
        </w:tc>
        <w:tc>
          <w:tcPr>
            <w:tcW w:w="500" w:type="dxa"/>
            <w:tcBorders>
              <w:top w:val="nil"/>
              <w:left w:val="nil"/>
              <w:bottom w:val="single" w:color="auto" w:sz="4" w:space="0"/>
              <w:right w:val="single" w:color="auto" w:sz="4" w:space="0"/>
            </w:tcBorders>
            <w:vAlign w:val="center"/>
          </w:tcPr>
          <w:p w14:paraId="796CDB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BD9AF7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9B25B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E3D978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31F4A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37E35E5">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F0244A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03F5BA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绞车</w:t>
            </w:r>
          </w:p>
        </w:tc>
        <w:tc>
          <w:tcPr>
            <w:tcW w:w="500" w:type="dxa"/>
            <w:tcBorders>
              <w:top w:val="nil"/>
              <w:left w:val="nil"/>
              <w:bottom w:val="single" w:color="auto" w:sz="4" w:space="0"/>
              <w:right w:val="single" w:color="auto" w:sz="4" w:space="0"/>
            </w:tcBorders>
            <w:vAlign w:val="center"/>
          </w:tcPr>
          <w:p w14:paraId="56F771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80F30C9">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0484A5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2B7981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01A193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3E6E40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C161EAC">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D11F6B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val="en-US" w:eastAsia="zh-CN" w:bidi="ar"/>
              </w:rPr>
              <w:t>升降机</w:t>
            </w:r>
          </w:p>
        </w:tc>
        <w:tc>
          <w:tcPr>
            <w:tcW w:w="500" w:type="dxa"/>
            <w:tcBorders>
              <w:top w:val="nil"/>
              <w:left w:val="nil"/>
              <w:bottom w:val="single" w:color="auto" w:sz="4" w:space="0"/>
              <w:right w:val="single" w:color="auto" w:sz="4" w:space="0"/>
            </w:tcBorders>
            <w:vAlign w:val="center"/>
          </w:tcPr>
          <w:p w14:paraId="797A93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C556D21">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F1DF3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544C21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EC61C0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5D6DB2A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55E82B3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071CF5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电梯</w:t>
            </w:r>
          </w:p>
        </w:tc>
        <w:tc>
          <w:tcPr>
            <w:tcW w:w="500" w:type="dxa"/>
            <w:tcBorders>
              <w:top w:val="nil"/>
              <w:left w:val="nil"/>
              <w:bottom w:val="single" w:color="auto" w:sz="4" w:space="0"/>
              <w:right w:val="single" w:color="auto" w:sz="4" w:space="0"/>
            </w:tcBorders>
            <w:vAlign w:val="center"/>
          </w:tcPr>
          <w:p w14:paraId="3BB9AF4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EB58647">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35259E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D9BFAA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1BA88A1">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noWrap/>
            <w:vAlign w:val="center"/>
          </w:tcPr>
          <w:p w14:paraId="235F3CE0">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3222396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换热器</w:t>
            </w:r>
          </w:p>
        </w:tc>
        <w:tc>
          <w:tcPr>
            <w:tcW w:w="3775" w:type="dxa"/>
            <w:tcBorders>
              <w:top w:val="nil"/>
              <w:left w:val="nil"/>
              <w:bottom w:val="single" w:color="auto" w:sz="4" w:space="0"/>
              <w:right w:val="single" w:color="auto" w:sz="4" w:space="0"/>
            </w:tcBorders>
            <w:vAlign w:val="center"/>
          </w:tcPr>
          <w:p w14:paraId="7A73A0C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管壳式换热器</w:t>
            </w:r>
          </w:p>
        </w:tc>
        <w:tc>
          <w:tcPr>
            <w:tcW w:w="500" w:type="dxa"/>
            <w:tcBorders>
              <w:top w:val="nil"/>
              <w:left w:val="nil"/>
              <w:bottom w:val="single" w:color="auto" w:sz="4" w:space="0"/>
              <w:right w:val="single" w:color="auto" w:sz="4" w:space="0"/>
            </w:tcBorders>
            <w:vAlign w:val="center"/>
          </w:tcPr>
          <w:p w14:paraId="6E5AFD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8FECF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8619D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49E482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F8C46B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45FC1D8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DC38690">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EA350B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板式换热器</w:t>
            </w:r>
          </w:p>
        </w:tc>
        <w:tc>
          <w:tcPr>
            <w:tcW w:w="500" w:type="dxa"/>
            <w:tcBorders>
              <w:top w:val="nil"/>
              <w:left w:val="nil"/>
              <w:bottom w:val="single" w:color="auto" w:sz="4" w:space="0"/>
              <w:right w:val="single" w:color="auto" w:sz="4" w:space="0"/>
            </w:tcBorders>
            <w:vAlign w:val="center"/>
          </w:tcPr>
          <w:p w14:paraId="7E552A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327C0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99E1B1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547035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135625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6BAB1C6B">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FECCB7D">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6EBD96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板翅式换热器</w:t>
            </w:r>
          </w:p>
        </w:tc>
        <w:tc>
          <w:tcPr>
            <w:tcW w:w="500" w:type="dxa"/>
            <w:tcBorders>
              <w:top w:val="nil"/>
              <w:left w:val="nil"/>
              <w:bottom w:val="single" w:color="auto" w:sz="4" w:space="0"/>
              <w:right w:val="single" w:color="auto" w:sz="4" w:space="0"/>
            </w:tcBorders>
            <w:vAlign w:val="center"/>
          </w:tcPr>
          <w:p w14:paraId="12EBEA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FE0AB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A10FD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E1B32D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73FC09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60418B3D">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EF8657A">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5EE003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印刷式换热器</w:t>
            </w:r>
          </w:p>
        </w:tc>
        <w:tc>
          <w:tcPr>
            <w:tcW w:w="500" w:type="dxa"/>
            <w:tcBorders>
              <w:top w:val="nil"/>
              <w:left w:val="nil"/>
              <w:bottom w:val="single" w:color="auto" w:sz="4" w:space="0"/>
              <w:right w:val="single" w:color="auto" w:sz="4" w:space="0"/>
            </w:tcBorders>
            <w:vAlign w:val="center"/>
          </w:tcPr>
          <w:p w14:paraId="25D5A5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4D80A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09F91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471832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DE86E3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74238CED">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776198A">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DA04B3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冷却器</w:t>
            </w:r>
          </w:p>
        </w:tc>
        <w:tc>
          <w:tcPr>
            <w:tcW w:w="500" w:type="dxa"/>
            <w:tcBorders>
              <w:top w:val="nil"/>
              <w:left w:val="nil"/>
              <w:bottom w:val="single" w:color="auto" w:sz="4" w:space="0"/>
              <w:right w:val="single" w:color="auto" w:sz="4" w:space="0"/>
            </w:tcBorders>
            <w:vAlign w:val="center"/>
          </w:tcPr>
          <w:p w14:paraId="4F92DDE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00AD1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CA986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7CC5D4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978067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59DE916C">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4934373D">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124CED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加热器</w:t>
            </w:r>
          </w:p>
        </w:tc>
        <w:tc>
          <w:tcPr>
            <w:tcW w:w="500" w:type="dxa"/>
            <w:tcBorders>
              <w:top w:val="nil"/>
              <w:left w:val="nil"/>
              <w:bottom w:val="single" w:color="auto" w:sz="4" w:space="0"/>
              <w:right w:val="single" w:color="auto" w:sz="4" w:space="0"/>
            </w:tcBorders>
            <w:vAlign w:val="center"/>
          </w:tcPr>
          <w:p w14:paraId="20DD89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099F6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9128D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5B9CD1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包含电加热器、燃气加热器等，不包含生活区使用的加热器</w:t>
            </w:r>
          </w:p>
        </w:tc>
      </w:tr>
      <w:tr w14:paraId="34B7D700">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noWrap/>
            <w:vAlign w:val="center"/>
          </w:tcPr>
          <w:p w14:paraId="4D332A1B">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宋体"/>
                <w:bCs/>
                <w:kern w:val="0"/>
                <w:sz w:val="18"/>
                <w:szCs w:val="18"/>
                <w:highlight w:val="none"/>
              </w:rPr>
            </w:pPr>
          </w:p>
        </w:tc>
        <w:tc>
          <w:tcPr>
            <w:tcW w:w="1106" w:type="dxa"/>
            <w:vMerge w:val="restart"/>
            <w:tcBorders>
              <w:top w:val="nil"/>
              <w:left w:val="nil"/>
              <w:right w:val="single" w:color="auto" w:sz="4" w:space="0"/>
            </w:tcBorders>
            <w:noWrap/>
            <w:vAlign w:val="center"/>
          </w:tcPr>
          <w:p w14:paraId="781BF1C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锅炉及其附件</w:t>
            </w:r>
          </w:p>
        </w:tc>
        <w:tc>
          <w:tcPr>
            <w:tcW w:w="3775" w:type="dxa"/>
            <w:tcBorders>
              <w:top w:val="nil"/>
              <w:left w:val="nil"/>
              <w:bottom w:val="single" w:color="auto" w:sz="4" w:space="0"/>
              <w:right w:val="single" w:color="auto" w:sz="4" w:space="0"/>
            </w:tcBorders>
            <w:noWrap/>
            <w:vAlign w:val="center"/>
          </w:tcPr>
          <w:p w14:paraId="471E1D3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电站锅炉</w:t>
            </w:r>
          </w:p>
        </w:tc>
        <w:tc>
          <w:tcPr>
            <w:tcW w:w="500" w:type="dxa"/>
            <w:tcBorders>
              <w:top w:val="nil"/>
              <w:left w:val="nil"/>
              <w:bottom w:val="single" w:color="auto" w:sz="4" w:space="0"/>
              <w:right w:val="single" w:color="auto" w:sz="4" w:space="0"/>
            </w:tcBorders>
            <w:vAlign w:val="center"/>
          </w:tcPr>
          <w:p w14:paraId="426D9F4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1AA82E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373E4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CDCE45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F546A6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5915FFF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noWrap/>
            <w:vAlign w:val="center"/>
          </w:tcPr>
          <w:p w14:paraId="0077CA1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noWrap/>
            <w:vAlign w:val="center"/>
          </w:tcPr>
          <w:p w14:paraId="07788B8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热介质锅炉</w:t>
            </w:r>
          </w:p>
        </w:tc>
        <w:tc>
          <w:tcPr>
            <w:tcW w:w="500" w:type="dxa"/>
            <w:tcBorders>
              <w:top w:val="nil"/>
              <w:left w:val="nil"/>
              <w:bottom w:val="single" w:color="auto" w:sz="4" w:space="0"/>
              <w:right w:val="single" w:color="auto" w:sz="4" w:space="0"/>
            </w:tcBorders>
            <w:vAlign w:val="center"/>
          </w:tcPr>
          <w:p w14:paraId="7CAB282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76FCD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B34543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D8F633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9A6EC0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63003B1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noWrap/>
            <w:vAlign w:val="center"/>
          </w:tcPr>
          <w:p w14:paraId="19479BFE">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noWrap/>
            <w:vAlign w:val="center"/>
          </w:tcPr>
          <w:p w14:paraId="7CB8AAC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油田注汽锅炉</w:t>
            </w:r>
          </w:p>
        </w:tc>
        <w:tc>
          <w:tcPr>
            <w:tcW w:w="500" w:type="dxa"/>
            <w:tcBorders>
              <w:top w:val="nil"/>
              <w:left w:val="nil"/>
              <w:bottom w:val="single" w:color="auto" w:sz="4" w:space="0"/>
              <w:right w:val="single" w:color="auto" w:sz="4" w:space="0"/>
            </w:tcBorders>
            <w:vAlign w:val="center"/>
          </w:tcPr>
          <w:p w14:paraId="6BE35C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223436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47221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A5837A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C665BA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0822B8E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noWrap/>
            <w:vAlign w:val="center"/>
          </w:tcPr>
          <w:p w14:paraId="321540B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noWrap/>
            <w:vAlign w:val="center"/>
          </w:tcPr>
          <w:p w14:paraId="3325392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其他类锅炉</w:t>
            </w:r>
          </w:p>
        </w:tc>
        <w:tc>
          <w:tcPr>
            <w:tcW w:w="500" w:type="dxa"/>
            <w:tcBorders>
              <w:top w:val="nil"/>
              <w:left w:val="nil"/>
              <w:bottom w:val="single" w:color="auto" w:sz="4" w:space="0"/>
              <w:right w:val="single" w:color="auto" w:sz="4" w:space="0"/>
            </w:tcBorders>
            <w:vAlign w:val="center"/>
          </w:tcPr>
          <w:p w14:paraId="0AF46BC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86CA60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6479F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E60282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F2E7C8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7AD609F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000336A">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D4E07A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锅炉燃烧装置</w:t>
            </w:r>
          </w:p>
        </w:tc>
        <w:tc>
          <w:tcPr>
            <w:tcW w:w="500" w:type="dxa"/>
            <w:tcBorders>
              <w:top w:val="nil"/>
              <w:left w:val="nil"/>
              <w:bottom w:val="single" w:color="auto" w:sz="4" w:space="0"/>
              <w:right w:val="single" w:color="auto" w:sz="4" w:space="0"/>
            </w:tcBorders>
            <w:vAlign w:val="center"/>
          </w:tcPr>
          <w:p w14:paraId="41C8B7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EABD7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7E2AF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6918755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1F1076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22C20230">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4F53B69">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F82BDD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经济器</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或余热回收装置</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2ED6F43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24AE8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DAF7F1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922BC4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D6BB45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74257D9D">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67D7AE9">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vMerge w:val="restart"/>
            <w:tcBorders>
              <w:top w:val="nil"/>
              <w:left w:val="nil"/>
              <w:right w:val="single" w:color="auto" w:sz="4" w:space="0"/>
            </w:tcBorders>
            <w:vAlign w:val="center"/>
          </w:tcPr>
          <w:p w14:paraId="2C6B017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蒸汽发生器</w:t>
            </w:r>
          </w:p>
        </w:tc>
        <w:tc>
          <w:tcPr>
            <w:tcW w:w="500" w:type="dxa"/>
            <w:tcBorders>
              <w:top w:val="nil"/>
              <w:left w:val="nil"/>
              <w:bottom w:val="single" w:color="auto" w:sz="4" w:space="0"/>
              <w:right w:val="single" w:color="auto" w:sz="4" w:space="0"/>
            </w:tcBorders>
            <w:vAlign w:val="center"/>
          </w:tcPr>
          <w:p w14:paraId="3B275B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18C4A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ACA05E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8ACEBB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eastAsia="zh-CN" w:bidi="ar"/>
              </w:rPr>
              <w:t>设计压力大于</w:t>
            </w:r>
            <w:r>
              <w:rPr>
                <w:rFonts w:hint="eastAsia" w:ascii="宋体" w:hAnsi="宋体" w:cs="宋体"/>
                <w:sz w:val="18"/>
                <w:szCs w:val="18"/>
                <w:highlight w:val="none"/>
                <w:lang w:bidi="ar"/>
              </w:rPr>
              <w:t>0.35MPa</w:t>
            </w:r>
          </w:p>
        </w:tc>
      </w:tr>
      <w:tr w14:paraId="65729CD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0BBF602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75D403C">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vMerge w:val="continue"/>
            <w:tcBorders>
              <w:left w:val="nil"/>
              <w:bottom w:val="single" w:color="auto" w:sz="4" w:space="0"/>
              <w:right w:val="single" w:color="auto" w:sz="4" w:space="0"/>
            </w:tcBorders>
            <w:vAlign w:val="center"/>
          </w:tcPr>
          <w:p w14:paraId="129D125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500" w:type="dxa"/>
            <w:tcBorders>
              <w:top w:val="nil"/>
              <w:left w:val="nil"/>
              <w:bottom w:val="single" w:color="auto" w:sz="4" w:space="0"/>
              <w:right w:val="single" w:color="auto" w:sz="4" w:space="0"/>
            </w:tcBorders>
            <w:vAlign w:val="center"/>
          </w:tcPr>
          <w:p w14:paraId="1F237B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EAFD69D">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4F1CF9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B83B13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eastAsia="zh-CN" w:bidi="ar"/>
              </w:rPr>
              <w:t>设计压力不大于</w:t>
            </w:r>
            <w:r>
              <w:rPr>
                <w:rFonts w:hint="eastAsia" w:ascii="宋体" w:hAnsi="宋体" w:cs="宋体"/>
                <w:sz w:val="18"/>
                <w:szCs w:val="18"/>
                <w:highlight w:val="none"/>
                <w:lang w:bidi="ar"/>
              </w:rPr>
              <w:t>0.35MPa</w:t>
            </w:r>
          </w:p>
        </w:tc>
      </w:tr>
      <w:tr w14:paraId="0F277CB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6DB19EFB">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214203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120863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热油和热水加热装置</w:t>
            </w:r>
          </w:p>
        </w:tc>
        <w:tc>
          <w:tcPr>
            <w:tcW w:w="500" w:type="dxa"/>
            <w:tcBorders>
              <w:top w:val="nil"/>
              <w:left w:val="nil"/>
              <w:bottom w:val="single" w:color="auto" w:sz="4" w:space="0"/>
              <w:right w:val="single" w:color="auto" w:sz="4" w:space="0"/>
            </w:tcBorders>
            <w:vAlign w:val="center"/>
          </w:tcPr>
          <w:p w14:paraId="1CB954D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AD8A8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A39DAC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3D2E8F4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960C4D3">
        <w:tblPrEx>
          <w:tblCellMar>
            <w:top w:w="0" w:type="dxa"/>
            <w:left w:w="108" w:type="dxa"/>
            <w:bottom w:w="0" w:type="dxa"/>
            <w:right w:w="108" w:type="dxa"/>
          </w:tblCellMar>
        </w:tblPrEx>
        <w:trPr>
          <w:trHeight w:val="480" w:hRule="atLeast"/>
          <w:jc w:val="center"/>
        </w:trPr>
        <w:tc>
          <w:tcPr>
            <w:tcW w:w="607" w:type="dxa"/>
            <w:vMerge w:val="continue"/>
            <w:tcBorders>
              <w:left w:val="single" w:color="auto" w:sz="4" w:space="0"/>
              <w:right w:val="single" w:color="auto" w:sz="4" w:space="0"/>
            </w:tcBorders>
            <w:noWrap/>
            <w:vAlign w:val="center"/>
          </w:tcPr>
          <w:p w14:paraId="105BDC3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5B9832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4581CD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自动控制和安全装置（压力控制、温度控制、水位控制和安全阀）单独供应给平台上</w:t>
            </w:r>
          </w:p>
        </w:tc>
        <w:tc>
          <w:tcPr>
            <w:tcW w:w="500" w:type="dxa"/>
            <w:tcBorders>
              <w:top w:val="nil"/>
              <w:left w:val="nil"/>
              <w:bottom w:val="single" w:color="auto" w:sz="4" w:space="0"/>
              <w:right w:val="single" w:color="auto" w:sz="4" w:space="0"/>
            </w:tcBorders>
            <w:vAlign w:val="center"/>
          </w:tcPr>
          <w:p w14:paraId="4BD7183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ED019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964BA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776720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4370F5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37AB9996">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621B65A">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35C58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安全膜片</w:t>
            </w:r>
          </w:p>
        </w:tc>
        <w:tc>
          <w:tcPr>
            <w:tcW w:w="500" w:type="dxa"/>
            <w:tcBorders>
              <w:top w:val="nil"/>
              <w:left w:val="nil"/>
              <w:bottom w:val="single" w:color="auto" w:sz="4" w:space="0"/>
              <w:right w:val="single" w:color="auto" w:sz="4" w:space="0"/>
            </w:tcBorders>
            <w:vAlign w:val="center"/>
          </w:tcPr>
          <w:p w14:paraId="4F92B80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F4275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6E9B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38EA58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70CC08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302EDCE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0B6A8F9">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990D81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锅炉用安全阀</w:t>
            </w:r>
          </w:p>
        </w:tc>
        <w:tc>
          <w:tcPr>
            <w:tcW w:w="500" w:type="dxa"/>
            <w:tcBorders>
              <w:top w:val="nil"/>
              <w:left w:val="nil"/>
              <w:bottom w:val="single" w:color="auto" w:sz="4" w:space="0"/>
              <w:right w:val="single" w:color="auto" w:sz="4" w:space="0"/>
            </w:tcBorders>
            <w:vAlign w:val="center"/>
          </w:tcPr>
          <w:p w14:paraId="37D41F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45151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1DBC84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B8F4DC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5F1588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noWrap/>
          </w:tcPr>
          <w:p w14:paraId="3459F818">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bCs/>
                <w:kern w:val="0"/>
                <w:sz w:val="18"/>
                <w:szCs w:val="18"/>
                <w:highlight w:val="none"/>
              </w:rPr>
            </w:pPr>
          </w:p>
        </w:tc>
        <w:tc>
          <w:tcPr>
            <w:tcW w:w="1106" w:type="dxa"/>
            <w:vMerge w:val="continue"/>
            <w:tcBorders>
              <w:left w:val="nil"/>
              <w:bottom w:val="single" w:color="auto" w:sz="4" w:space="0"/>
              <w:right w:val="single" w:color="auto" w:sz="4" w:space="0"/>
            </w:tcBorders>
          </w:tcPr>
          <w:p w14:paraId="6C59E89B">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690D79C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原油加热炉</w:t>
            </w:r>
          </w:p>
        </w:tc>
        <w:tc>
          <w:tcPr>
            <w:tcW w:w="500" w:type="dxa"/>
            <w:tcBorders>
              <w:top w:val="nil"/>
              <w:left w:val="nil"/>
              <w:bottom w:val="single" w:color="auto" w:sz="4" w:space="0"/>
              <w:right w:val="single" w:color="auto" w:sz="4" w:space="0"/>
            </w:tcBorders>
            <w:vAlign w:val="center"/>
          </w:tcPr>
          <w:p w14:paraId="7F6BDF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8C81E4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B048D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7421C4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DE83AF2">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2EB36AAC">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宋体"/>
                <w:bCs/>
                <w:kern w:val="0"/>
                <w:sz w:val="18"/>
                <w:szCs w:val="18"/>
                <w:highlight w:val="none"/>
              </w:rPr>
            </w:pPr>
          </w:p>
        </w:tc>
        <w:tc>
          <w:tcPr>
            <w:tcW w:w="1106" w:type="dxa"/>
            <w:vMerge w:val="restart"/>
            <w:tcBorders>
              <w:top w:val="nil"/>
              <w:left w:val="nil"/>
              <w:right w:val="single" w:color="auto" w:sz="4" w:space="0"/>
            </w:tcBorders>
            <w:vAlign w:val="center"/>
          </w:tcPr>
          <w:p w14:paraId="0768634C">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塔、罐、容器</w:t>
            </w:r>
          </w:p>
        </w:tc>
        <w:tc>
          <w:tcPr>
            <w:tcW w:w="3775" w:type="dxa"/>
            <w:tcBorders>
              <w:top w:val="nil"/>
              <w:left w:val="nil"/>
              <w:bottom w:val="single" w:color="auto" w:sz="4" w:space="0"/>
              <w:right w:val="single" w:color="auto" w:sz="4" w:space="0"/>
            </w:tcBorders>
            <w:vAlign w:val="center"/>
          </w:tcPr>
          <w:p w14:paraId="6FFB1DD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第三类压力容器</w:t>
            </w:r>
          </w:p>
        </w:tc>
        <w:tc>
          <w:tcPr>
            <w:tcW w:w="500" w:type="dxa"/>
            <w:tcBorders>
              <w:top w:val="nil"/>
              <w:left w:val="nil"/>
              <w:bottom w:val="single" w:color="auto" w:sz="4" w:space="0"/>
              <w:right w:val="single" w:color="auto" w:sz="4" w:space="0"/>
            </w:tcBorders>
            <w:vAlign w:val="center"/>
          </w:tcPr>
          <w:p w14:paraId="7DE41B1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6F229B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723E6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344237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yellow"/>
                <w:lang w:bidi="ar"/>
              </w:rPr>
            </w:pPr>
            <w:r>
              <w:rPr>
                <w:rFonts w:hint="eastAsia" w:ascii="宋体" w:hAnsi="宋体" w:cs="宋体"/>
                <w:sz w:val="18"/>
                <w:szCs w:val="18"/>
                <w:highlight w:val="none"/>
                <w:lang w:bidi="ar"/>
              </w:rPr>
              <w:t>定义参见TSG 21</w:t>
            </w:r>
          </w:p>
        </w:tc>
      </w:tr>
      <w:tr w14:paraId="2B27D9D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00CC05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9C5E341">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116811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原油罐</w:t>
            </w:r>
          </w:p>
        </w:tc>
        <w:tc>
          <w:tcPr>
            <w:tcW w:w="500" w:type="dxa"/>
            <w:tcBorders>
              <w:top w:val="nil"/>
              <w:left w:val="nil"/>
              <w:bottom w:val="single" w:color="auto" w:sz="4" w:space="0"/>
              <w:right w:val="single" w:color="auto" w:sz="4" w:space="0"/>
            </w:tcBorders>
            <w:vAlign w:val="center"/>
          </w:tcPr>
          <w:p w14:paraId="6C1736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42F981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4F5BD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FF650D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用于原油储存</w:t>
            </w:r>
          </w:p>
        </w:tc>
      </w:tr>
      <w:tr w14:paraId="774CDA8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075686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4EC6AF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799AAE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天然气罐</w:t>
            </w:r>
          </w:p>
        </w:tc>
        <w:tc>
          <w:tcPr>
            <w:tcW w:w="500" w:type="dxa"/>
            <w:tcBorders>
              <w:top w:val="nil"/>
              <w:left w:val="nil"/>
              <w:bottom w:val="single" w:color="auto" w:sz="4" w:space="0"/>
              <w:right w:val="single" w:color="auto" w:sz="4" w:space="0"/>
            </w:tcBorders>
            <w:vAlign w:val="center"/>
          </w:tcPr>
          <w:p w14:paraId="0B0835D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5ADFAA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401C9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62E00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用于天然气储存</w:t>
            </w:r>
          </w:p>
        </w:tc>
      </w:tr>
      <w:tr w14:paraId="6DC19C8B">
        <w:tblPrEx>
          <w:tblCellMar>
            <w:top w:w="0" w:type="dxa"/>
            <w:left w:w="108" w:type="dxa"/>
            <w:bottom w:w="0" w:type="dxa"/>
            <w:right w:w="108" w:type="dxa"/>
          </w:tblCellMar>
        </w:tblPrEx>
        <w:trPr>
          <w:trHeight w:val="280" w:hRule="atLeast"/>
          <w:jc w:val="center"/>
        </w:trPr>
        <w:tc>
          <w:tcPr>
            <w:tcW w:w="607" w:type="dxa"/>
            <w:vMerge w:val="continue"/>
            <w:tcBorders>
              <w:left w:val="single" w:color="auto" w:sz="4" w:space="0"/>
              <w:right w:val="single" w:color="auto" w:sz="4" w:space="0"/>
            </w:tcBorders>
            <w:vAlign w:val="center"/>
          </w:tcPr>
          <w:p w14:paraId="6B8C927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93B992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8316D0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事故罐</w:t>
            </w:r>
          </w:p>
        </w:tc>
        <w:tc>
          <w:tcPr>
            <w:tcW w:w="500" w:type="dxa"/>
            <w:tcBorders>
              <w:top w:val="nil"/>
              <w:left w:val="nil"/>
              <w:bottom w:val="single" w:color="auto" w:sz="4" w:space="0"/>
              <w:right w:val="single" w:color="auto" w:sz="4" w:space="0"/>
            </w:tcBorders>
            <w:vAlign w:val="center"/>
          </w:tcPr>
          <w:p w14:paraId="702B4A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17C308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4F0C125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337193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指陆上终端事故罐</w:t>
            </w:r>
          </w:p>
        </w:tc>
      </w:tr>
      <w:tr w14:paraId="51EE984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7DAE1C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454C4D1">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BCA8AF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消防水罐</w:t>
            </w:r>
          </w:p>
        </w:tc>
        <w:tc>
          <w:tcPr>
            <w:tcW w:w="500" w:type="dxa"/>
            <w:tcBorders>
              <w:top w:val="nil"/>
              <w:left w:val="nil"/>
              <w:bottom w:val="single" w:color="auto" w:sz="4" w:space="0"/>
              <w:right w:val="single" w:color="auto" w:sz="4" w:space="0"/>
            </w:tcBorders>
            <w:vAlign w:val="center"/>
          </w:tcPr>
          <w:p w14:paraId="22DE42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04862F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904FC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83BC8B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用于消防水储存</w:t>
            </w:r>
          </w:p>
        </w:tc>
      </w:tr>
      <w:tr w14:paraId="54A8A95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AF4A064">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9CB91F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08C8B5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液化气罐</w:t>
            </w:r>
          </w:p>
        </w:tc>
        <w:tc>
          <w:tcPr>
            <w:tcW w:w="500" w:type="dxa"/>
            <w:tcBorders>
              <w:top w:val="nil"/>
              <w:left w:val="nil"/>
              <w:bottom w:val="single" w:color="auto" w:sz="4" w:space="0"/>
              <w:right w:val="single" w:color="auto" w:sz="4" w:space="0"/>
            </w:tcBorders>
            <w:vAlign w:val="center"/>
          </w:tcPr>
          <w:p w14:paraId="20D0061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0D2BE48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1CFA6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68AC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用于液化气储存</w:t>
            </w:r>
          </w:p>
        </w:tc>
      </w:tr>
      <w:tr w14:paraId="2C09A3D8">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C589E9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437885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D57F9C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塔</w:t>
            </w:r>
          </w:p>
        </w:tc>
        <w:tc>
          <w:tcPr>
            <w:tcW w:w="500" w:type="dxa"/>
            <w:tcBorders>
              <w:top w:val="nil"/>
              <w:left w:val="nil"/>
              <w:bottom w:val="single" w:color="auto" w:sz="4" w:space="0"/>
              <w:right w:val="single" w:color="auto" w:sz="4" w:space="0"/>
            </w:tcBorders>
            <w:vAlign w:val="center"/>
          </w:tcPr>
          <w:p w14:paraId="481FC8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6F07E9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088B6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6216B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041215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2356E4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6B5E34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7051D4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生产分离器</w:t>
            </w:r>
          </w:p>
        </w:tc>
        <w:tc>
          <w:tcPr>
            <w:tcW w:w="500" w:type="dxa"/>
            <w:tcBorders>
              <w:top w:val="nil"/>
              <w:left w:val="nil"/>
              <w:bottom w:val="single" w:color="auto" w:sz="4" w:space="0"/>
              <w:right w:val="single" w:color="auto" w:sz="4" w:space="0"/>
            </w:tcBorders>
            <w:vAlign w:val="center"/>
          </w:tcPr>
          <w:p w14:paraId="58CB6C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BDC49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04601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E7966B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E8CDE1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E8B9FA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A8CFD8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EA791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测试分离器</w:t>
            </w:r>
          </w:p>
        </w:tc>
        <w:tc>
          <w:tcPr>
            <w:tcW w:w="500" w:type="dxa"/>
            <w:tcBorders>
              <w:top w:val="nil"/>
              <w:left w:val="nil"/>
              <w:bottom w:val="single" w:color="auto" w:sz="4" w:space="0"/>
              <w:right w:val="single" w:color="auto" w:sz="4" w:space="0"/>
            </w:tcBorders>
            <w:vAlign w:val="center"/>
          </w:tcPr>
          <w:p w14:paraId="034B89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2168B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49FCA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88BBA2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AB674F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14A8A39">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D0A4AA0">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D4E406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原油静电聚结脱水器</w:t>
            </w:r>
          </w:p>
        </w:tc>
        <w:tc>
          <w:tcPr>
            <w:tcW w:w="500" w:type="dxa"/>
            <w:tcBorders>
              <w:top w:val="nil"/>
              <w:left w:val="nil"/>
              <w:bottom w:val="single" w:color="auto" w:sz="4" w:space="0"/>
              <w:right w:val="single" w:color="auto" w:sz="4" w:space="0"/>
            </w:tcBorders>
            <w:vAlign w:val="center"/>
          </w:tcPr>
          <w:p w14:paraId="4DE5BAF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FF639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D3EF2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2B501C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4CF56B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EA4EED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19AA33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31AE63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除气器</w:t>
            </w:r>
          </w:p>
        </w:tc>
        <w:tc>
          <w:tcPr>
            <w:tcW w:w="500" w:type="dxa"/>
            <w:tcBorders>
              <w:top w:val="nil"/>
              <w:left w:val="nil"/>
              <w:bottom w:val="single" w:color="auto" w:sz="4" w:space="0"/>
              <w:right w:val="single" w:color="auto" w:sz="4" w:space="0"/>
            </w:tcBorders>
            <w:vAlign w:val="center"/>
          </w:tcPr>
          <w:p w14:paraId="281B44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43DB3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51115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6DFDAC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35978B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6E8929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1F5B35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68FEBC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缓冲罐</w:t>
            </w:r>
          </w:p>
        </w:tc>
        <w:tc>
          <w:tcPr>
            <w:tcW w:w="500" w:type="dxa"/>
            <w:tcBorders>
              <w:top w:val="nil"/>
              <w:left w:val="nil"/>
              <w:bottom w:val="single" w:color="auto" w:sz="4" w:space="0"/>
              <w:right w:val="single" w:color="auto" w:sz="4" w:space="0"/>
            </w:tcBorders>
            <w:vAlign w:val="center"/>
          </w:tcPr>
          <w:p w14:paraId="4CF8D5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EABF4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727F7D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B5F2B0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93D049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7B2936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973FB4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C37648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段塞流捕集器</w:t>
            </w:r>
          </w:p>
        </w:tc>
        <w:tc>
          <w:tcPr>
            <w:tcW w:w="500" w:type="dxa"/>
            <w:tcBorders>
              <w:top w:val="nil"/>
              <w:left w:val="nil"/>
              <w:bottom w:val="single" w:color="auto" w:sz="4" w:space="0"/>
              <w:right w:val="single" w:color="auto" w:sz="4" w:space="0"/>
            </w:tcBorders>
            <w:vAlign w:val="center"/>
          </w:tcPr>
          <w:p w14:paraId="7E1948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F5B44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4DA60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B823E1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5AD3BD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CACD26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D9916D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25EFE6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凝析油聚结滤器</w:t>
            </w:r>
          </w:p>
        </w:tc>
        <w:tc>
          <w:tcPr>
            <w:tcW w:w="500" w:type="dxa"/>
            <w:tcBorders>
              <w:top w:val="nil"/>
              <w:left w:val="nil"/>
              <w:bottom w:val="single" w:color="auto" w:sz="4" w:space="0"/>
              <w:right w:val="single" w:color="auto" w:sz="4" w:space="0"/>
            </w:tcBorders>
            <w:vAlign w:val="center"/>
          </w:tcPr>
          <w:p w14:paraId="2837C3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26242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3E3EE1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45A504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4A9FF3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1FEFB2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D06C0A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A801F0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清管球接收/发送器</w:t>
            </w:r>
          </w:p>
        </w:tc>
        <w:tc>
          <w:tcPr>
            <w:tcW w:w="500" w:type="dxa"/>
            <w:tcBorders>
              <w:top w:val="nil"/>
              <w:left w:val="nil"/>
              <w:bottom w:val="single" w:color="auto" w:sz="4" w:space="0"/>
              <w:right w:val="single" w:color="auto" w:sz="4" w:space="0"/>
            </w:tcBorders>
            <w:vAlign w:val="center"/>
          </w:tcPr>
          <w:p w14:paraId="0FC8FF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3F103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113FE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7CE385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3D7C24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E80D06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BD07167">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BFA60E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压力水罐</w:t>
            </w:r>
          </w:p>
        </w:tc>
        <w:tc>
          <w:tcPr>
            <w:tcW w:w="500" w:type="dxa"/>
            <w:tcBorders>
              <w:top w:val="nil"/>
              <w:left w:val="nil"/>
              <w:bottom w:val="single" w:color="auto" w:sz="4" w:space="0"/>
              <w:right w:val="single" w:color="auto" w:sz="4" w:space="0"/>
            </w:tcBorders>
            <w:vAlign w:val="center"/>
          </w:tcPr>
          <w:p w14:paraId="14042D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AA65B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3E1B4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EF6DB8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13EFDB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40E11B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81ED7D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DB4271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软化水罐</w:t>
            </w:r>
          </w:p>
        </w:tc>
        <w:tc>
          <w:tcPr>
            <w:tcW w:w="500" w:type="dxa"/>
            <w:tcBorders>
              <w:top w:val="nil"/>
              <w:left w:val="nil"/>
              <w:bottom w:val="single" w:color="auto" w:sz="4" w:space="0"/>
              <w:right w:val="single" w:color="auto" w:sz="4" w:space="0"/>
            </w:tcBorders>
            <w:vAlign w:val="center"/>
          </w:tcPr>
          <w:p w14:paraId="704F2D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2E381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6643FE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22E46F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0F442C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FF23D79">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CBBC1B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192FFE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容器式过滤器</w:t>
            </w:r>
          </w:p>
        </w:tc>
        <w:tc>
          <w:tcPr>
            <w:tcW w:w="500" w:type="dxa"/>
            <w:tcBorders>
              <w:top w:val="nil"/>
              <w:left w:val="nil"/>
              <w:bottom w:val="single" w:color="auto" w:sz="4" w:space="0"/>
              <w:right w:val="single" w:color="auto" w:sz="4" w:space="0"/>
            </w:tcBorders>
            <w:vAlign w:val="center"/>
          </w:tcPr>
          <w:p w14:paraId="0A6D44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A7FF2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46C3F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748F79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322FFF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94C6E5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4FA2009">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7555B8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火炬分液罐</w:t>
            </w:r>
          </w:p>
        </w:tc>
        <w:tc>
          <w:tcPr>
            <w:tcW w:w="500" w:type="dxa"/>
            <w:tcBorders>
              <w:top w:val="nil"/>
              <w:left w:val="nil"/>
              <w:bottom w:val="single" w:color="auto" w:sz="4" w:space="0"/>
              <w:right w:val="single" w:color="auto" w:sz="4" w:space="0"/>
            </w:tcBorders>
            <w:vAlign w:val="center"/>
          </w:tcPr>
          <w:p w14:paraId="21BC38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9F6AD5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2633D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FDD122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44DABF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003907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C7954B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A320B1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高压火炬排放罐</w:t>
            </w:r>
          </w:p>
        </w:tc>
        <w:tc>
          <w:tcPr>
            <w:tcW w:w="500" w:type="dxa"/>
            <w:tcBorders>
              <w:top w:val="nil"/>
              <w:left w:val="nil"/>
              <w:bottom w:val="single" w:color="auto" w:sz="4" w:space="0"/>
              <w:right w:val="single" w:color="auto" w:sz="4" w:space="0"/>
            </w:tcBorders>
            <w:vAlign w:val="center"/>
          </w:tcPr>
          <w:p w14:paraId="53F76A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634B0E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10EB9C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69B694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B2ED66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637262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9576C8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05A37A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稳定塔</w:t>
            </w:r>
          </w:p>
        </w:tc>
        <w:tc>
          <w:tcPr>
            <w:tcW w:w="500" w:type="dxa"/>
            <w:tcBorders>
              <w:top w:val="nil"/>
              <w:left w:val="nil"/>
              <w:bottom w:val="single" w:color="auto" w:sz="4" w:space="0"/>
              <w:right w:val="single" w:color="auto" w:sz="4" w:space="0"/>
            </w:tcBorders>
            <w:vAlign w:val="center"/>
          </w:tcPr>
          <w:p w14:paraId="0CF32E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9DFA2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2A32AC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F1A34C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8ADD39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9D5742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3C882C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0F3F36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储气瓶</w:t>
            </w:r>
          </w:p>
        </w:tc>
        <w:tc>
          <w:tcPr>
            <w:tcW w:w="500" w:type="dxa"/>
            <w:tcBorders>
              <w:top w:val="nil"/>
              <w:left w:val="nil"/>
              <w:bottom w:val="single" w:color="auto" w:sz="4" w:space="0"/>
              <w:right w:val="single" w:color="auto" w:sz="4" w:space="0"/>
            </w:tcBorders>
            <w:vAlign w:val="center"/>
          </w:tcPr>
          <w:p w14:paraId="5691858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4D4CD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91EBE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08CE6C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5EC4D3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967F45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56E647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E451E2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火炬燃烧器</w:t>
            </w:r>
          </w:p>
        </w:tc>
        <w:tc>
          <w:tcPr>
            <w:tcW w:w="500" w:type="dxa"/>
            <w:tcBorders>
              <w:top w:val="nil"/>
              <w:left w:val="nil"/>
              <w:bottom w:val="single" w:color="auto" w:sz="4" w:space="0"/>
              <w:right w:val="single" w:color="auto" w:sz="4" w:space="0"/>
            </w:tcBorders>
            <w:vAlign w:val="center"/>
          </w:tcPr>
          <w:p w14:paraId="0063447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FDD22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275713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64A143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4929D7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9B8CD4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EADC53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E5A60F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航空燃油罐</w:t>
            </w:r>
          </w:p>
        </w:tc>
        <w:tc>
          <w:tcPr>
            <w:tcW w:w="500" w:type="dxa"/>
            <w:tcBorders>
              <w:top w:val="nil"/>
              <w:left w:val="nil"/>
              <w:bottom w:val="single" w:color="auto" w:sz="4" w:space="0"/>
              <w:right w:val="single" w:color="auto" w:sz="4" w:space="0"/>
            </w:tcBorders>
            <w:vAlign w:val="center"/>
          </w:tcPr>
          <w:p w14:paraId="68AF76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6A46D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2E772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1EEC11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753D7F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5CAFBE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2A0AFC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59D671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柴油罐</w:t>
            </w:r>
          </w:p>
        </w:tc>
        <w:tc>
          <w:tcPr>
            <w:tcW w:w="500" w:type="dxa"/>
            <w:tcBorders>
              <w:top w:val="nil"/>
              <w:left w:val="nil"/>
              <w:bottom w:val="single" w:color="auto" w:sz="4" w:space="0"/>
              <w:right w:val="single" w:color="auto" w:sz="4" w:space="0"/>
            </w:tcBorders>
            <w:vAlign w:val="center"/>
          </w:tcPr>
          <w:p w14:paraId="6E8B6B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96C1E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B196E5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499CD2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A7EB66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E2AEF2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949D19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3383CE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灰罐</w:t>
            </w:r>
          </w:p>
        </w:tc>
        <w:tc>
          <w:tcPr>
            <w:tcW w:w="500" w:type="dxa"/>
            <w:tcBorders>
              <w:top w:val="nil"/>
              <w:left w:val="nil"/>
              <w:bottom w:val="single" w:color="auto" w:sz="4" w:space="0"/>
              <w:right w:val="single" w:color="auto" w:sz="4" w:space="0"/>
            </w:tcBorders>
            <w:vAlign w:val="center"/>
          </w:tcPr>
          <w:p w14:paraId="34D991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37BD50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C8958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C8C8F5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9D9DEE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10FA61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0012DB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B539C1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氮气发生器</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或制氮机</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40F2AA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1C2B2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71BD1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51991B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9CB467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0C65D9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32F9BC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2CD833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贫乙二醇缓冲罐</w:t>
            </w:r>
          </w:p>
        </w:tc>
        <w:tc>
          <w:tcPr>
            <w:tcW w:w="500" w:type="dxa"/>
            <w:tcBorders>
              <w:top w:val="nil"/>
              <w:left w:val="nil"/>
              <w:bottom w:val="single" w:color="auto" w:sz="4" w:space="0"/>
              <w:right w:val="single" w:color="auto" w:sz="4" w:space="0"/>
            </w:tcBorders>
            <w:vAlign w:val="center"/>
          </w:tcPr>
          <w:p w14:paraId="2EA6C0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AD2FE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FDFF1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215A82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D88924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30B4B94">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55230F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6FB044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乙二醇闪蒸罐</w:t>
            </w:r>
          </w:p>
        </w:tc>
        <w:tc>
          <w:tcPr>
            <w:tcW w:w="500" w:type="dxa"/>
            <w:tcBorders>
              <w:top w:val="nil"/>
              <w:left w:val="nil"/>
              <w:bottom w:val="single" w:color="auto" w:sz="4" w:space="0"/>
              <w:right w:val="single" w:color="auto" w:sz="4" w:space="0"/>
            </w:tcBorders>
            <w:vAlign w:val="center"/>
          </w:tcPr>
          <w:p w14:paraId="38CDC84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8C912F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823D7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B184C2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68EDC0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E140FF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E6BBED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8F7B7C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热介质膨胀罐</w:t>
            </w:r>
          </w:p>
        </w:tc>
        <w:tc>
          <w:tcPr>
            <w:tcW w:w="500" w:type="dxa"/>
            <w:tcBorders>
              <w:top w:val="nil"/>
              <w:left w:val="nil"/>
              <w:bottom w:val="single" w:color="auto" w:sz="4" w:space="0"/>
              <w:right w:val="single" w:color="auto" w:sz="4" w:space="0"/>
            </w:tcBorders>
            <w:vAlign w:val="center"/>
          </w:tcPr>
          <w:p w14:paraId="58313E6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72AD8B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2357B2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D1122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A1C93E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C27994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FC8D73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A6522E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热介质储存罐</w:t>
            </w:r>
          </w:p>
        </w:tc>
        <w:tc>
          <w:tcPr>
            <w:tcW w:w="500" w:type="dxa"/>
            <w:tcBorders>
              <w:top w:val="nil"/>
              <w:left w:val="nil"/>
              <w:bottom w:val="single" w:color="auto" w:sz="4" w:space="0"/>
              <w:right w:val="single" w:color="auto" w:sz="4" w:space="0"/>
            </w:tcBorders>
            <w:vAlign w:val="center"/>
          </w:tcPr>
          <w:p w14:paraId="0DB31C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E0F47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FEBC1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A6A7D3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CB87B1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6AFF63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187BD60">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EE01AD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热介质缓冲罐</w:t>
            </w:r>
          </w:p>
        </w:tc>
        <w:tc>
          <w:tcPr>
            <w:tcW w:w="500" w:type="dxa"/>
            <w:tcBorders>
              <w:top w:val="nil"/>
              <w:left w:val="nil"/>
              <w:bottom w:val="single" w:color="auto" w:sz="4" w:space="0"/>
              <w:right w:val="single" w:color="auto" w:sz="4" w:space="0"/>
            </w:tcBorders>
            <w:vAlign w:val="center"/>
          </w:tcPr>
          <w:p w14:paraId="3F112F3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A4814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DE2AF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AC4056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1A8044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2837B1B">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vAlign w:val="center"/>
          </w:tcPr>
          <w:p w14:paraId="3604F21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C523C4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其他压力容器以及常压容器</w:t>
            </w:r>
          </w:p>
        </w:tc>
        <w:tc>
          <w:tcPr>
            <w:tcW w:w="500" w:type="dxa"/>
            <w:tcBorders>
              <w:top w:val="nil"/>
              <w:left w:val="nil"/>
              <w:bottom w:val="single" w:color="auto" w:sz="4" w:space="0"/>
              <w:right w:val="single" w:color="auto" w:sz="4" w:space="0"/>
            </w:tcBorders>
            <w:vAlign w:val="center"/>
          </w:tcPr>
          <w:p w14:paraId="6A67D8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E95A93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45597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0D82B5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3C4A9D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C80A47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0ED8A216">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56129C7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仪表气/公用气接收器</w:t>
            </w:r>
          </w:p>
        </w:tc>
        <w:tc>
          <w:tcPr>
            <w:tcW w:w="500" w:type="dxa"/>
            <w:tcBorders>
              <w:top w:val="nil"/>
              <w:left w:val="nil"/>
              <w:bottom w:val="single" w:color="auto" w:sz="4" w:space="0"/>
              <w:right w:val="single" w:color="auto" w:sz="4" w:space="0"/>
            </w:tcBorders>
            <w:vAlign w:val="center"/>
          </w:tcPr>
          <w:p w14:paraId="24F4FB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BFB9C6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7A1639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29A31C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A8739F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79DDE07">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46C3EA97">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43061A9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压裂液罐</w:t>
            </w:r>
          </w:p>
        </w:tc>
        <w:tc>
          <w:tcPr>
            <w:tcW w:w="500" w:type="dxa"/>
            <w:tcBorders>
              <w:top w:val="nil"/>
              <w:left w:val="nil"/>
              <w:bottom w:val="single" w:color="auto" w:sz="4" w:space="0"/>
              <w:right w:val="single" w:color="auto" w:sz="4" w:space="0"/>
            </w:tcBorders>
            <w:vAlign w:val="center"/>
          </w:tcPr>
          <w:p w14:paraId="176795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A2AAC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4555C5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21260B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E9DFE2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17B5494">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4E826F2D">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1F1683B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净化罐</w:t>
            </w:r>
          </w:p>
        </w:tc>
        <w:tc>
          <w:tcPr>
            <w:tcW w:w="500" w:type="dxa"/>
            <w:tcBorders>
              <w:top w:val="nil"/>
              <w:left w:val="nil"/>
              <w:bottom w:val="single" w:color="auto" w:sz="4" w:space="0"/>
              <w:right w:val="single" w:color="auto" w:sz="4" w:space="0"/>
            </w:tcBorders>
            <w:vAlign w:val="center"/>
          </w:tcPr>
          <w:p w14:paraId="37DEE2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1CFDF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7A283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659FA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410517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C9B8FE5">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0853467D">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238E4C8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液化石油气球罐</w:t>
            </w:r>
          </w:p>
        </w:tc>
        <w:tc>
          <w:tcPr>
            <w:tcW w:w="500" w:type="dxa"/>
            <w:tcBorders>
              <w:top w:val="nil"/>
              <w:left w:val="nil"/>
              <w:bottom w:val="single" w:color="auto" w:sz="4" w:space="0"/>
              <w:right w:val="single" w:color="auto" w:sz="4" w:space="0"/>
            </w:tcBorders>
            <w:vAlign w:val="center"/>
          </w:tcPr>
          <w:p w14:paraId="2E6B09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3183450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942FE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8D90F6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602073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57EE0E8">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5BECEA25">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02D26AD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cs="宋体"/>
                <w:sz w:val="18"/>
                <w:szCs w:val="18"/>
                <w:highlight w:val="none"/>
                <w:lang w:val="en-US" w:eastAsia="zh-CN" w:bidi="ar"/>
              </w:rPr>
              <w:t>非</w:t>
            </w:r>
            <w:r>
              <w:rPr>
                <w:rFonts w:hint="eastAsia" w:ascii="宋体" w:hAnsi="宋体" w:cs="宋体"/>
                <w:sz w:val="18"/>
                <w:szCs w:val="18"/>
                <w:highlight w:val="none"/>
                <w:lang w:bidi="ar"/>
              </w:rPr>
              <w:t>液化石油气球罐</w:t>
            </w:r>
          </w:p>
        </w:tc>
        <w:tc>
          <w:tcPr>
            <w:tcW w:w="500" w:type="dxa"/>
            <w:tcBorders>
              <w:top w:val="nil"/>
              <w:left w:val="nil"/>
              <w:bottom w:val="single" w:color="auto" w:sz="4" w:space="0"/>
              <w:right w:val="single" w:color="auto" w:sz="4" w:space="0"/>
            </w:tcBorders>
            <w:vAlign w:val="center"/>
          </w:tcPr>
          <w:p w14:paraId="798F5B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6DF0FD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510D32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E70A7A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EC7F11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41965E0">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0EF72CCF">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06650E3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燃油罐</w:t>
            </w:r>
          </w:p>
        </w:tc>
        <w:tc>
          <w:tcPr>
            <w:tcW w:w="500" w:type="dxa"/>
            <w:tcBorders>
              <w:top w:val="nil"/>
              <w:left w:val="nil"/>
              <w:bottom w:val="single" w:color="auto" w:sz="4" w:space="0"/>
              <w:right w:val="single" w:color="auto" w:sz="4" w:space="0"/>
            </w:tcBorders>
            <w:vAlign w:val="center"/>
          </w:tcPr>
          <w:p w14:paraId="2366B6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82BE3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75D91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2007D2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75D3F7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53E64AC">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74320333">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2722B3A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柴油日用罐</w:t>
            </w:r>
          </w:p>
        </w:tc>
        <w:tc>
          <w:tcPr>
            <w:tcW w:w="500" w:type="dxa"/>
            <w:tcBorders>
              <w:top w:val="nil"/>
              <w:left w:val="nil"/>
              <w:bottom w:val="single" w:color="auto" w:sz="4" w:space="0"/>
              <w:right w:val="single" w:color="auto" w:sz="4" w:space="0"/>
            </w:tcBorders>
            <w:vAlign w:val="center"/>
          </w:tcPr>
          <w:p w14:paraId="451BA1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44C206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29C9F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1D7F55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29CD2F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6F1ECBD">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5E68E67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47FD250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润滑油罐</w:t>
            </w:r>
          </w:p>
        </w:tc>
        <w:tc>
          <w:tcPr>
            <w:tcW w:w="500" w:type="dxa"/>
            <w:tcBorders>
              <w:top w:val="nil"/>
              <w:left w:val="nil"/>
              <w:bottom w:val="single" w:color="auto" w:sz="4" w:space="0"/>
              <w:right w:val="single" w:color="auto" w:sz="4" w:space="0"/>
            </w:tcBorders>
            <w:vAlign w:val="center"/>
          </w:tcPr>
          <w:p w14:paraId="27D28BC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47F7C2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E9742D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75957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FFA804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3FA23A1">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5B4A88BB">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611E6BF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氮气储罐</w:t>
            </w:r>
          </w:p>
        </w:tc>
        <w:tc>
          <w:tcPr>
            <w:tcW w:w="500" w:type="dxa"/>
            <w:tcBorders>
              <w:top w:val="nil"/>
              <w:left w:val="nil"/>
              <w:bottom w:val="single" w:color="auto" w:sz="4" w:space="0"/>
              <w:right w:val="single" w:color="auto" w:sz="4" w:space="0"/>
            </w:tcBorders>
            <w:vAlign w:val="center"/>
          </w:tcPr>
          <w:p w14:paraId="347EBFB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BB0ED5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C0AAB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C1E882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39072F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0DECCB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7D16DAB5">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2BEDFEA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净化空气储罐</w:t>
            </w:r>
          </w:p>
        </w:tc>
        <w:tc>
          <w:tcPr>
            <w:tcW w:w="500" w:type="dxa"/>
            <w:tcBorders>
              <w:top w:val="nil"/>
              <w:left w:val="nil"/>
              <w:bottom w:val="single" w:color="auto" w:sz="4" w:space="0"/>
              <w:right w:val="single" w:color="auto" w:sz="4" w:space="0"/>
            </w:tcBorders>
            <w:vAlign w:val="center"/>
          </w:tcPr>
          <w:p w14:paraId="40D8BA3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6B2CE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1BF8D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4F2131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23232B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3E66C2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62B20FC6">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1CA6E5A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分液罐</w:t>
            </w:r>
          </w:p>
        </w:tc>
        <w:tc>
          <w:tcPr>
            <w:tcW w:w="500" w:type="dxa"/>
            <w:tcBorders>
              <w:top w:val="nil"/>
              <w:left w:val="nil"/>
              <w:bottom w:val="single" w:color="auto" w:sz="4" w:space="0"/>
              <w:right w:val="single" w:color="auto" w:sz="4" w:space="0"/>
            </w:tcBorders>
            <w:vAlign w:val="center"/>
          </w:tcPr>
          <w:p w14:paraId="5776147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C1503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68777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610149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D87FBB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2CCFB43">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5E9948B1">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747431F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火炬筒</w:t>
            </w:r>
          </w:p>
        </w:tc>
        <w:tc>
          <w:tcPr>
            <w:tcW w:w="500" w:type="dxa"/>
            <w:tcBorders>
              <w:top w:val="nil"/>
              <w:left w:val="nil"/>
              <w:bottom w:val="single" w:color="auto" w:sz="4" w:space="0"/>
              <w:right w:val="single" w:color="auto" w:sz="4" w:space="0"/>
            </w:tcBorders>
            <w:vAlign w:val="center"/>
          </w:tcPr>
          <w:p w14:paraId="5F33FA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7BC2D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D448B3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0BBB6A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5DBF43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1E79B43">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40CA97CD">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270C988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原稳塔顶分离器</w:t>
            </w:r>
          </w:p>
        </w:tc>
        <w:tc>
          <w:tcPr>
            <w:tcW w:w="500" w:type="dxa"/>
            <w:tcBorders>
              <w:top w:val="nil"/>
              <w:left w:val="nil"/>
              <w:bottom w:val="single" w:color="auto" w:sz="4" w:space="0"/>
              <w:right w:val="single" w:color="auto" w:sz="4" w:space="0"/>
            </w:tcBorders>
            <w:vAlign w:val="center"/>
          </w:tcPr>
          <w:p w14:paraId="38FA87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4C281F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2CF06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532735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F0DD9E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FA170FD">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2E164DF8">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5E20B2E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淡水罐</w:t>
            </w:r>
          </w:p>
        </w:tc>
        <w:tc>
          <w:tcPr>
            <w:tcW w:w="500" w:type="dxa"/>
            <w:tcBorders>
              <w:top w:val="nil"/>
              <w:left w:val="nil"/>
              <w:bottom w:val="single" w:color="auto" w:sz="4" w:space="0"/>
              <w:right w:val="single" w:color="auto" w:sz="4" w:space="0"/>
            </w:tcBorders>
            <w:vAlign w:val="center"/>
          </w:tcPr>
          <w:p w14:paraId="35452C1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D9796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E5A7F8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778696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77A0D1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24D9256">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48136807">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666E288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中水罐</w:t>
            </w:r>
          </w:p>
        </w:tc>
        <w:tc>
          <w:tcPr>
            <w:tcW w:w="500" w:type="dxa"/>
            <w:tcBorders>
              <w:top w:val="nil"/>
              <w:left w:val="nil"/>
              <w:bottom w:val="single" w:color="auto" w:sz="4" w:space="0"/>
              <w:right w:val="single" w:color="auto" w:sz="4" w:space="0"/>
            </w:tcBorders>
            <w:vAlign w:val="center"/>
          </w:tcPr>
          <w:p w14:paraId="1DD781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34F218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5F2BC3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17CB30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44B730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3EB6899">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271BF35C">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1B29D53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脱硫辅助设备</w:t>
            </w:r>
          </w:p>
        </w:tc>
        <w:tc>
          <w:tcPr>
            <w:tcW w:w="500" w:type="dxa"/>
            <w:tcBorders>
              <w:top w:val="nil"/>
              <w:left w:val="nil"/>
              <w:bottom w:val="single" w:color="auto" w:sz="4" w:space="0"/>
              <w:right w:val="single" w:color="auto" w:sz="4" w:space="0"/>
            </w:tcBorders>
            <w:vAlign w:val="center"/>
          </w:tcPr>
          <w:p w14:paraId="4E5518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8161C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A286B5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16E931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F9D975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5A4C3CF8">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670D2351">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08CD9DD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加热油罐</w:t>
            </w:r>
          </w:p>
        </w:tc>
        <w:tc>
          <w:tcPr>
            <w:tcW w:w="500" w:type="dxa"/>
            <w:tcBorders>
              <w:top w:val="nil"/>
              <w:left w:val="nil"/>
              <w:bottom w:val="single" w:color="auto" w:sz="4" w:space="0"/>
              <w:right w:val="single" w:color="auto" w:sz="4" w:space="0"/>
            </w:tcBorders>
            <w:vAlign w:val="center"/>
          </w:tcPr>
          <w:p w14:paraId="57769F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A3EB2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516F8C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791336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76CD87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5C324CEB">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5949834A">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5D1B0F0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空气罐</w:t>
            </w:r>
          </w:p>
        </w:tc>
        <w:tc>
          <w:tcPr>
            <w:tcW w:w="500" w:type="dxa"/>
            <w:tcBorders>
              <w:top w:val="nil"/>
              <w:left w:val="nil"/>
              <w:bottom w:val="single" w:color="auto" w:sz="4" w:space="0"/>
              <w:right w:val="single" w:color="auto" w:sz="4" w:space="0"/>
            </w:tcBorders>
            <w:vAlign w:val="center"/>
          </w:tcPr>
          <w:p w14:paraId="196C97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6AE44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B2942D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2C678C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1165F2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76CA85F3">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40518C17">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764D639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恒压罐</w:t>
            </w:r>
          </w:p>
        </w:tc>
        <w:tc>
          <w:tcPr>
            <w:tcW w:w="500" w:type="dxa"/>
            <w:tcBorders>
              <w:top w:val="nil"/>
              <w:left w:val="nil"/>
              <w:bottom w:val="single" w:color="auto" w:sz="4" w:space="0"/>
              <w:right w:val="single" w:color="auto" w:sz="4" w:space="0"/>
            </w:tcBorders>
            <w:vAlign w:val="center"/>
          </w:tcPr>
          <w:p w14:paraId="21EA5F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39E52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0E175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BA0240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203D48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4A1714D7">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61212B31">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tcPr>
          <w:p w14:paraId="1FF7866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精细水处理装置</w:t>
            </w:r>
          </w:p>
        </w:tc>
        <w:tc>
          <w:tcPr>
            <w:tcW w:w="500" w:type="dxa"/>
            <w:tcBorders>
              <w:top w:val="nil"/>
              <w:left w:val="nil"/>
              <w:bottom w:val="single" w:color="auto" w:sz="4" w:space="0"/>
              <w:right w:val="single" w:color="auto" w:sz="4" w:space="0"/>
            </w:tcBorders>
            <w:vAlign w:val="center"/>
          </w:tcPr>
          <w:p w14:paraId="7433921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DC8362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85574E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2F3746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26EE20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120D8827">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78196BED">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7142C6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次氯酸发生装置</w:t>
            </w:r>
          </w:p>
        </w:tc>
        <w:tc>
          <w:tcPr>
            <w:tcW w:w="500" w:type="dxa"/>
            <w:tcBorders>
              <w:top w:val="nil"/>
              <w:left w:val="nil"/>
              <w:bottom w:val="single" w:color="auto" w:sz="4" w:space="0"/>
              <w:right w:val="single" w:color="auto" w:sz="4" w:space="0"/>
            </w:tcBorders>
            <w:vAlign w:val="center"/>
          </w:tcPr>
          <w:p w14:paraId="79A627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BD532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07214E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FE4107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A941F4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7CC36EC9">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7493299E">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06F79C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立式圆筒形钢质焊接油罐</w:t>
            </w:r>
          </w:p>
        </w:tc>
        <w:tc>
          <w:tcPr>
            <w:tcW w:w="500" w:type="dxa"/>
            <w:tcBorders>
              <w:top w:val="nil"/>
              <w:left w:val="nil"/>
              <w:bottom w:val="single" w:color="auto" w:sz="4" w:space="0"/>
              <w:right w:val="single" w:color="auto" w:sz="4" w:space="0"/>
            </w:tcBorders>
            <w:vAlign w:val="center"/>
          </w:tcPr>
          <w:p w14:paraId="2D30AF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E508A1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9A28E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EA8241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134F9C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tcPr>
          <w:p w14:paraId="71A4A501">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bottom w:val="single" w:color="auto" w:sz="4" w:space="0"/>
              <w:right w:val="single" w:color="auto" w:sz="4" w:space="0"/>
            </w:tcBorders>
          </w:tcPr>
          <w:p w14:paraId="40CAB59C">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8144E9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其他罐、容器</w:t>
            </w:r>
          </w:p>
        </w:tc>
        <w:tc>
          <w:tcPr>
            <w:tcW w:w="500" w:type="dxa"/>
            <w:tcBorders>
              <w:top w:val="nil"/>
              <w:left w:val="nil"/>
              <w:bottom w:val="single" w:color="auto" w:sz="4" w:space="0"/>
              <w:right w:val="single" w:color="auto" w:sz="4" w:space="0"/>
            </w:tcBorders>
            <w:vAlign w:val="center"/>
          </w:tcPr>
          <w:p w14:paraId="0A53553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8E970A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8457A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F8B6A9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除14.1-14.5</w:t>
            </w:r>
            <w:r>
              <w:rPr>
                <w:rFonts w:hint="eastAsia" w:cs="宋体"/>
                <w:sz w:val="18"/>
                <w:szCs w:val="18"/>
                <w:highlight w:val="none"/>
                <w:lang w:val="en-US" w:eastAsia="zh-CN" w:bidi="ar"/>
              </w:rPr>
              <w:t>5</w:t>
            </w:r>
            <w:r>
              <w:rPr>
                <w:rFonts w:hint="eastAsia" w:ascii="宋体" w:hAnsi="宋体" w:cs="宋体"/>
                <w:sz w:val="18"/>
                <w:szCs w:val="18"/>
                <w:highlight w:val="none"/>
                <w:lang w:bidi="ar"/>
              </w:rPr>
              <w:t>之外的其他罐、容器</w:t>
            </w:r>
          </w:p>
        </w:tc>
      </w:tr>
      <w:tr w14:paraId="09F5E593">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2214CA1D">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宋体"/>
                <w:bCs/>
                <w:kern w:val="0"/>
                <w:sz w:val="18"/>
                <w:szCs w:val="18"/>
                <w:highlight w:val="none"/>
              </w:rPr>
            </w:pPr>
          </w:p>
        </w:tc>
        <w:tc>
          <w:tcPr>
            <w:tcW w:w="1106" w:type="dxa"/>
            <w:vMerge w:val="restart"/>
            <w:tcBorders>
              <w:top w:val="nil"/>
              <w:left w:val="nil"/>
              <w:right w:val="single" w:color="auto" w:sz="4" w:space="0"/>
            </w:tcBorders>
            <w:vAlign w:val="center"/>
          </w:tcPr>
          <w:p w14:paraId="0971BEAE">
            <w:pPr>
              <w:keepNext w:val="0"/>
              <w:keepLines w:val="0"/>
              <w:widowControl/>
              <w:suppressLineNumbers w:val="0"/>
              <w:snapToGrid w:val="0"/>
              <w:spacing w:before="0" w:beforeAutospacing="0" w:after="0" w:afterAutospacing="0" w:line="240" w:lineRule="auto"/>
              <w:ind w:left="0" w:right="0"/>
              <w:jc w:val="left"/>
              <w:rPr>
                <w:rFonts w:hint="default" w:ascii="宋体" w:hAnsi="宋体" w:cs="Arial"/>
                <w:bCs/>
                <w:kern w:val="0"/>
                <w:sz w:val="18"/>
                <w:szCs w:val="18"/>
                <w:highlight w:val="none"/>
              </w:rPr>
            </w:pPr>
            <w:r>
              <w:rPr>
                <w:rFonts w:hint="eastAsia" w:ascii="宋体" w:hAnsi="宋体" w:cs="宋体"/>
                <w:sz w:val="18"/>
                <w:szCs w:val="18"/>
                <w:highlight w:val="none"/>
                <w:lang w:bidi="ar"/>
              </w:rPr>
              <w:t>消防设备</w:t>
            </w:r>
          </w:p>
        </w:tc>
        <w:tc>
          <w:tcPr>
            <w:tcW w:w="3775" w:type="dxa"/>
            <w:tcBorders>
              <w:top w:val="nil"/>
              <w:left w:val="nil"/>
              <w:bottom w:val="single" w:color="auto" w:sz="4" w:space="0"/>
              <w:right w:val="single" w:color="auto" w:sz="4" w:space="0"/>
            </w:tcBorders>
            <w:vAlign w:val="center"/>
          </w:tcPr>
          <w:p w14:paraId="5F70D59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二氧化碳固定灭火设施</w:t>
            </w:r>
          </w:p>
        </w:tc>
        <w:tc>
          <w:tcPr>
            <w:tcW w:w="500" w:type="dxa"/>
            <w:tcBorders>
              <w:top w:val="nil"/>
              <w:left w:val="nil"/>
              <w:bottom w:val="single" w:color="auto" w:sz="4" w:space="0"/>
              <w:right w:val="single" w:color="auto" w:sz="4" w:space="0"/>
            </w:tcBorders>
            <w:vAlign w:val="center"/>
          </w:tcPr>
          <w:p w14:paraId="7C361A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B2FCF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D3694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9ECE99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6CBB86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220BE5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FA49068">
            <w:pPr>
              <w:keepNext w:val="0"/>
              <w:keepLines w:val="0"/>
              <w:widowControl/>
              <w:suppressLineNumbers w:val="0"/>
              <w:snapToGrid w:val="0"/>
              <w:spacing w:before="0" w:beforeAutospacing="0" w:after="0" w:afterAutospacing="0" w:line="24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617CBD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七氟丙烷固定灭火设施</w:t>
            </w:r>
          </w:p>
        </w:tc>
        <w:tc>
          <w:tcPr>
            <w:tcW w:w="500" w:type="dxa"/>
            <w:tcBorders>
              <w:top w:val="nil"/>
              <w:left w:val="nil"/>
              <w:bottom w:val="single" w:color="auto" w:sz="4" w:space="0"/>
              <w:right w:val="single" w:color="auto" w:sz="4" w:space="0"/>
            </w:tcBorders>
            <w:vAlign w:val="center"/>
          </w:tcPr>
          <w:p w14:paraId="33CBCB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14AD7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B38D4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879EC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223A74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FEF4BB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3E811D6">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44D725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泡沫固定灭火设施</w:t>
            </w:r>
          </w:p>
        </w:tc>
        <w:tc>
          <w:tcPr>
            <w:tcW w:w="500" w:type="dxa"/>
            <w:tcBorders>
              <w:top w:val="nil"/>
              <w:left w:val="nil"/>
              <w:bottom w:val="single" w:color="auto" w:sz="4" w:space="0"/>
              <w:right w:val="single" w:color="auto" w:sz="4" w:space="0"/>
            </w:tcBorders>
            <w:vAlign w:val="center"/>
          </w:tcPr>
          <w:p w14:paraId="0385970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C899A7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FFC4D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EC0800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50BC5F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AF332B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FCADBD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433913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干粉固定灭火设施</w:t>
            </w:r>
          </w:p>
        </w:tc>
        <w:tc>
          <w:tcPr>
            <w:tcW w:w="500" w:type="dxa"/>
            <w:tcBorders>
              <w:top w:val="nil"/>
              <w:left w:val="nil"/>
              <w:bottom w:val="single" w:color="auto" w:sz="4" w:space="0"/>
              <w:right w:val="single" w:color="auto" w:sz="4" w:space="0"/>
            </w:tcBorders>
            <w:vAlign w:val="center"/>
          </w:tcPr>
          <w:p w14:paraId="7C4EAD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3AE16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77867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213DC6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68EEA4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F63D85F">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41C7D7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EF8A68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固定式细水雾灭火设施</w:t>
            </w:r>
          </w:p>
        </w:tc>
        <w:tc>
          <w:tcPr>
            <w:tcW w:w="500" w:type="dxa"/>
            <w:tcBorders>
              <w:top w:val="nil"/>
              <w:left w:val="nil"/>
              <w:bottom w:val="single" w:color="auto" w:sz="4" w:space="0"/>
              <w:right w:val="single" w:color="auto" w:sz="4" w:space="0"/>
            </w:tcBorders>
            <w:vAlign w:val="center"/>
          </w:tcPr>
          <w:p w14:paraId="3DF468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2D5FB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6C587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CB530B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B39137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009DE84">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608591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D87487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湿粉固定灭火设施</w:t>
            </w:r>
          </w:p>
        </w:tc>
        <w:tc>
          <w:tcPr>
            <w:tcW w:w="500" w:type="dxa"/>
            <w:tcBorders>
              <w:top w:val="nil"/>
              <w:left w:val="nil"/>
              <w:bottom w:val="single" w:color="auto" w:sz="4" w:space="0"/>
              <w:right w:val="single" w:color="auto" w:sz="4" w:space="0"/>
            </w:tcBorders>
            <w:vAlign w:val="center"/>
          </w:tcPr>
          <w:p w14:paraId="3F1EB86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2C301F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FFB56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46E843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59FC50">
        <w:tblPrEx>
          <w:tblCellMar>
            <w:top w:w="0" w:type="dxa"/>
            <w:left w:w="108" w:type="dxa"/>
            <w:bottom w:w="0" w:type="dxa"/>
            <w:right w:w="108" w:type="dxa"/>
          </w:tblCellMar>
        </w:tblPrEx>
        <w:trPr>
          <w:trHeight w:val="268" w:hRule="atLeast"/>
          <w:jc w:val="center"/>
        </w:trPr>
        <w:tc>
          <w:tcPr>
            <w:tcW w:w="607" w:type="dxa"/>
            <w:vMerge w:val="continue"/>
            <w:tcBorders>
              <w:left w:val="single" w:color="auto" w:sz="4" w:space="0"/>
              <w:right w:val="single" w:color="auto" w:sz="4" w:space="0"/>
            </w:tcBorders>
            <w:vAlign w:val="center"/>
          </w:tcPr>
          <w:p w14:paraId="5C1701C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AFD2410">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EAC7E9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干粉灭火器</w:t>
            </w:r>
          </w:p>
        </w:tc>
        <w:tc>
          <w:tcPr>
            <w:tcW w:w="500" w:type="dxa"/>
            <w:tcBorders>
              <w:top w:val="nil"/>
              <w:left w:val="nil"/>
              <w:bottom w:val="single" w:color="auto" w:sz="4" w:space="0"/>
              <w:right w:val="single" w:color="auto" w:sz="4" w:space="0"/>
            </w:tcBorders>
            <w:vAlign w:val="center"/>
          </w:tcPr>
          <w:p w14:paraId="10B761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1456D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tcPr>
          <w:p w14:paraId="3A2996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8F5E56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29BFE6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608DC01">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4CB361C">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DDF309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泡沫灭火器</w:t>
            </w:r>
          </w:p>
        </w:tc>
        <w:tc>
          <w:tcPr>
            <w:tcW w:w="500" w:type="dxa"/>
            <w:tcBorders>
              <w:top w:val="nil"/>
              <w:left w:val="nil"/>
              <w:bottom w:val="single" w:color="auto" w:sz="4" w:space="0"/>
              <w:right w:val="single" w:color="auto" w:sz="4" w:space="0"/>
            </w:tcBorders>
            <w:vAlign w:val="center"/>
          </w:tcPr>
          <w:p w14:paraId="40B113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tcPr>
          <w:p w14:paraId="21CAA6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tcPr>
          <w:p w14:paraId="72EF793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737D44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6752CB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4437E9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9497751">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4F55DE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二氧化碳灭火器</w:t>
            </w:r>
          </w:p>
        </w:tc>
        <w:tc>
          <w:tcPr>
            <w:tcW w:w="500" w:type="dxa"/>
            <w:tcBorders>
              <w:top w:val="nil"/>
              <w:left w:val="nil"/>
              <w:bottom w:val="single" w:color="auto" w:sz="4" w:space="0"/>
              <w:right w:val="single" w:color="auto" w:sz="4" w:space="0"/>
            </w:tcBorders>
            <w:vAlign w:val="center"/>
          </w:tcPr>
          <w:p w14:paraId="670331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tcPr>
          <w:p w14:paraId="40663F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tcPr>
          <w:p w14:paraId="2574525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9554C7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C9F2E9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ED45D7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2177D76">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A99AE6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推车式干粉灭火器</w:t>
            </w:r>
          </w:p>
        </w:tc>
        <w:tc>
          <w:tcPr>
            <w:tcW w:w="500" w:type="dxa"/>
            <w:tcBorders>
              <w:top w:val="nil"/>
              <w:left w:val="nil"/>
              <w:bottom w:val="single" w:color="auto" w:sz="4" w:space="0"/>
              <w:right w:val="single" w:color="auto" w:sz="4" w:space="0"/>
            </w:tcBorders>
            <w:vAlign w:val="center"/>
          </w:tcPr>
          <w:p w14:paraId="00990D5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tcPr>
          <w:p w14:paraId="199D0AD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tcPr>
          <w:p w14:paraId="2AE435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57EFB7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41F486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8DE6BC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2A835E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AF7B7E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推车式泡沫灭火器</w:t>
            </w:r>
          </w:p>
        </w:tc>
        <w:tc>
          <w:tcPr>
            <w:tcW w:w="500" w:type="dxa"/>
            <w:tcBorders>
              <w:top w:val="nil"/>
              <w:left w:val="nil"/>
              <w:bottom w:val="single" w:color="auto" w:sz="4" w:space="0"/>
              <w:right w:val="single" w:color="auto" w:sz="4" w:space="0"/>
            </w:tcBorders>
            <w:vAlign w:val="center"/>
          </w:tcPr>
          <w:p w14:paraId="3FAE81F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tcPr>
          <w:p w14:paraId="73F9909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tcPr>
          <w:p w14:paraId="48B618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7A6A5A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3CD623F">
        <w:tblPrEx>
          <w:tblCellMar>
            <w:top w:w="0" w:type="dxa"/>
            <w:left w:w="108" w:type="dxa"/>
            <w:bottom w:w="0" w:type="dxa"/>
            <w:right w:w="108" w:type="dxa"/>
          </w:tblCellMar>
        </w:tblPrEx>
        <w:trPr>
          <w:trHeight w:val="420" w:hRule="atLeast"/>
          <w:jc w:val="center"/>
        </w:trPr>
        <w:tc>
          <w:tcPr>
            <w:tcW w:w="607" w:type="dxa"/>
            <w:vMerge w:val="continue"/>
            <w:tcBorders>
              <w:left w:val="single" w:color="auto" w:sz="4" w:space="0"/>
              <w:right w:val="single" w:color="auto" w:sz="4" w:space="0"/>
            </w:tcBorders>
            <w:vAlign w:val="center"/>
          </w:tcPr>
          <w:p w14:paraId="571DA7F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0F56EF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F7F2B7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泡沫/消防水软管站</w:t>
            </w:r>
          </w:p>
        </w:tc>
        <w:tc>
          <w:tcPr>
            <w:tcW w:w="500" w:type="dxa"/>
            <w:tcBorders>
              <w:top w:val="nil"/>
              <w:left w:val="nil"/>
              <w:bottom w:val="single" w:color="auto" w:sz="4" w:space="0"/>
              <w:right w:val="single" w:color="auto" w:sz="4" w:space="0"/>
            </w:tcBorders>
            <w:vAlign w:val="center"/>
          </w:tcPr>
          <w:p w14:paraId="4F01A0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AE57E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ED49AD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4E058E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包括玻璃纤维增强塑料或不锈钢箱、20米橡胶软管、铜质喷枪、125L泡沫等</w:t>
            </w:r>
          </w:p>
        </w:tc>
      </w:tr>
      <w:tr w14:paraId="55AA6EDB">
        <w:tblPrEx>
          <w:tblCellMar>
            <w:top w:w="0" w:type="dxa"/>
            <w:left w:w="108" w:type="dxa"/>
            <w:bottom w:w="0" w:type="dxa"/>
            <w:right w:w="108" w:type="dxa"/>
          </w:tblCellMar>
        </w:tblPrEx>
        <w:trPr>
          <w:trHeight w:val="520" w:hRule="atLeast"/>
          <w:jc w:val="center"/>
        </w:trPr>
        <w:tc>
          <w:tcPr>
            <w:tcW w:w="607" w:type="dxa"/>
            <w:vMerge w:val="continue"/>
            <w:tcBorders>
              <w:left w:val="single" w:color="auto" w:sz="4" w:space="0"/>
              <w:right w:val="single" w:color="auto" w:sz="4" w:space="0"/>
            </w:tcBorders>
            <w:vAlign w:val="center"/>
          </w:tcPr>
          <w:p w14:paraId="67EFAEA4">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B4C9A8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A1690B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消防水软管站</w:t>
            </w:r>
          </w:p>
        </w:tc>
        <w:tc>
          <w:tcPr>
            <w:tcW w:w="500" w:type="dxa"/>
            <w:tcBorders>
              <w:top w:val="nil"/>
              <w:left w:val="nil"/>
              <w:bottom w:val="single" w:color="auto" w:sz="4" w:space="0"/>
              <w:right w:val="single" w:color="auto" w:sz="4" w:space="0"/>
            </w:tcBorders>
            <w:vAlign w:val="center"/>
          </w:tcPr>
          <w:p w14:paraId="0DD9E3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E7012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6AD3C8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E01DCD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包括玻璃纤维增强塑料或不锈钢箱、20米橡胶软管、铜质喷枪等</w:t>
            </w:r>
          </w:p>
        </w:tc>
      </w:tr>
      <w:tr w14:paraId="2B7E2A2B">
        <w:tblPrEx>
          <w:tblCellMar>
            <w:top w:w="0" w:type="dxa"/>
            <w:left w:w="108" w:type="dxa"/>
            <w:bottom w:w="0" w:type="dxa"/>
            <w:right w:w="108" w:type="dxa"/>
          </w:tblCellMar>
        </w:tblPrEx>
        <w:trPr>
          <w:trHeight w:val="352" w:hRule="atLeast"/>
          <w:jc w:val="center"/>
        </w:trPr>
        <w:tc>
          <w:tcPr>
            <w:tcW w:w="607" w:type="dxa"/>
            <w:vMerge w:val="continue"/>
            <w:tcBorders>
              <w:left w:val="single" w:color="auto" w:sz="4" w:space="0"/>
              <w:right w:val="single" w:color="auto" w:sz="4" w:space="0"/>
            </w:tcBorders>
            <w:vAlign w:val="center"/>
          </w:tcPr>
          <w:p w14:paraId="3D87B2A5">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610FE7F">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D4BD8D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灭火器箱</w:t>
            </w:r>
          </w:p>
        </w:tc>
        <w:tc>
          <w:tcPr>
            <w:tcW w:w="500" w:type="dxa"/>
            <w:tcBorders>
              <w:top w:val="nil"/>
              <w:left w:val="nil"/>
              <w:bottom w:val="single" w:color="auto" w:sz="4" w:space="0"/>
              <w:right w:val="single" w:color="auto" w:sz="4" w:space="0"/>
            </w:tcBorders>
            <w:vAlign w:val="center"/>
          </w:tcPr>
          <w:p w14:paraId="60D07E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2230C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7BCB4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6BD0AF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0D251A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857AEA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14D71D6">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42848B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消防员装备</w:t>
            </w:r>
          </w:p>
        </w:tc>
        <w:tc>
          <w:tcPr>
            <w:tcW w:w="500" w:type="dxa"/>
            <w:tcBorders>
              <w:top w:val="nil"/>
              <w:left w:val="nil"/>
              <w:bottom w:val="single" w:color="auto" w:sz="4" w:space="0"/>
              <w:right w:val="single" w:color="auto" w:sz="4" w:space="0"/>
            </w:tcBorders>
            <w:vAlign w:val="center"/>
          </w:tcPr>
          <w:p w14:paraId="414AFA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78A1D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B76BB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DB5D6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包括隔热防护服、消防靴和手套、头盔、正压式空气呼吸器及其备用气瓶、消防斧、手提式安全灯等</w:t>
            </w:r>
          </w:p>
        </w:tc>
      </w:tr>
      <w:tr w14:paraId="315CD25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1182405">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35BC4F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749241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消防员装备箱</w:t>
            </w:r>
          </w:p>
        </w:tc>
        <w:tc>
          <w:tcPr>
            <w:tcW w:w="500" w:type="dxa"/>
            <w:tcBorders>
              <w:top w:val="nil"/>
              <w:left w:val="nil"/>
              <w:bottom w:val="single" w:color="auto" w:sz="4" w:space="0"/>
              <w:right w:val="single" w:color="auto" w:sz="4" w:space="0"/>
            </w:tcBorders>
            <w:vAlign w:val="center"/>
          </w:tcPr>
          <w:p w14:paraId="533B8D7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B4643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6EFCE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76DFDDD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6218F6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AA0D13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E1DFEB1">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B872BC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防硫化氢固定式呼吸系统</w:t>
            </w:r>
          </w:p>
        </w:tc>
        <w:tc>
          <w:tcPr>
            <w:tcW w:w="500" w:type="dxa"/>
            <w:tcBorders>
              <w:top w:val="nil"/>
              <w:left w:val="nil"/>
              <w:bottom w:val="single" w:color="auto" w:sz="4" w:space="0"/>
              <w:right w:val="single" w:color="auto" w:sz="4" w:space="0"/>
            </w:tcBorders>
            <w:vAlign w:val="center"/>
          </w:tcPr>
          <w:p w14:paraId="05B70B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BC8A3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5382AB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7397D6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667AFF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D4979C0">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D3890BD">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D01D4F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应急设备站</w:t>
            </w:r>
          </w:p>
        </w:tc>
        <w:tc>
          <w:tcPr>
            <w:tcW w:w="500" w:type="dxa"/>
            <w:tcBorders>
              <w:top w:val="nil"/>
              <w:left w:val="nil"/>
              <w:bottom w:val="single" w:color="auto" w:sz="4" w:space="0"/>
              <w:right w:val="single" w:color="auto" w:sz="4" w:space="0"/>
            </w:tcBorders>
            <w:vAlign w:val="center"/>
          </w:tcPr>
          <w:p w14:paraId="10E591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49F99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C0DCE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068F08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681822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F87D611">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6D9D69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ADB0F5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喷淋阀</w:t>
            </w:r>
          </w:p>
        </w:tc>
        <w:tc>
          <w:tcPr>
            <w:tcW w:w="500" w:type="dxa"/>
            <w:tcBorders>
              <w:top w:val="nil"/>
              <w:left w:val="nil"/>
              <w:bottom w:val="single" w:color="auto" w:sz="4" w:space="0"/>
              <w:right w:val="single" w:color="auto" w:sz="4" w:space="0"/>
            </w:tcBorders>
            <w:vAlign w:val="center"/>
          </w:tcPr>
          <w:p w14:paraId="0B1199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D2C34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3AA49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8BFF10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A296E9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C29B863">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58268BA">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3A63B1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喷淋头</w:t>
            </w:r>
          </w:p>
        </w:tc>
        <w:tc>
          <w:tcPr>
            <w:tcW w:w="500" w:type="dxa"/>
            <w:tcBorders>
              <w:top w:val="nil"/>
              <w:left w:val="nil"/>
              <w:bottom w:val="single" w:color="auto" w:sz="4" w:space="0"/>
              <w:right w:val="single" w:color="auto" w:sz="4" w:space="0"/>
            </w:tcBorders>
            <w:vAlign w:val="center"/>
          </w:tcPr>
          <w:p w14:paraId="113DEC1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AD0E8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F3846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3D76C3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 xml:space="preserve"> </w:t>
            </w:r>
          </w:p>
        </w:tc>
      </w:tr>
      <w:tr w14:paraId="08EF2D8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9A9D45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3DDF16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13A3B2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手动/自动转换开关</w:t>
            </w:r>
          </w:p>
        </w:tc>
        <w:tc>
          <w:tcPr>
            <w:tcW w:w="500" w:type="dxa"/>
            <w:tcBorders>
              <w:top w:val="nil"/>
              <w:left w:val="nil"/>
              <w:bottom w:val="single" w:color="auto" w:sz="4" w:space="0"/>
              <w:right w:val="single" w:color="auto" w:sz="4" w:space="0"/>
            </w:tcBorders>
            <w:vAlign w:val="center"/>
          </w:tcPr>
          <w:p w14:paraId="5D7DAE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A2CECC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2D453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3B3A7D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A88889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3C15516">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608F81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2AD391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人工释放按钮</w:t>
            </w:r>
          </w:p>
        </w:tc>
        <w:tc>
          <w:tcPr>
            <w:tcW w:w="500" w:type="dxa"/>
            <w:tcBorders>
              <w:top w:val="nil"/>
              <w:left w:val="nil"/>
              <w:bottom w:val="single" w:color="auto" w:sz="4" w:space="0"/>
              <w:right w:val="single" w:color="auto" w:sz="4" w:space="0"/>
            </w:tcBorders>
            <w:vAlign w:val="center"/>
          </w:tcPr>
          <w:p w14:paraId="08CB30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DD07F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4D376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605A3A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36AF01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055456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0B82A2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847793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释放指示灯</w:t>
            </w:r>
          </w:p>
        </w:tc>
        <w:tc>
          <w:tcPr>
            <w:tcW w:w="500" w:type="dxa"/>
            <w:tcBorders>
              <w:top w:val="nil"/>
              <w:left w:val="nil"/>
              <w:bottom w:val="single" w:color="auto" w:sz="4" w:space="0"/>
              <w:right w:val="single" w:color="auto" w:sz="4" w:space="0"/>
            </w:tcBorders>
            <w:vAlign w:val="center"/>
          </w:tcPr>
          <w:p w14:paraId="203DB2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FD779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12979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0ADED4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7752C1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13CEC6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4BA6B30">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4F2EA8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振动报警铃</w:t>
            </w:r>
          </w:p>
        </w:tc>
        <w:tc>
          <w:tcPr>
            <w:tcW w:w="500" w:type="dxa"/>
            <w:tcBorders>
              <w:top w:val="nil"/>
              <w:left w:val="nil"/>
              <w:bottom w:val="single" w:color="auto" w:sz="4" w:space="0"/>
              <w:right w:val="single" w:color="auto" w:sz="4" w:space="0"/>
            </w:tcBorders>
            <w:vAlign w:val="center"/>
          </w:tcPr>
          <w:p w14:paraId="17BD40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CEC94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BA3B9E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ADAA9F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4F087D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E0F5871">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3678256">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B878D7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气溶胶灭火装置</w:t>
            </w:r>
          </w:p>
        </w:tc>
        <w:tc>
          <w:tcPr>
            <w:tcW w:w="500" w:type="dxa"/>
            <w:tcBorders>
              <w:top w:val="nil"/>
              <w:left w:val="nil"/>
              <w:bottom w:val="single" w:color="auto" w:sz="4" w:space="0"/>
              <w:right w:val="single" w:color="auto" w:sz="4" w:space="0"/>
            </w:tcBorders>
            <w:vAlign w:val="center"/>
          </w:tcPr>
          <w:p w14:paraId="6F0AF1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DE013C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ABA70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2CD5D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12749D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056D21A9">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29E6793C">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6A501C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惰性气体固定灭火设施</w:t>
            </w:r>
          </w:p>
        </w:tc>
        <w:tc>
          <w:tcPr>
            <w:tcW w:w="500" w:type="dxa"/>
            <w:tcBorders>
              <w:top w:val="nil"/>
              <w:left w:val="nil"/>
              <w:bottom w:val="single" w:color="auto" w:sz="4" w:space="0"/>
              <w:right w:val="single" w:color="auto" w:sz="4" w:space="0"/>
            </w:tcBorders>
            <w:vAlign w:val="center"/>
          </w:tcPr>
          <w:p w14:paraId="25B7E7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B8270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1E093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5F36EB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7CAE18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tcPr>
          <w:p w14:paraId="5EA05BCF">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64B1E67A">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5E069F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消防用气瓶</w:t>
            </w:r>
          </w:p>
        </w:tc>
        <w:tc>
          <w:tcPr>
            <w:tcW w:w="500" w:type="dxa"/>
            <w:tcBorders>
              <w:top w:val="nil"/>
              <w:left w:val="nil"/>
              <w:bottom w:val="single" w:color="auto" w:sz="4" w:space="0"/>
              <w:right w:val="single" w:color="auto" w:sz="4" w:space="0"/>
            </w:tcBorders>
            <w:vAlign w:val="center"/>
          </w:tcPr>
          <w:p w14:paraId="1EC49F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2B69E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1491D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CE415E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3F8DCE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tcPr>
          <w:p w14:paraId="650A59C8">
            <w:pPr>
              <w:keepNext w:val="0"/>
              <w:keepLines w:val="0"/>
              <w:widowControl/>
              <w:suppressLineNumbers w:val="0"/>
              <w:snapToGrid w:val="0"/>
              <w:spacing w:before="0" w:beforeAutospacing="0" w:after="0" w:afterAutospacing="0" w:line="240" w:lineRule="auto"/>
              <w:ind w:left="0" w:right="0"/>
              <w:jc w:val="center"/>
              <w:rPr>
                <w:rFonts w:hint="default" w:ascii="宋体" w:hAnsi="宋体" w:cs="宋体"/>
                <w:bCs/>
                <w:kern w:val="0"/>
                <w:sz w:val="18"/>
                <w:szCs w:val="18"/>
                <w:highlight w:val="none"/>
              </w:rPr>
            </w:pPr>
          </w:p>
        </w:tc>
        <w:tc>
          <w:tcPr>
            <w:tcW w:w="1106" w:type="dxa"/>
            <w:vMerge w:val="continue"/>
            <w:tcBorders>
              <w:left w:val="nil"/>
              <w:bottom w:val="single" w:color="auto" w:sz="4" w:space="0"/>
              <w:right w:val="single" w:color="auto" w:sz="4" w:space="0"/>
            </w:tcBorders>
          </w:tcPr>
          <w:p w14:paraId="78CAC4A4">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25CD61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其他消防设备</w:t>
            </w:r>
          </w:p>
        </w:tc>
        <w:tc>
          <w:tcPr>
            <w:tcW w:w="500" w:type="dxa"/>
            <w:tcBorders>
              <w:top w:val="nil"/>
              <w:left w:val="nil"/>
              <w:bottom w:val="single" w:color="auto" w:sz="4" w:space="0"/>
              <w:right w:val="single" w:color="auto" w:sz="4" w:space="0"/>
            </w:tcBorders>
            <w:vAlign w:val="center"/>
          </w:tcPr>
          <w:p w14:paraId="2FC936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D7EA9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81637C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1E5225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除15.1-15.27之外的其他消防设备</w:t>
            </w:r>
          </w:p>
        </w:tc>
      </w:tr>
      <w:tr w14:paraId="29A3E808">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vAlign w:val="center"/>
          </w:tcPr>
          <w:p w14:paraId="50CFF915">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宋体"/>
                <w:bCs/>
                <w:kern w:val="0"/>
                <w:sz w:val="18"/>
                <w:szCs w:val="18"/>
                <w:highlight w:val="none"/>
              </w:rPr>
            </w:pPr>
          </w:p>
        </w:tc>
        <w:tc>
          <w:tcPr>
            <w:tcW w:w="1106" w:type="dxa"/>
            <w:vMerge w:val="restart"/>
            <w:tcBorders>
              <w:top w:val="nil"/>
              <w:left w:val="nil"/>
              <w:right w:val="single" w:color="auto" w:sz="4" w:space="0"/>
            </w:tcBorders>
            <w:vAlign w:val="center"/>
          </w:tcPr>
          <w:p w14:paraId="5CD96B4C">
            <w:pPr>
              <w:keepNext w:val="0"/>
              <w:keepLines w:val="0"/>
              <w:widowControl/>
              <w:suppressLineNumbers w:val="0"/>
              <w:snapToGrid w:val="0"/>
              <w:spacing w:before="0" w:beforeAutospacing="0" w:after="0" w:afterAutospacing="0" w:line="240" w:lineRule="auto"/>
              <w:ind w:left="0" w:right="0"/>
              <w:rPr>
                <w:rFonts w:hint="default" w:ascii="宋体" w:hAnsi="宋体" w:cs="宋体"/>
                <w:bCs/>
                <w:kern w:val="0"/>
                <w:sz w:val="18"/>
                <w:szCs w:val="18"/>
                <w:highlight w:val="none"/>
              </w:rPr>
            </w:pPr>
            <w:r>
              <w:rPr>
                <w:rFonts w:hint="eastAsia" w:ascii="宋体" w:hAnsi="宋体" w:cs="宋体"/>
                <w:sz w:val="18"/>
                <w:szCs w:val="18"/>
                <w:highlight w:val="none"/>
                <w:lang w:bidi="ar"/>
              </w:rPr>
              <w:t>电气、仪表、通讯设备与自动化控制设备</w:t>
            </w:r>
          </w:p>
        </w:tc>
        <w:tc>
          <w:tcPr>
            <w:tcW w:w="3775" w:type="dxa"/>
            <w:tcBorders>
              <w:top w:val="nil"/>
              <w:left w:val="nil"/>
              <w:bottom w:val="single" w:color="auto" w:sz="4" w:space="0"/>
              <w:right w:val="single" w:color="auto" w:sz="4" w:space="0"/>
            </w:tcBorders>
            <w:vAlign w:val="center"/>
          </w:tcPr>
          <w:p w14:paraId="47137B0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变频调速器（柜）</w:t>
            </w:r>
          </w:p>
        </w:tc>
        <w:tc>
          <w:tcPr>
            <w:tcW w:w="500" w:type="dxa"/>
            <w:tcBorders>
              <w:top w:val="nil"/>
              <w:left w:val="nil"/>
              <w:bottom w:val="single" w:color="auto" w:sz="4" w:space="0"/>
              <w:right w:val="single" w:color="auto" w:sz="4" w:space="0"/>
            </w:tcBorders>
            <w:vAlign w:val="center"/>
          </w:tcPr>
          <w:p w14:paraId="2D74AE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F6B2A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324B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3EEED9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2A3C1E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39DE63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0BE9BA05">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D273C7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制动电阻</w:t>
            </w:r>
          </w:p>
        </w:tc>
        <w:tc>
          <w:tcPr>
            <w:tcW w:w="500" w:type="dxa"/>
            <w:tcBorders>
              <w:top w:val="nil"/>
              <w:left w:val="nil"/>
              <w:bottom w:val="single" w:color="auto" w:sz="4" w:space="0"/>
              <w:right w:val="single" w:color="auto" w:sz="4" w:space="0"/>
            </w:tcBorders>
            <w:vAlign w:val="center"/>
          </w:tcPr>
          <w:p w14:paraId="360CF3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A8826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4F83D8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3537A0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EBEE16F">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C37342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7230AFFF">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F04ACE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填料函</w:t>
            </w:r>
          </w:p>
        </w:tc>
        <w:tc>
          <w:tcPr>
            <w:tcW w:w="500" w:type="dxa"/>
            <w:tcBorders>
              <w:top w:val="nil"/>
              <w:left w:val="nil"/>
              <w:bottom w:val="single" w:color="auto" w:sz="4" w:space="0"/>
              <w:right w:val="single" w:color="auto" w:sz="4" w:space="0"/>
            </w:tcBorders>
            <w:vAlign w:val="center"/>
          </w:tcPr>
          <w:p w14:paraId="0B0119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CDC86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4DA51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0EA9C3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对有耐火要求的填料函，供货方应提供不燃材料证明。</w:t>
            </w:r>
          </w:p>
        </w:tc>
      </w:tr>
      <w:tr w14:paraId="4141ABB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7701CC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458C90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576738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主电站</w:t>
            </w:r>
          </w:p>
        </w:tc>
        <w:tc>
          <w:tcPr>
            <w:tcW w:w="500" w:type="dxa"/>
            <w:tcBorders>
              <w:top w:val="nil"/>
              <w:left w:val="nil"/>
              <w:bottom w:val="single" w:color="auto" w:sz="4" w:space="0"/>
              <w:right w:val="single" w:color="auto" w:sz="4" w:space="0"/>
            </w:tcBorders>
            <w:vAlign w:val="center"/>
          </w:tcPr>
          <w:p w14:paraId="746E1A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2887B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9F763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BC624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30A716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0B3690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52BE64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128A21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应急电站</w:t>
            </w:r>
          </w:p>
        </w:tc>
        <w:tc>
          <w:tcPr>
            <w:tcW w:w="500" w:type="dxa"/>
            <w:tcBorders>
              <w:top w:val="nil"/>
              <w:left w:val="nil"/>
              <w:bottom w:val="single" w:color="auto" w:sz="4" w:space="0"/>
              <w:right w:val="single" w:color="auto" w:sz="4" w:space="0"/>
            </w:tcBorders>
            <w:vAlign w:val="center"/>
          </w:tcPr>
          <w:p w14:paraId="092D0E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0D9796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83A89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303EE0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301C87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4EEF90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11ACB0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537409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发电机组</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50kVA及以上</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301962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FD18B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C182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172A28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D5F676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74D197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4CD180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0EB19E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开关柜</w:t>
            </w:r>
          </w:p>
        </w:tc>
        <w:tc>
          <w:tcPr>
            <w:tcW w:w="500" w:type="dxa"/>
            <w:tcBorders>
              <w:top w:val="nil"/>
              <w:left w:val="nil"/>
              <w:bottom w:val="single" w:color="auto" w:sz="4" w:space="0"/>
              <w:right w:val="single" w:color="auto" w:sz="4" w:space="0"/>
            </w:tcBorders>
            <w:vAlign w:val="center"/>
          </w:tcPr>
          <w:p w14:paraId="7FBDAD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47DB0A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81FDA3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29521A3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B79D328">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A91527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F849D3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770C4D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中控盘</w:t>
            </w:r>
          </w:p>
        </w:tc>
        <w:tc>
          <w:tcPr>
            <w:tcW w:w="500" w:type="dxa"/>
            <w:tcBorders>
              <w:top w:val="nil"/>
              <w:left w:val="nil"/>
              <w:bottom w:val="single" w:color="auto" w:sz="4" w:space="0"/>
              <w:right w:val="single" w:color="auto" w:sz="4" w:space="0"/>
            </w:tcBorders>
            <w:vAlign w:val="center"/>
          </w:tcPr>
          <w:p w14:paraId="01D734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7A554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87532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38DFC92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2FFE19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B35BD2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B093FF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5831F1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火灾与可燃、有毒气体探测报警系统</w:t>
            </w:r>
          </w:p>
        </w:tc>
        <w:tc>
          <w:tcPr>
            <w:tcW w:w="500" w:type="dxa"/>
            <w:tcBorders>
              <w:top w:val="nil"/>
              <w:left w:val="nil"/>
              <w:bottom w:val="single" w:color="auto" w:sz="4" w:space="0"/>
              <w:right w:val="single" w:color="auto" w:sz="4" w:space="0"/>
            </w:tcBorders>
            <w:vAlign w:val="center"/>
          </w:tcPr>
          <w:p w14:paraId="2222B8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04651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7C068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0F3482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包括各类固定式和便携式探测器、手动火灾报警按钮、火气控制盘</w:t>
            </w:r>
          </w:p>
        </w:tc>
      </w:tr>
      <w:tr w14:paraId="608CE3F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3C9188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4131963">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36603F7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井口控制盘</w:t>
            </w:r>
          </w:p>
        </w:tc>
        <w:tc>
          <w:tcPr>
            <w:tcW w:w="500" w:type="dxa"/>
            <w:tcBorders>
              <w:top w:val="single" w:color="auto" w:sz="4" w:space="0"/>
              <w:left w:val="nil"/>
              <w:bottom w:val="single" w:color="auto" w:sz="4" w:space="0"/>
              <w:right w:val="single" w:color="auto" w:sz="4" w:space="0"/>
            </w:tcBorders>
            <w:vAlign w:val="center"/>
          </w:tcPr>
          <w:p w14:paraId="152C35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2FF8AC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10A4067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4F6BF68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C33A44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312410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447F2D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nil"/>
              <w:bottom w:val="single" w:color="auto" w:sz="4" w:space="0"/>
              <w:right w:val="single" w:color="auto" w:sz="4" w:space="0"/>
            </w:tcBorders>
            <w:vAlign w:val="center"/>
          </w:tcPr>
          <w:p w14:paraId="0C4DCBD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其他控制类盘柜</w:t>
            </w:r>
          </w:p>
        </w:tc>
        <w:tc>
          <w:tcPr>
            <w:tcW w:w="500" w:type="dxa"/>
            <w:tcBorders>
              <w:top w:val="single" w:color="auto" w:sz="4" w:space="0"/>
              <w:left w:val="nil"/>
              <w:bottom w:val="single" w:color="auto" w:sz="4" w:space="0"/>
              <w:right w:val="single" w:color="auto" w:sz="4" w:space="0"/>
            </w:tcBorders>
            <w:vAlign w:val="center"/>
          </w:tcPr>
          <w:p w14:paraId="4CF2FF5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nil"/>
              <w:bottom w:val="single" w:color="auto" w:sz="4" w:space="0"/>
              <w:right w:val="single" w:color="auto" w:sz="4" w:space="0"/>
            </w:tcBorders>
            <w:vAlign w:val="center"/>
          </w:tcPr>
          <w:p w14:paraId="059C41E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nil"/>
              <w:bottom w:val="single" w:color="auto" w:sz="4" w:space="0"/>
              <w:right w:val="single" w:color="auto" w:sz="4" w:space="0"/>
            </w:tcBorders>
            <w:vAlign w:val="center"/>
          </w:tcPr>
          <w:p w14:paraId="755C53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nil"/>
              <w:bottom w:val="single" w:color="auto" w:sz="4" w:space="0"/>
              <w:right w:val="single" w:color="auto" w:sz="4" w:space="0"/>
            </w:tcBorders>
            <w:vAlign w:val="center"/>
          </w:tcPr>
          <w:p w14:paraId="2881C09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0DA7AA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30B097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9A50C6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2C35BD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变压器（50kVA及以上）</w:t>
            </w:r>
          </w:p>
        </w:tc>
        <w:tc>
          <w:tcPr>
            <w:tcW w:w="500" w:type="dxa"/>
            <w:tcBorders>
              <w:top w:val="nil"/>
              <w:left w:val="nil"/>
              <w:bottom w:val="single" w:color="auto" w:sz="4" w:space="0"/>
              <w:right w:val="single" w:color="auto" w:sz="4" w:space="0"/>
            </w:tcBorders>
            <w:vAlign w:val="center"/>
          </w:tcPr>
          <w:p w14:paraId="4B80D72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E1B80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0DD0DB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56B7AF8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用于电力和照明</w:t>
            </w:r>
          </w:p>
        </w:tc>
      </w:tr>
      <w:tr w14:paraId="5C955D6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AC12AE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8561C6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91DBDC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变压器（50kVA以下）</w:t>
            </w:r>
          </w:p>
        </w:tc>
        <w:tc>
          <w:tcPr>
            <w:tcW w:w="500" w:type="dxa"/>
            <w:tcBorders>
              <w:top w:val="nil"/>
              <w:left w:val="nil"/>
              <w:bottom w:val="single" w:color="auto" w:sz="4" w:space="0"/>
              <w:right w:val="single" w:color="auto" w:sz="4" w:space="0"/>
            </w:tcBorders>
            <w:vAlign w:val="center"/>
          </w:tcPr>
          <w:p w14:paraId="14DBF1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4CEA8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40962B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7AF199A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用于电力与照明，且容量大于等于 1kVA 的单相变压器和容量大于等于 5kVA 的三相变压器</w:t>
            </w:r>
          </w:p>
        </w:tc>
      </w:tr>
      <w:tr w14:paraId="3B6F71B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F8372D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7031AC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D83AF4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蓄电池</w:t>
            </w:r>
          </w:p>
        </w:tc>
        <w:tc>
          <w:tcPr>
            <w:tcW w:w="500" w:type="dxa"/>
            <w:tcBorders>
              <w:top w:val="nil"/>
              <w:left w:val="nil"/>
              <w:bottom w:val="single" w:color="auto" w:sz="4" w:space="0"/>
              <w:right w:val="single" w:color="auto" w:sz="4" w:space="0"/>
            </w:tcBorders>
            <w:vAlign w:val="center"/>
          </w:tcPr>
          <w:p w14:paraId="42AD7F0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8C940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340FA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042C5A7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4E26B7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2CACF9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6829D9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7C6C69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磷酸铁锂储能电池舱</w:t>
            </w:r>
          </w:p>
        </w:tc>
        <w:tc>
          <w:tcPr>
            <w:tcW w:w="500" w:type="dxa"/>
            <w:tcBorders>
              <w:top w:val="nil"/>
              <w:left w:val="nil"/>
              <w:bottom w:val="single" w:color="auto" w:sz="4" w:space="0"/>
              <w:right w:val="single" w:color="auto" w:sz="4" w:space="0"/>
            </w:tcBorders>
            <w:vAlign w:val="center"/>
          </w:tcPr>
          <w:p w14:paraId="1B2C7F3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086D2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DDF37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22F1EE4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7C5FB99">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652897A">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2592F10E">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B35593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电伴热带</w:t>
            </w:r>
          </w:p>
        </w:tc>
        <w:tc>
          <w:tcPr>
            <w:tcW w:w="500" w:type="dxa"/>
            <w:tcBorders>
              <w:top w:val="nil"/>
              <w:left w:val="nil"/>
              <w:bottom w:val="single" w:color="auto" w:sz="4" w:space="0"/>
              <w:right w:val="single" w:color="auto" w:sz="4" w:space="0"/>
            </w:tcBorders>
            <w:vAlign w:val="center"/>
          </w:tcPr>
          <w:p w14:paraId="0D55C1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B4F079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22823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1A32396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C873E41">
        <w:tblPrEx>
          <w:tblCellMar>
            <w:top w:w="0" w:type="dxa"/>
            <w:left w:w="108" w:type="dxa"/>
            <w:bottom w:w="0" w:type="dxa"/>
            <w:right w:w="108" w:type="dxa"/>
          </w:tblCellMar>
        </w:tblPrEx>
        <w:trPr>
          <w:trHeight w:val="480" w:hRule="atLeast"/>
          <w:jc w:val="center"/>
        </w:trPr>
        <w:tc>
          <w:tcPr>
            <w:tcW w:w="607" w:type="dxa"/>
            <w:vMerge w:val="continue"/>
            <w:tcBorders>
              <w:left w:val="single" w:color="auto" w:sz="4" w:space="0"/>
              <w:right w:val="single" w:color="auto" w:sz="4" w:space="0"/>
            </w:tcBorders>
            <w:vAlign w:val="center"/>
          </w:tcPr>
          <w:p w14:paraId="207C357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894EB5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10A8F0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电机（50kW 及以上）</w:t>
            </w:r>
          </w:p>
        </w:tc>
        <w:tc>
          <w:tcPr>
            <w:tcW w:w="500" w:type="dxa"/>
            <w:tcBorders>
              <w:top w:val="nil"/>
              <w:left w:val="nil"/>
              <w:bottom w:val="single" w:color="auto" w:sz="4" w:space="0"/>
              <w:right w:val="single" w:color="auto" w:sz="4" w:space="0"/>
            </w:tcBorders>
            <w:vAlign w:val="center"/>
          </w:tcPr>
          <w:p w14:paraId="7E716D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83354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28259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10609E0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特大型电机、特种电机另行考虑</w:t>
            </w:r>
          </w:p>
        </w:tc>
      </w:tr>
      <w:tr w14:paraId="26DEF61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A41EEE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40328F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vMerge w:val="restart"/>
            <w:tcBorders>
              <w:top w:val="nil"/>
              <w:left w:val="nil"/>
              <w:right w:val="single" w:color="auto" w:sz="4" w:space="0"/>
            </w:tcBorders>
            <w:vAlign w:val="center"/>
          </w:tcPr>
          <w:p w14:paraId="2CD0142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电机（50kW 以下）</w:t>
            </w:r>
          </w:p>
        </w:tc>
        <w:tc>
          <w:tcPr>
            <w:tcW w:w="500" w:type="dxa"/>
            <w:tcBorders>
              <w:top w:val="nil"/>
              <w:left w:val="nil"/>
              <w:bottom w:val="single" w:color="auto" w:sz="4" w:space="0"/>
              <w:right w:val="single" w:color="auto" w:sz="4" w:space="0"/>
            </w:tcBorders>
            <w:vAlign w:val="center"/>
          </w:tcPr>
          <w:p w14:paraId="5B904E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CC59A9D">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2A445F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6818F71">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r>
              <w:rPr>
                <w:rFonts w:hint="eastAsia" w:ascii="宋体" w:hAnsi="宋体" w:cs="宋体"/>
                <w:sz w:val="18"/>
                <w:szCs w:val="18"/>
                <w:highlight w:val="none"/>
                <w:lang w:val="en-US" w:eastAsia="zh-CN" w:bidi="ar"/>
              </w:rPr>
              <w:t>防爆</w:t>
            </w:r>
          </w:p>
        </w:tc>
      </w:tr>
      <w:tr w14:paraId="36617EF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A6C30CD">
            <w:pPr>
              <w:keepNext w:val="0"/>
              <w:keepLines w:val="0"/>
              <w:suppressLineNumbers w:val="0"/>
              <w:snapToGrid w:val="0"/>
              <w:spacing w:before="0" w:beforeAutospacing="0" w:after="0" w:afterAutospacing="0"/>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DED074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vMerge w:val="continue"/>
            <w:tcBorders>
              <w:left w:val="nil"/>
              <w:bottom w:val="single" w:color="auto" w:sz="4" w:space="0"/>
              <w:right w:val="single" w:color="auto" w:sz="4" w:space="0"/>
            </w:tcBorders>
            <w:vAlign w:val="center"/>
          </w:tcPr>
          <w:p w14:paraId="6B4A6D6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p>
        </w:tc>
        <w:tc>
          <w:tcPr>
            <w:tcW w:w="500" w:type="dxa"/>
            <w:tcBorders>
              <w:top w:val="nil"/>
              <w:left w:val="nil"/>
              <w:bottom w:val="single" w:color="auto" w:sz="4" w:space="0"/>
              <w:right w:val="single" w:color="auto" w:sz="4" w:space="0"/>
            </w:tcBorders>
            <w:vAlign w:val="center"/>
          </w:tcPr>
          <w:p w14:paraId="7DBA734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57754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272AF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38301494">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非防爆</w:t>
            </w:r>
          </w:p>
        </w:tc>
      </w:tr>
      <w:tr w14:paraId="48ABCAC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EB0A64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18490D1">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976F5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电气控制箱</w:t>
            </w:r>
          </w:p>
        </w:tc>
        <w:tc>
          <w:tcPr>
            <w:tcW w:w="500" w:type="dxa"/>
            <w:tcBorders>
              <w:top w:val="nil"/>
              <w:left w:val="nil"/>
              <w:bottom w:val="single" w:color="auto" w:sz="4" w:space="0"/>
              <w:right w:val="single" w:color="auto" w:sz="4" w:space="0"/>
            </w:tcBorders>
            <w:vAlign w:val="center"/>
          </w:tcPr>
          <w:p w14:paraId="678EBB4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9D543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F0CFB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54434BD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4D2914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41479A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7ABD98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06AD96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锅炉控制与报警箱/柜</w:t>
            </w:r>
          </w:p>
        </w:tc>
        <w:tc>
          <w:tcPr>
            <w:tcW w:w="500" w:type="dxa"/>
            <w:tcBorders>
              <w:top w:val="nil"/>
              <w:left w:val="nil"/>
              <w:bottom w:val="single" w:color="auto" w:sz="4" w:space="0"/>
              <w:right w:val="single" w:color="auto" w:sz="4" w:space="0"/>
            </w:tcBorders>
            <w:vAlign w:val="center"/>
          </w:tcPr>
          <w:p w14:paraId="4153A5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8C57A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40353F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782E4E0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8FB78B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37F82B3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C512DD9">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8AEA90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油水分离器控制与报警箱/柜</w:t>
            </w:r>
          </w:p>
        </w:tc>
        <w:tc>
          <w:tcPr>
            <w:tcW w:w="500" w:type="dxa"/>
            <w:tcBorders>
              <w:top w:val="nil"/>
              <w:left w:val="nil"/>
              <w:bottom w:val="single" w:color="auto" w:sz="4" w:space="0"/>
              <w:right w:val="single" w:color="auto" w:sz="4" w:space="0"/>
            </w:tcBorders>
            <w:vAlign w:val="center"/>
          </w:tcPr>
          <w:p w14:paraId="644453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1B711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0B342F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3BB2903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FAF493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213549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B0AA2A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CD0B2B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生活污水处理装置控制与报警箱/柜</w:t>
            </w:r>
          </w:p>
        </w:tc>
        <w:tc>
          <w:tcPr>
            <w:tcW w:w="500" w:type="dxa"/>
            <w:tcBorders>
              <w:top w:val="nil"/>
              <w:left w:val="nil"/>
              <w:bottom w:val="single" w:color="auto" w:sz="4" w:space="0"/>
              <w:right w:val="single" w:color="auto" w:sz="4" w:space="0"/>
            </w:tcBorders>
            <w:vAlign w:val="center"/>
          </w:tcPr>
          <w:p w14:paraId="1035AD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F3552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2A149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34EC5D5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7243A7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D64D60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DE3AE5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54C463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充放电板</w:t>
            </w:r>
          </w:p>
        </w:tc>
        <w:tc>
          <w:tcPr>
            <w:tcW w:w="500" w:type="dxa"/>
            <w:tcBorders>
              <w:top w:val="nil"/>
              <w:left w:val="nil"/>
              <w:bottom w:val="single" w:color="auto" w:sz="4" w:space="0"/>
              <w:right w:val="single" w:color="auto" w:sz="4" w:space="0"/>
            </w:tcBorders>
            <w:vAlign w:val="center"/>
          </w:tcPr>
          <w:p w14:paraId="73154F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1DE4D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1684F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2655D6D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2E0D82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84B4DB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988E00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C99F35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监控警报系统</w:t>
            </w:r>
          </w:p>
        </w:tc>
        <w:tc>
          <w:tcPr>
            <w:tcW w:w="500" w:type="dxa"/>
            <w:tcBorders>
              <w:top w:val="nil"/>
              <w:left w:val="nil"/>
              <w:bottom w:val="single" w:color="auto" w:sz="4" w:space="0"/>
              <w:right w:val="single" w:color="auto" w:sz="4" w:space="0"/>
            </w:tcBorders>
            <w:vAlign w:val="center"/>
          </w:tcPr>
          <w:p w14:paraId="62492F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46951D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CD47E9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5C2014C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5BD07A5">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067750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788EFB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277E6B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电网故障录波系统</w:t>
            </w:r>
          </w:p>
        </w:tc>
        <w:tc>
          <w:tcPr>
            <w:tcW w:w="500" w:type="dxa"/>
            <w:tcBorders>
              <w:top w:val="nil"/>
              <w:left w:val="nil"/>
              <w:bottom w:val="single" w:color="auto" w:sz="4" w:space="0"/>
              <w:right w:val="single" w:color="auto" w:sz="4" w:space="0"/>
            </w:tcBorders>
            <w:vAlign w:val="center"/>
          </w:tcPr>
          <w:p w14:paraId="30D104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836CC0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E2F6CB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7910184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2CE610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7D6324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DB3382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C0A07B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断路器（主开关）</w:t>
            </w:r>
          </w:p>
        </w:tc>
        <w:tc>
          <w:tcPr>
            <w:tcW w:w="500" w:type="dxa"/>
            <w:tcBorders>
              <w:top w:val="nil"/>
              <w:left w:val="nil"/>
              <w:bottom w:val="single" w:color="auto" w:sz="4" w:space="0"/>
              <w:right w:val="single" w:color="auto" w:sz="4" w:space="0"/>
            </w:tcBorders>
            <w:vAlign w:val="center"/>
          </w:tcPr>
          <w:p w14:paraId="382C58A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AFDE7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42C4C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73E6B03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独立</w:t>
            </w:r>
            <w:r>
              <w:rPr>
                <w:rFonts w:hint="eastAsia" w:cs="宋体"/>
                <w:sz w:val="18"/>
                <w:szCs w:val="18"/>
                <w:highlight w:val="none"/>
                <w:lang w:eastAsia="zh" w:bidi="ar"/>
              </w:rPr>
              <w:t>检验</w:t>
            </w:r>
            <w:r>
              <w:rPr>
                <w:rFonts w:hint="eastAsia" w:ascii="宋体" w:hAnsi="宋体" w:cs="宋体"/>
                <w:sz w:val="18"/>
                <w:szCs w:val="18"/>
                <w:highlight w:val="none"/>
                <w:lang w:bidi="ar"/>
              </w:rPr>
              <w:t>时适用</w:t>
            </w:r>
          </w:p>
        </w:tc>
      </w:tr>
      <w:tr w14:paraId="2BD9A9D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1700A2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126558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AD2AD2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断路器（分路开关）</w:t>
            </w:r>
          </w:p>
        </w:tc>
        <w:tc>
          <w:tcPr>
            <w:tcW w:w="500" w:type="dxa"/>
            <w:tcBorders>
              <w:top w:val="nil"/>
              <w:left w:val="nil"/>
              <w:bottom w:val="single" w:color="auto" w:sz="4" w:space="0"/>
              <w:right w:val="single" w:color="auto" w:sz="4" w:space="0"/>
            </w:tcBorders>
            <w:vAlign w:val="center"/>
          </w:tcPr>
          <w:p w14:paraId="1F2FE6D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E1665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31C472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5B4543B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2D15DA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DCE93E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47DD59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67C05A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不间断电源</w:t>
            </w:r>
          </w:p>
        </w:tc>
        <w:tc>
          <w:tcPr>
            <w:tcW w:w="500" w:type="dxa"/>
            <w:tcBorders>
              <w:top w:val="nil"/>
              <w:left w:val="nil"/>
              <w:bottom w:val="single" w:color="auto" w:sz="4" w:space="0"/>
              <w:right w:val="single" w:color="auto" w:sz="4" w:space="0"/>
            </w:tcBorders>
            <w:vAlign w:val="center"/>
          </w:tcPr>
          <w:p w14:paraId="786651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12992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F98C7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48F146E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5DA70B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63457F9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2B16E2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36D380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临时应急照明设备</w:t>
            </w:r>
          </w:p>
        </w:tc>
        <w:tc>
          <w:tcPr>
            <w:tcW w:w="500" w:type="dxa"/>
            <w:tcBorders>
              <w:top w:val="nil"/>
              <w:left w:val="nil"/>
              <w:bottom w:val="single" w:color="auto" w:sz="4" w:space="0"/>
              <w:right w:val="single" w:color="auto" w:sz="4" w:space="0"/>
            </w:tcBorders>
            <w:vAlign w:val="center"/>
          </w:tcPr>
          <w:p w14:paraId="202A861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396F0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8E84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5F57113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6BCE71B">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C9024A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ED2148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D4A8B9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发电机过载保护装置</w:t>
            </w:r>
          </w:p>
        </w:tc>
        <w:tc>
          <w:tcPr>
            <w:tcW w:w="500" w:type="dxa"/>
            <w:tcBorders>
              <w:top w:val="nil"/>
              <w:left w:val="nil"/>
              <w:bottom w:val="single" w:color="auto" w:sz="4" w:space="0"/>
              <w:right w:val="single" w:color="auto" w:sz="4" w:space="0"/>
            </w:tcBorders>
            <w:vAlign w:val="center"/>
          </w:tcPr>
          <w:p w14:paraId="1D75BEE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75490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4E2EBD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5080D2C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B2BCFCA">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693ACE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848015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6B51B3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发电机组自动并车装置</w:t>
            </w:r>
          </w:p>
        </w:tc>
        <w:tc>
          <w:tcPr>
            <w:tcW w:w="500" w:type="dxa"/>
            <w:tcBorders>
              <w:top w:val="nil"/>
              <w:left w:val="nil"/>
              <w:bottom w:val="single" w:color="auto" w:sz="4" w:space="0"/>
              <w:right w:val="single" w:color="auto" w:sz="4" w:space="0"/>
            </w:tcBorders>
            <w:vAlign w:val="center"/>
          </w:tcPr>
          <w:p w14:paraId="621B80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A81E5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651EC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06BE1FC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3268F2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0AA4D7D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C65DD2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38F3A6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隔离开关</w:t>
            </w:r>
          </w:p>
        </w:tc>
        <w:tc>
          <w:tcPr>
            <w:tcW w:w="500" w:type="dxa"/>
            <w:tcBorders>
              <w:top w:val="nil"/>
              <w:left w:val="nil"/>
              <w:bottom w:val="single" w:color="auto" w:sz="4" w:space="0"/>
              <w:right w:val="single" w:color="auto" w:sz="4" w:space="0"/>
            </w:tcBorders>
            <w:vAlign w:val="center"/>
          </w:tcPr>
          <w:p w14:paraId="178415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F59A9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A6FB0B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2444A2E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6F4711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7AD9A4E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04E7F07">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3AB4A3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接触器</w:t>
            </w:r>
          </w:p>
        </w:tc>
        <w:tc>
          <w:tcPr>
            <w:tcW w:w="500" w:type="dxa"/>
            <w:tcBorders>
              <w:top w:val="nil"/>
              <w:left w:val="nil"/>
              <w:bottom w:val="single" w:color="auto" w:sz="4" w:space="0"/>
              <w:right w:val="single" w:color="auto" w:sz="4" w:space="0"/>
            </w:tcBorders>
            <w:vAlign w:val="center"/>
          </w:tcPr>
          <w:p w14:paraId="645DDF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2414E8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571C6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044C5B7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CEB24B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DC6910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ED2416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378F0A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绝缘监测仪</w:t>
            </w:r>
          </w:p>
        </w:tc>
        <w:tc>
          <w:tcPr>
            <w:tcW w:w="500" w:type="dxa"/>
            <w:tcBorders>
              <w:top w:val="nil"/>
              <w:left w:val="nil"/>
              <w:bottom w:val="single" w:color="auto" w:sz="4" w:space="0"/>
              <w:right w:val="single" w:color="auto" w:sz="4" w:space="0"/>
            </w:tcBorders>
            <w:vAlign w:val="center"/>
          </w:tcPr>
          <w:p w14:paraId="13918A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63463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10B066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2BBD24F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2C364F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216C71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EB20F7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12A8A7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蒸气泄漏监测系统</w:t>
            </w:r>
          </w:p>
        </w:tc>
        <w:tc>
          <w:tcPr>
            <w:tcW w:w="500" w:type="dxa"/>
            <w:tcBorders>
              <w:top w:val="nil"/>
              <w:left w:val="nil"/>
              <w:bottom w:val="single" w:color="auto" w:sz="4" w:space="0"/>
              <w:right w:val="single" w:color="auto" w:sz="4" w:space="0"/>
            </w:tcBorders>
            <w:vAlign w:val="center"/>
          </w:tcPr>
          <w:p w14:paraId="20F127C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05C6E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09FE9F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260EE93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C5B594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85AC3D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E5C422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16D914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海缆在线监测系统</w:t>
            </w:r>
          </w:p>
        </w:tc>
        <w:tc>
          <w:tcPr>
            <w:tcW w:w="500" w:type="dxa"/>
            <w:tcBorders>
              <w:top w:val="nil"/>
              <w:left w:val="nil"/>
              <w:bottom w:val="single" w:color="auto" w:sz="4" w:space="0"/>
              <w:right w:val="single" w:color="auto" w:sz="4" w:space="0"/>
            </w:tcBorders>
            <w:vAlign w:val="center"/>
          </w:tcPr>
          <w:p w14:paraId="76FD06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F2F63E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6B46D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100D995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976321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2E1D277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6428D7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86C22D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海管安防系统</w:t>
            </w:r>
          </w:p>
        </w:tc>
        <w:tc>
          <w:tcPr>
            <w:tcW w:w="500" w:type="dxa"/>
            <w:tcBorders>
              <w:top w:val="nil"/>
              <w:left w:val="nil"/>
              <w:bottom w:val="single" w:color="auto" w:sz="4" w:space="0"/>
              <w:right w:val="single" w:color="auto" w:sz="4" w:space="0"/>
            </w:tcBorders>
            <w:vAlign w:val="center"/>
          </w:tcPr>
          <w:p w14:paraId="537A8C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5D3DF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480DD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01DB333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04B5C01">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4185E60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33B884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4279269">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海缆箱</w:t>
            </w:r>
          </w:p>
        </w:tc>
        <w:tc>
          <w:tcPr>
            <w:tcW w:w="500" w:type="dxa"/>
            <w:tcBorders>
              <w:top w:val="nil"/>
              <w:left w:val="nil"/>
              <w:bottom w:val="single" w:color="auto" w:sz="4" w:space="0"/>
              <w:right w:val="single" w:color="auto" w:sz="4" w:space="0"/>
            </w:tcBorders>
            <w:vAlign w:val="center"/>
          </w:tcPr>
          <w:p w14:paraId="7092B5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10590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392CDD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20818F3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0F42A0E">
        <w:tblPrEx>
          <w:tblCellMar>
            <w:top w:w="0" w:type="dxa"/>
            <w:left w:w="108" w:type="dxa"/>
            <w:bottom w:w="0" w:type="dxa"/>
            <w:right w:w="108" w:type="dxa"/>
          </w:tblCellMar>
        </w:tblPrEx>
        <w:trPr>
          <w:trHeight w:val="290" w:hRule="atLeast"/>
          <w:jc w:val="center"/>
        </w:trPr>
        <w:tc>
          <w:tcPr>
            <w:tcW w:w="607" w:type="dxa"/>
            <w:vMerge w:val="continue"/>
            <w:tcBorders>
              <w:left w:val="single" w:color="auto" w:sz="4" w:space="0"/>
              <w:right w:val="single" w:color="auto" w:sz="4" w:space="0"/>
            </w:tcBorders>
            <w:vAlign w:val="center"/>
          </w:tcPr>
          <w:p w14:paraId="714CB07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46F1EC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48DE9B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软启动控制柜</w:t>
            </w:r>
          </w:p>
        </w:tc>
        <w:tc>
          <w:tcPr>
            <w:tcW w:w="500" w:type="dxa"/>
            <w:tcBorders>
              <w:top w:val="nil"/>
              <w:left w:val="nil"/>
              <w:bottom w:val="single" w:color="auto" w:sz="4" w:space="0"/>
              <w:right w:val="single" w:color="auto" w:sz="4" w:space="0"/>
            </w:tcBorders>
            <w:vAlign w:val="center"/>
          </w:tcPr>
          <w:p w14:paraId="1603390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C22FE3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8C430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1FCCB02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6387668">
        <w:tblPrEx>
          <w:tblCellMar>
            <w:top w:w="0" w:type="dxa"/>
            <w:left w:w="108" w:type="dxa"/>
            <w:bottom w:w="0" w:type="dxa"/>
            <w:right w:w="108" w:type="dxa"/>
          </w:tblCellMar>
        </w:tblPrEx>
        <w:trPr>
          <w:trHeight w:val="315" w:hRule="atLeast"/>
          <w:jc w:val="center"/>
        </w:trPr>
        <w:tc>
          <w:tcPr>
            <w:tcW w:w="607" w:type="dxa"/>
            <w:vMerge w:val="continue"/>
            <w:tcBorders>
              <w:left w:val="single" w:color="auto" w:sz="4" w:space="0"/>
              <w:right w:val="single" w:color="auto" w:sz="4" w:space="0"/>
            </w:tcBorders>
            <w:vAlign w:val="center"/>
          </w:tcPr>
          <w:p w14:paraId="55388EF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9152D6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78E7FE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熔断器</w:t>
            </w:r>
          </w:p>
        </w:tc>
        <w:tc>
          <w:tcPr>
            <w:tcW w:w="500" w:type="dxa"/>
            <w:tcBorders>
              <w:top w:val="nil"/>
              <w:left w:val="nil"/>
              <w:bottom w:val="single" w:color="auto" w:sz="4" w:space="0"/>
              <w:right w:val="single" w:color="auto" w:sz="4" w:space="0"/>
            </w:tcBorders>
            <w:vAlign w:val="center"/>
          </w:tcPr>
          <w:p w14:paraId="19330B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21664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B44562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3A1B5EC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2CFF04F">
        <w:tblPrEx>
          <w:tblCellMar>
            <w:top w:w="0" w:type="dxa"/>
            <w:left w:w="108" w:type="dxa"/>
            <w:bottom w:w="0" w:type="dxa"/>
            <w:right w:w="108" w:type="dxa"/>
          </w:tblCellMar>
        </w:tblPrEx>
        <w:trPr>
          <w:trHeight w:val="278" w:hRule="atLeast"/>
          <w:jc w:val="center"/>
        </w:trPr>
        <w:tc>
          <w:tcPr>
            <w:tcW w:w="607" w:type="dxa"/>
            <w:vMerge w:val="continue"/>
            <w:tcBorders>
              <w:left w:val="single" w:color="auto" w:sz="4" w:space="0"/>
              <w:right w:val="single" w:color="auto" w:sz="4" w:space="0"/>
            </w:tcBorders>
            <w:vAlign w:val="center"/>
          </w:tcPr>
          <w:p w14:paraId="4FC141BE">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8F650A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596321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照明灯具</w:t>
            </w:r>
          </w:p>
        </w:tc>
        <w:tc>
          <w:tcPr>
            <w:tcW w:w="500" w:type="dxa"/>
            <w:tcBorders>
              <w:top w:val="nil"/>
              <w:left w:val="nil"/>
              <w:bottom w:val="single" w:color="auto" w:sz="4" w:space="0"/>
              <w:right w:val="single" w:color="auto" w:sz="4" w:space="0"/>
            </w:tcBorders>
            <w:vAlign w:val="center"/>
          </w:tcPr>
          <w:p w14:paraId="40262A2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EE105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40C1E3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48F5B5E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8C8618C">
        <w:tblPrEx>
          <w:tblCellMar>
            <w:top w:w="0" w:type="dxa"/>
            <w:left w:w="108" w:type="dxa"/>
            <w:bottom w:w="0" w:type="dxa"/>
            <w:right w:w="108" w:type="dxa"/>
          </w:tblCellMar>
        </w:tblPrEx>
        <w:trPr>
          <w:trHeight w:val="303" w:hRule="atLeast"/>
          <w:jc w:val="center"/>
        </w:trPr>
        <w:tc>
          <w:tcPr>
            <w:tcW w:w="607" w:type="dxa"/>
            <w:vMerge w:val="continue"/>
            <w:tcBorders>
              <w:left w:val="single" w:color="auto" w:sz="4" w:space="0"/>
              <w:right w:val="single" w:color="auto" w:sz="4" w:space="0"/>
            </w:tcBorders>
            <w:vAlign w:val="center"/>
          </w:tcPr>
          <w:p w14:paraId="2F5B004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2254FB5">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B4DC2E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组合声光报警报指示器板（箱）</w:t>
            </w:r>
          </w:p>
        </w:tc>
        <w:tc>
          <w:tcPr>
            <w:tcW w:w="500" w:type="dxa"/>
            <w:tcBorders>
              <w:top w:val="nil"/>
              <w:left w:val="nil"/>
              <w:bottom w:val="single" w:color="auto" w:sz="4" w:space="0"/>
              <w:right w:val="single" w:color="auto" w:sz="4" w:space="0"/>
            </w:tcBorders>
            <w:vAlign w:val="center"/>
          </w:tcPr>
          <w:p w14:paraId="4CD42F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AD684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7AA4C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B8FE24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DB2424D">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5317F928">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50A753E">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3B0291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低位照明</w:t>
            </w:r>
          </w:p>
        </w:tc>
        <w:tc>
          <w:tcPr>
            <w:tcW w:w="500" w:type="dxa"/>
            <w:tcBorders>
              <w:top w:val="nil"/>
              <w:left w:val="nil"/>
              <w:bottom w:val="single" w:color="auto" w:sz="4" w:space="0"/>
              <w:right w:val="single" w:color="auto" w:sz="4" w:space="0"/>
            </w:tcBorders>
            <w:vAlign w:val="center"/>
          </w:tcPr>
          <w:p w14:paraId="57EA015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D1A22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3EFF3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7995ADE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45504DC">
        <w:tblPrEx>
          <w:tblCellMar>
            <w:top w:w="0" w:type="dxa"/>
            <w:left w:w="108" w:type="dxa"/>
            <w:bottom w:w="0" w:type="dxa"/>
            <w:right w:w="108" w:type="dxa"/>
          </w:tblCellMar>
        </w:tblPrEx>
        <w:trPr>
          <w:trHeight w:val="365" w:hRule="atLeast"/>
          <w:jc w:val="center"/>
        </w:trPr>
        <w:tc>
          <w:tcPr>
            <w:tcW w:w="607" w:type="dxa"/>
            <w:vMerge w:val="continue"/>
            <w:tcBorders>
              <w:left w:val="single" w:color="auto" w:sz="4" w:space="0"/>
              <w:right w:val="single" w:color="auto" w:sz="4" w:space="0"/>
            </w:tcBorders>
            <w:vAlign w:val="center"/>
          </w:tcPr>
          <w:p w14:paraId="75E6A23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028900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8DE17E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继电器及其附件</w:t>
            </w:r>
          </w:p>
        </w:tc>
        <w:tc>
          <w:tcPr>
            <w:tcW w:w="500" w:type="dxa"/>
            <w:tcBorders>
              <w:top w:val="nil"/>
              <w:left w:val="nil"/>
              <w:bottom w:val="single" w:color="auto" w:sz="4" w:space="0"/>
              <w:right w:val="single" w:color="auto" w:sz="4" w:space="0"/>
            </w:tcBorders>
            <w:vAlign w:val="center"/>
          </w:tcPr>
          <w:p w14:paraId="68AF87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C472B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CE54C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0C39C12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07005C6">
        <w:tblPrEx>
          <w:tblCellMar>
            <w:top w:w="0" w:type="dxa"/>
            <w:left w:w="108" w:type="dxa"/>
            <w:bottom w:w="0" w:type="dxa"/>
            <w:right w:w="108" w:type="dxa"/>
          </w:tblCellMar>
        </w:tblPrEx>
        <w:trPr>
          <w:trHeight w:val="331" w:hRule="atLeast"/>
          <w:jc w:val="center"/>
        </w:trPr>
        <w:tc>
          <w:tcPr>
            <w:tcW w:w="607" w:type="dxa"/>
            <w:vMerge w:val="continue"/>
            <w:tcBorders>
              <w:left w:val="single" w:color="auto" w:sz="4" w:space="0"/>
              <w:right w:val="single" w:color="auto" w:sz="4" w:space="0"/>
            </w:tcBorders>
            <w:vAlign w:val="center"/>
          </w:tcPr>
          <w:p w14:paraId="05D6355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B4EBC3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9718D9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电源变换装置（充电机等）</w:t>
            </w:r>
          </w:p>
        </w:tc>
        <w:tc>
          <w:tcPr>
            <w:tcW w:w="500" w:type="dxa"/>
            <w:tcBorders>
              <w:top w:val="nil"/>
              <w:left w:val="nil"/>
              <w:bottom w:val="single" w:color="auto" w:sz="4" w:space="0"/>
              <w:right w:val="single" w:color="auto" w:sz="4" w:space="0"/>
            </w:tcBorders>
            <w:vAlign w:val="center"/>
          </w:tcPr>
          <w:p w14:paraId="4A7336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0476F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EA2D1F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6E42092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9345CC6">
        <w:tblPrEx>
          <w:tblCellMar>
            <w:top w:w="0" w:type="dxa"/>
            <w:left w:w="108" w:type="dxa"/>
            <w:bottom w:w="0" w:type="dxa"/>
            <w:right w:w="108" w:type="dxa"/>
          </w:tblCellMar>
        </w:tblPrEx>
        <w:trPr>
          <w:trHeight w:val="315" w:hRule="atLeast"/>
          <w:jc w:val="center"/>
        </w:trPr>
        <w:tc>
          <w:tcPr>
            <w:tcW w:w="607" w:type="dxa"/>
            <w:vMerge w:val="continue"/>
            <w:tcBorders>
              <w:left w:val="single" w:color="auto" w:sz="4" w:space="0"/>
              <w:right w:val="single" w:color="auto" w:sz="4" w:space="0"/>
            </w:tcBorders>
            <w:vAlign w:val="center"/>
          </w:tcPr>
          <w:p w14:paraId="5A950504">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B9E6F4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D16834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平台阴极保护监测系统</w:t>
            </w:r>
          </w:p>
        </w:tc>
        <w:tc>
          <w:tcPr>
            <w:tcW w:w="500" w:type="dxa"/>
            <w:tcBorders>
              <w:top w:val="nil"/>
              <w:left w:val="nil"/>
              <w:bottom w:val="single" w:color="auto" w:sz="4" w:space="0"/>
              <w:right w:val="single" w:color="auto" w:sz="4" w:space="0"/>
            </w:tcBorders>
            <w:vAlign w:val="center"/>
          </w:tcPr>
          <w:p w14:paraId="2461E5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ACC56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4DE68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51A0F0A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F5CF798">
        <w:tblPrEx>
          <w:tblCellMar>
            <w:top w:w="0" w:type="dxa"/>
            <w:left w:w="108" w:type="dxa"/>
            <w:bottom w:w="0" w:type="dxa"/>
            <w:right w:w="108" w:type="dxa"/>
          </w:tblCellMar>
        </w:tblPrEx>
        <w:trPr>
          <w:trHeight w:val="370" w:hRule="atLeast"/>
          <w:jc w:val="center"/>
        </w:trPr>
        <w:tc>
          <w:tcPr>
            <w:tcW w:w="607" w:type="dxa"/>
            <w:vMerge w:val="continue"/>
            <w:tcBorders>
              <w:left w:val="single" w:color="auto" w:sz="4" w:space="0"/>
              <w:right w:val="single" w:color="auto" w:sz="4" w:space="0"/>
            </w:tcBorders>
            <w:vAlign w:val="center"/>
          </w:tcPr>
          <w:p w14:paraId="502F559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6DA990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37F456F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非防爆现场仪表</w:t>
            </w:r>
          </w:p>
        </w:tc>
        <w:tc>
          <w:tcPr>
            <w:tcW w:w="500" w:type="dxa"/>
            <w:tcBorders>
              <w:top w:val="nil"/>
              <w:left w:val="nil"/>
              <w:bottom w:val="single" w:color="auto" w:sz="4" w:space="0"/>
              <w:right w:val="single" w:color="auto" w:sz="4" w:space="0"/>
            </w:tcBorders>
            <w:vAlign w:val="center"/>
          </w:tcPr>
          <w:p w14:paraId="2C17AB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30C39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6AE00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5B78864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94770DF">
        <w:tblPrEx>
          <w:tblCellMar>
            <w:top w:w="0" w:type="dxa"/>
            <w:left w:w="108" w:type="dxa"/>
            <w:bottom w:w="0" w:type="dxa"/>
            <w:right w:w="108" w:type="dxa"/>
          </w:tblCellMar>
        </w:tblPrEx>
        <w:trPr>
          <w:trHeight w:val="501" w:hRule="atLeast"/>
          <w:jc w:val="center"/>
        </w:trPr>
        <w:tc>
          <w:tcPr>
            <w:tcW w:w="607" w:type="dxa"/>
            <w:vMerge w:val="continue"/>
            <w:tcBorders>
              <w:left w:val="single" w:color="auto" w:sz="4" w:space="0"/>
              <w:right w:val="single" w:color="auto" w:sz="4" w:space="0"/>
            </w:tcBorders>
            <w:vAlign w:val="center"/>
          </w:tcPr>
          <w:p w14:paraId="0536134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A5308C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F4909C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色谱分析仪/气体分析仪/流量计</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分析仪流量计，超声波流量计和质量流量计等</w:t>
            </w:r>
            <w:r>
              <w:rPr>
                <w:rFonts w:hint="eastAsia" w:ascii="宋体" w:hAnsi="宋体"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2E5147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8EAD7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F77FD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4887DE8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6B34F39">
        <w:tblPrEx>
          <w:tblCellMar>
            <w:top w:w="0" w:type="dxa"/>
            <w:left w:w="108" w:type="dxa"/>
            <w:bottom w:w="0" w:type="dxa"/>
            <w:right w:w="108" w:type="dxa"/>
          </w:tblCellMar>
        </w:tblPrEx>
        <w:trPr>
          <w:trHeight w:val="329" w:hRule="atLeast"/>
          <w:jc w:val="center"/>
        </w:trPr>
        <w:tc>
          <w:tcPr>
            <w:tcW w:w="607" w:type="dxa"/>
            <w:vMerge w:val="continue"/>
            <w:tcBorders>
              <w:left w:val="single" w:color="auto" w:sz="4" w:space="0"/>
              <w:right w:val="single" w:color="auto" w:sz="4" w:space="0"/>
            </w:tcBorders>
            <w:vAlign w:val="center"/>
          </w:tcPr>
          <w:p w14:paraId="094282E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2D8BF17">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563244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多相流量计</w:t>
            </w:r>
          </w:p>
        </w:tc>
        <w:tc>
          <w:tcPr>
            <w:tcW w:w="500" w:type="dxa"/>
            <w:tcBorders>
              <w:top w:val="nil"/>
              <w:left w:val="nil"/>
              <w:bottom w:val="single" w:color="auto" w:sz="4" w:space="0"/>
              <w:right w:val="single" w:color="auto" w:sz="4" w:space="0"/>
            </w:tcBorders>
            <w:vAlign w:val="center"/>
          </w:tcPr>
          <w:p w14:paraId="061B9A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EDD276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915CD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5EECB5E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F4415CD">
        <w:tblPrEx>
          <w:tblCellMar>
            <w:top w:w="0" w:type="dxa"/>
            <w:left w:w="108" w:type="dxa"/>
            <w:bottom w:w="0" w:type="dxa"/>
            <w:right w:w="108" w:type="dxa"/>
          </w:tblCellMar>
        </w:tblPrEx>
        <w:trPr>
          <w:trHeight w:val="480" w:hRule="atLeast"/>
          <w:jc w:val="center"/>
        </w:trPr>
        <w:tc>
          <w:tcPr>
            <w:tcW w:w="607" w:type="dxa"/>
            <w:vMerge w:val="continue"/>
            <w:tcBorders>
              <w:left w:val="single" w:color="auto" w:sz="4" w:space="0"/>
              <w:right w:val="single" w:color="auto" w:sz="4" w:space="0"/>
            </w:tcBorders>
            <w:vAlign w:val="center"/>
          </w:tcPr>
          <w:p w14:paraId="7E4DEDF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7A7B622">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7E5379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仪表安装施工散料（接线箱、管阀件、电缆、填料函等）</w:t>
            </w:r>
          </w:p>
        </w:tc>
        <w:tc>
          <w:tcPr>
            <w:tcW w:w="500" w:type="dxa"/>
            <w:tcBorders>
              <w:top w:val="nil"/>
              <w:left w:val="nil"/>
              <w:bottom w:val="single" w:color="auto" w:sz="4" w:space="0"/>
              <w:right w:val="single" w:color="auto" w:sz="4" w:space="0"/>
            </w:tcBorders>
            <w:vAlign w:val="center"/>
          </w:tcPr>
          <w:p w14:paraId="18FA49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FB43D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63C01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1A9D235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D6B5F29">
        <w:tblPrEx>
          <w:tblCellMar>
            <w:top w:w="0" w:type="dxa"/>
            <w:left w:w="108" w:type="dxa"/>
            <w:bottom w:w="0" w:type="dxa"/>
            <w:right w:w="108" w:type="dxa"/>
          </w:tblCellMar>
        </w:tblPrEx>
        <w:trPr>
          <w:trHeight w:val="290" w:hRule="atLeast"/>
          <w:jc w:val="center"/>
        </w:trPr>
        <w:tc>
          <w:tcPr>
            <w:tcW w:w="607" w:type="dxa"/>
            <w:vMerge w:val="continue"/>
            <w:tcBorders>
              <w:left w:val="single" w:color="auto" w:sz="4" w:space="0"/>
              <w:right w:val="single" w:color="auto" w:sz="4" w:space="0"/>
            </w:tcBorders>
            <w:vAlign w:val="center"/>
          </w:tcPr>
          <w:p w14:paraId="4205F6CB">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212D8EB4">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855EE0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自动电话系统</w:t>
            </w:r>
          </w:p>
        </w:tc>
        <w:tc>
          <w:tcPr>
            <w:tcW w:w="500" w:type="dxa"/>
            <w:tcBorders>
              <w:top w:val="nil"/>
              <w:left w:val="nil"/>
              <w:bottom w:val="single" w:color="auto" w:sz="4" w:space="0"/>
              <w:right w:val="single" w:color="auto" w:sz="4" w:space="0"/>
            </w:tcBorders>
            <w:vAlign w:val="center"/>
          </w:tcPr>
          <w:p w14:paraId="294E17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A10443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A2EE33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7DCEFB1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C3159BE">
        <w:tblPrEx>
          <w:tblCellMar>
            <w:top w:w="0" w:type="dxa"/>
            <w:left w:w="108" w:type="dxa"/>
            <w:bottom w:w="0" w:type="dxa"/>
            <w:right w:w="108" w:type="dxa"/>
          </w:tblCellMar>
        </w:tblPrEx>
        <w:trPr>
          <w:trHeight w:val="327" w:hRule="atLeast"/>
          <w:jc w:val="center"/>
        </w:trPr>
        <w:tc>
          <w:tcPr>
            <w:tcW w:w="607" w:type="dxa"/>
            <w:vMerge w:val="continue"/>
            <w:tcBorders>
              <w:left w:val="single" w:color="auto" w:sz="4" w:space="0"/>
              <w:right w:val="single" w:color="auto" w:sz="4" w:space="0"/>
            </w:tcBorders>
            <w:vAlign w:val="center"/>
          </w:tcPr>
          <w:p w14:paraId="00A39D9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09D716C">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752640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广播告警系统</w:t>
            </w:r>
          </w:p>
        </w:tc>
        <w:tc>
          <w:tcPr>
            <w:tcW w:w="500" w:type="dxa"/>
            <w:tcBorders>
              <w:top w:val="nil"/>
              <w:left w:val="nil"/>
              <w:bottom w:val="single" w:color="auto" w:sz="4" w:space="0"/>
              <w:right w:val="single" w:color="auto" w:sz="4" w:space="0"/>
            </w:tcBorders>
            <w:vAlign w:val="center"/>
          </w:tcPr>
          <w:p w14:paraId="708677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F9985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CFF33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46D9485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E544D6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vAlign w:val="center"/>
          </w:tcPr>
          <w:p w14:paraId="13AD424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5993EE3">
            <w:pPr>
              <w:keepNext w:val="0"/>
              <w:keepLines w:val="0"/>
              <w:widowControl/>
              <w:suppressLineNumbers w:val="0"/>
              <w:snapToGrid w:val="0"/>
              <w:spacing w:before="0" w:beforeAutospacing="0" w:after="0" w:afterAutospacing="0" w:line="360" w:lineRule="auto"/>
              <w:ind w:left="0" w:right="0"/>
              <w:jc w:val="left"/>
              <w:rPr>
                <w:rFonts w:hint="default" w:ascii="宋体" w:hAnsi="宋体" w:cs="Arial"/>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EBC854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CCTV 系统</w:t>
            </w:r>
          </w:p>
        </w:tc>
        <w:tc>
          <w:tcPr>
            <w:tcW w:w="500" w:type="dxa"/>
            <w:tcBorders>
              <w:top w:val="nil"/>
              <w:left w:val="nil"/>
              <w:bottom w:val="single" w:color="auto" w:sz="4" w:space="0"/>
              <w:right w:val="single" w:color="auto" w:sz="4" w:space="0"/>
            </w:tcBorders>
            <w:vAlign w:val="center"/>
          </w:tcPr>
          <w:p w14:paraId="04C2D9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DCB61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16A23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2DF6EB6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E368727">
        <w:tblPrEx>
          <w:tblCellMar>
            <w:top w:w="0" w:type="dxa"/>
            <w:left w:w="108" w:type="dxa"/>
            <w:bottom w:w="0" w:type="dxa"/>
            <w:right w:w="108" w:type="dxa"/>
          </w:tblCellMar>
        </w:tblPrEx>
        <w:trPr>
          <w:trHeight w:val="340" w:hRule="atLeast"/>
          <w:jc w:val="center"/>
        </w:trPr>
        <w:tc>
          <w:tcPr>
            <w:tcW w:w="607" w:type="dxa"/>
            <w:vMerge w:val="continue"/>
            <w:tcBorders>
              <w:left w:val="single" w:color="auto" w:sz="4" w:space="0"/>
              <w:right w:val="single" w:color="auto" w:sz="4" w:space="0"/>
            </w:tcBorders>
            <w:vAlign w:val="center"/>
          </w:tcPr>
          <w:p w14:paraId="4BA46D0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21C19DA">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57091C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气象站</w:t>
            </w:r>
          </w:p>
        </w:tc>
        <w:tc>
          <w:tcPr>
            <w:tcW w:w="500" w:type="dxa"/>
            <w:tcBorders>
              <w:top w:val="nil"/>
              <w:left w:val="nil"/>
              <w:bottom w:val="single" w:color="auto" w:sz="4" w:space="0"/>
              <w:right w:val="single" w:color="auto" w:sz="4" w:space="0"/>
            </w:tcBorders>
            <w:vAlign w:val="center"/>
          </w:tcPr>
          <w:p w14:paraId="7C598B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924A7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1327B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2C72170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ADDCF69">
        <w:tblPrEx>
          <w:tblCellMar>
            <w:top w:w="0" w:type="dxa"/>
            <w:left w:w="108" w:type="dxa"/>
            <w:bottom w:w="0" w:type="dxa"/>
            <w:right w:w="108" w:type="dxa"/>
          </w:tblCellMar>
        </w:tblPrEx>
        <w:trPr>
          <w:trHeight w:val="327" w:hRule="atLeast"/>
          <w:jc w:val="center"/>
        </w:trPr>
        <w:tc>
          <w:tcPr>
            <w:tcW w:w="607" w:type="dxa"/>
            <w:vMerge w:val="continue"/>
            <w:tcBorders>
              <w:left w:val="single" w:color="auto" w:sz="4" w:space="0"/>
              <w:right w:val="single" w:color="auto" w:sz="4" w:space="0"/>
            </w:tcBorders>
            <w:vAlign w:val="center"/>
          </w:tcPr>
          <w:p w14:paraId="19EE02A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5727A0F4">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C55BA95">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通信电源系统设备</w:t>
            </w:r>
          </w:p>
        </w:tc>
        <w:tc>
          <w:tcPr>
            <w:tcW w:w="500" w:type="dxa"/>
            <w:tcBorders>
              <w:top w:val="nil"/>
              <w:left w:val="nil"/>
              <w:bottom w:val="single" w:color="auto" w:sz="4" w:space="0"/>
              <w:right w:val="single" w:color="auto" w:sz="4" w:space="0"/>
            </w:tcBorders>
            <w:vAlign w:val="center"/>
          </w:tcPr>
          <w:p w14:paraId="73AA116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3206C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28E17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noWrap/>
            <w:vAlign w:val="center"/>
          </w:tcPr>
          <w:p w14:paraId="126FFC7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28A4C60">
        <w:tblPrEx>
          <w:tblCellMar>
            <w:top w:w="0" w:type="dxa"/>
            <w:left w:w="108" w:type="dxa"/>
            <w:bottom w:w="0" w:type="dxa"/>
            <w:right w:w="108" w:type="dxa"/>
          </w:tblCellMar>
        </w:tblPrEx>
        <w:trPr>
          <w:trHeight w:val="315" w:hRule="atLeast"/>
          <w:jc w:val="center"/>
        </w:trPr>
        <w:tc>
          <w:tcPr>
            <w:tcW w:w="607" w:type="dxa"/>
            <w:vMerge w:val="continue"/>
            <w:tcBorders>
              <w:left w:val="single" w:color="auto" w:sz="4" w:space="0"/>
              <w:right w:val="single" w:color="auto" w:sz="4" w:space="0"/>
            </w:tcBorders>
          </w:tcPr>
          <w:p w14:paraId="3336971D">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3407CAF1">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81B54B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母线槽</w:t>
            </w:r>
          </w:p>
        </w:tc>
        <w:tc>
          <w:tcPr>
            <w:tcW w:w="500" w:type="dxa"/>
            <w:tcBorders>
              <w:top w:val="nil"/>
              <w:left w:val="nil"/>
              <w:bottom w:val="single" w:color="auto" w:sz="4" w:space="0"/>
              <w:right w:val="single" w:color="auto" w:sz="4" w:space="0"/>
            </w:tcBorders>
            <w:vAlign w:val="center"/>
          </w:tcPr>
          <w:p w14:paraId="4B54F52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770EB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72253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1F8252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770E90D">
        <w:tblPrEx>
          <w:tblCellMar>
            <w:top w:w="0" w:type="dxa"/>
            <w:left w:w="108" w:type="dxa"/>
            <w:bottom w:w="0" w:type="dxa"/>
            <w:right w:w="108" w:type="dxa"/>
          </w:tblCellMar>
        </w:tblPrEx>
        <w:trPr>
          <w:trHeight w:val="315" w:hRule="atLeast"/>
          <w:jc w:val="center"/>
        </w:trPr>
        <w:tc>
          <w:tcPr>
            <w:tcW w:w="607" w:type="dxa"/>
            <w:vMerge w:val="continue"/>
            <w:tcBorders>
              <w:left w:val="single" w:color="auto" w:sz="4" w:space="0"/>
              <w:right w:val="single" w:color="auto" w:sz="4" w:space="0"/>
            </w:tcBorders>
          </w:tcPr>
          <w:p w14:paraId="517DDA5E">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29392000">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FA3005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无功补偿装置</w:t>
            </w:r>
          </w:p>
        </w:tc>
        <w:tc>
          <w:tcPr>
            <w:tcW w:w="500" w:type="dxa"/>
            <w:tcBorders>
              <w:top w:val="nil"/>
              <w:left w:val="nil"/>
              <w:bottom w:val="single" w:color="auto" w:sz="4" w:space="0"/>
              <w:right w:val="single" w:color="auto" w:sz="4" w:space="0"/>
            </w:tcBorders>
            <w:vAlign w:val="center"/>
          </w:tcPr>
          <w:p w14:paraId="750E33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28E923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3E7F97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0A429EF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046767B">
        <w:tblPrEx>
          <w:tblCellMar>
            <w:top w:w="0" w:type="dxa"/>
            <w:left w:w="108" w:type="dxa"/>
            <w:bottom w:w="0" w:type="dxa"/>
            <w:right w:w="108" w:type="dxa"/>
          </w:tblCellMar>
        </w:tblPrEx>
        <w:trPr>
          <w:trHeight w:val="365" w:hRule="atLeast"/>
          <w:jc w:val="center"/>
        </w:trPr>
        <w:tc>
          <w:tcPr>
            <w:tcW w:w="607" w:type="dxa"/>
            <w:vMerge w:val="continue"/>
            <w:tcBorders>
              <w:left w:val="single" w:color="auto" w:sz="4" w:space="0"/>
              <w:right w:val="single" w:color="auto" w:sz="4" w:space="0"/>
            </w:tcBorders>
          </w:tcPr>
          <w:p w14:paraId="40FA289F">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right w:val="single" w:color="auto" w:sz="4" w:space="0"/>
            </w:tcBorders>
          </w:tcPr>
          <w:p w14:paraId="0A49D1AA">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43F9596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高完整性压力保护系统</w:t>
            </w:r>
            <w:r>
              <w:rPr>
                <w:rFonts w:hint="eastAsia" w:cs="宋体"/>
                <w:sz w:val="18"/>
                <w:szCs w:val="18"/>
                <w:highlight w:val="none"/>
                <w:lang w:eastAsia="zh-CN" w:bidi="ar"/>
              </w:rPr>
              <w:t>（</w:t>
            </w:r>
            <w:r>
              <w:rPr>
                <w:rFonts w:hint="eastAsia" w:cs="宋体"/>
                <w:sz w:val="18"/>
                <w:szCs w:val="18"/>
                <w:highlight w:val="none"/>
                <w:lang w:val="en-US" w:eastAsia="zh-CN" w:bidi="ar"/>
              </w:rPr>
              <w:t>HIPPS</w:t>
            </w:r>
            <w:r>
              <w:rPr>
                <w:rFonts w:hint="eastAsia" w:cs="宋体"/>
                <w:sz w:val="18"/>
                <w:szCs w:val="18"/>
                <w:highlight w:val="none"/>
                <w:lang w:eastAsia="zh-CN" w:bidi="ar"/>
              </w:rPr>
              <w:t>）</w:t>
            </w:r>
          </w:p>
        </w:tc>
        <w:tc>
          <w:tcPr>
            <w:tcW w:w="500" w:type="dxa"/>
            <w:tcBorders>
              <w:top w:val="nil"/>
              <w:left w:val="nil"/>
              <w:bottom w:val="single" w:color="auto" w:sz="4" w:space="0"/>
              <w:right w:val="single" w:color="auto" w:sz="4" w:space="0"/>
            </w:tcBorders>
            <w:vAlign w:val="center"/>
          </w:tcPr>
          <w:p w14:paraId="5A8CFD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0B51C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5D90A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19B5AC0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46BF1F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tcPr>
          <w:p w14:paraId="7AD7ECA4">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left w:val="nil"/>
              <w:bottom w:val="single" w:color="auto" w:sz="4" w:space="0"/>
              <w:right w:val="single" w:color="auto" w:sz="4" w:space="0"/>
            </w:tcBorders>
          </w:tcPr>
          <w:p w14:paraId="26BE46F7">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05168EF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电缆</w:t>
            </w:r>
          </w:p>
        </w:tc>
        <w:tc>
          <w:tcPr>
            <w:tcW w:w="500" w:type="dxa"/>
            <w:tcBorders>
              <w:top w:val="nil"/>
              <w:left w:val="nil"/>
              <w:bottom w:val="single" w:color="auto" w:sz="4" w:space="0"/>
              <w:right w:val="single" w:color="auto" w:sz="4" w:space="0"/>
            </w:tcBorders>
            <w:vAlign w:val="center"/>
          </w:tcPr>
          <w:p w14:paraId="399EAC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D4D7D57">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5307388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33633EF2">
            <w:pPr>
              <w:keepNext w:val="0"/>
              <w:keepLines w:val="0"/>
              <w:suppressLineNumbers w:val="0"/>
              <w:snapToGrid w:val="0"/>
              <w:spacing w:before="0" w:beforeAutospacing="0" w:after="0" w:afterAutospacing="0"/>
              <w:ind w:left="0" w:right="0"/>
              <w:jc w:val="both"/>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额定电压小于1kV电缆无需图纸</w:t>
            </w:r>
            <w:r>
              <w:rPr>
                <w:rFonts w:hint="eastAsia" w:cs="宋体"/>
                <w:sz w:val="18"/>
                <w:szCs w:val="18"/>
                <w:highlight w:val="none"/>
                <w:lang w:val="en-US" w:eastAsia="zh-CN" w:bidi="ar"/>
              </w:rPr>
              <w:t>审查</w:t>
            </w:r>
          </w:p>
        </w:tc>
      </w:tr>
      <w:tr w14:paraId="44970132">
        <w:tblPrEx>
          <w:tblCellMar>
            <w:top w:w="0" w:type="dxa"/>
            <w:left w:w="108" w:type="dxa"/>
            <w:bottom w:w="0" w:type="dxa"/>
            <w:right w:w="108" w:type="dxa"/>
          </w:tblCellMar>
        </w:tblPrEx>
        <w:trPr>
          <w:trHeight w:val="327" w:hRule="atLeast"/>
          <w:jc w:val="center"/>
        </w:trPr>
        <w:tc>
          <w:tcPr>
            <w:tcW w:w="607" w:type="dxa"/>
            <w:vMerge w:val="restart"/>
            <w:tcBorders>
              <w:top w:val="nil"/>
              <w:left w:val="single" w:color="auto" w:sz="4" w:space="0"/>
              <w:right w:val="single" w:color="auto" w:sz="4" w:space="0"/>
            </w:tcBorders>
            <w:vAlign w:val="center"/>
          </w:tcPr>
          <w:p w14:paraId="352C7D29">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11DF7E43">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火炬系统</w:t>
            </w:r>
          </w:p>
        </w:tc>
        <w:tc>
          <w:tcPr>
            <w:tcW w:w="3775" w:type="dxa"/>
            <w:tcBorders>
              <w:top w:val="nil"/>
              <w:left w:val="nil"/>
              <w:bottom w:val="single" w:color="auto" w:sz="4" w:space="0"/>
              <w:right w:val="single" w:color="auto" w:sz="4" w:space="0"/>
            </w:tcBorders>
            <w:vAlign w:val="center"/>
          </w:tcPr>
          <w:p w14:paraId="09F2A50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点火盘</w:t>
            </w:r>
          </w:p>
        </w:tc>
        <w:tc>
          <w:tcPr>
            <w:tcW w:w="500" w:type="dxa"/>
            <w:tcBorders>
              <w:top w:val="nil"/>
              <w:left w:val="nil"/>
              <w:bottom w:val="single" w:color="auto" w:sz="4" w:space="0"/>
              <w:right w:val="single" w:color="auto" w:sz="4" w:space="0"/>
            </w:tcBorders>
            <w:vAlign w:val="center"/>
          </w:tcPr>
          <w:p w14:paraId="47B250E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D50527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E26427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42B1A9A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A53EBA7">
        <w:tblPrEx>
          <w:tblCellMar>
            <w:top w:w="0" w:type="dxa"/>
            <w:left w:w="108" w:type="dxa"/>
            <w:bottom w:w="0" w:type="dxa"/>
            <w:right w:w="108" w:type="dxa"/>
          </w:tblCellMar>
        </w:tblPrEx>
        <w:trPr>
          <w:trHeight w:val="340" w:hRule="atLeast"/>
          <w:jc w:val="center"/>
        </w:trPr>
        <w:tc>
          <w:tcPr>
            <w:tcW w:w="607" w:type="dxa"/>
            <w:vMerge w:val="continue"/>
            <w:tcBorders>
              <w:left w:val="single" w:color="auto" w:sz="4" w:space="0"/>
              <w:right w:val="single" w:color="auto" w:sz="4" w:space="0"/>
            </w:tcBorders>
            <w:noWrap/>
            <w:vAlign w:val="center"/>
          </w:tcPr>
          <w:p w14:paraId="730C82BE">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0E8E939">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02853F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高压火炬头</w:t>
            </w:r>
          </w:p>
        </w:tc>
        <w:tc>
          <w:tcPr>
            <w:tcW w:w="500" w:type="dxa"/>
            <w:tcBorders>
              <w:top w:val="nil"/>
              <w:left w:val="nil"/>
              <w:bottom w:val="single" w:color="auto" w:sz="4" w:space="0"/>
              <w:right w:val="single" w:color="auto" w:sz="4" w:space="0"/>
            </w:tcBorders>
            <w:vAlign w:val="center"/>
          </w:tcPr>
          <w:p w14:paraId="39B249A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C9A3C5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noWrap/>
            <w:vAlign w:val="center"/>
          </w:tcPr>
          <w:p w14:paraId="11BF580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78DDA35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0ED6809">
        <w:tblPrEx>
          <w:tblCellMar>
            <w:top w:w="0" w:type="dxa"/>
            <w:left w:w="108" w:type="dxa"/>
            <w:bottom w:w="0" w:type="dxa"/>
            <w:right w:w="108" w:type="dxa"/>
          </w:tblCellMar>
        </w:tblPrEx>
        <w:trPr>
          <w:trHeight w:val="377" w:hRule="atLeast"/>
          <w:jc w:val="center"/>
        </w:trPr>
        <w:tc>
          <w:tcPr>
            <w:tcW w:w="607" w:type="dxa"/>
            <w:vMerge w:val="continue"/>
            <w:tcBorders>
              <w:left w:val="single" w:color="auto" w:sz="4" w:space="0"/>
              <w:right w:val="single" w:color="auto" w:sz="4" w:space="0"/>
            </w:tcBorders>
            <w:noWrap/>
            <w:vAlign w:val="center"/>
          </w:tcPr>
          <w:p w14:paraId="4F6B5F8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D41B74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82785A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低压火炬头</w:t>
            </w:r>
          </w:p>
        </w:tc>
        <w:tc>
          <w:tcPr>
            <w:tcW w:w="500" w:type="dxa"/>
            <w:tcBorders>
              <w:top w:val="nil"/>
              <w:left w:val="nil"/>
              <w:bottom w:val="single" w:color="auto" w:sz="4" w:space="0"/>
              <w:right w:val="single" w:color="auto" w:sz="4" w:space="0"/>
            </w:tcBorders>
            <w:vAlign w:val="center"/>
          </w:tcPr>
          <w:p w14:paraId="01F60ED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6808AF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noWrap/>
            <w:vAlign w:val="center"/>
          </w:tcPr>
          <w:p w14:paraId="23C647A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C73348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BF486B6">
        <w:tblPrEx>
          <w:tblCellMar>
            <w:top w:w="0" w:type="dxa"/>
            <w:left w:w="108" w:type="dxa"/>
            <w:bottom w:w="0" w:type="dxa"/>
            <w:right w:w="108" w:type="dxa"/>
          </w:tblCellMar>
        </w:tblPrEx>
        <w:trPr>
          <w:trHeight w:val="377" w:hRule="atLeast"/>
          <w:jc w:val="center"/>
        </w:trPr>
        <w:tc>
          <w:tcPr>
            <w:tcW w:w="607" w:type="dxa"/>
            <w:vMerge w:val="continue"/>
            <w:tcBorders>
              <w:left w:val="single" w:color="auto" w:sz="4" w:space="0"/>
              <w:right w:val="single" w:color="auto" w:sz="4" w:space="0"/>
            </w:tcBorders>
            <w:noWrap/>
            <w:vAlign w:val="center"/>
          </w:tcPr>
          <w:p w14:paraId="764849B0">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tcPr>
          <w:p w14:paraId="50F1FEDB">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A1D180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放空头</w:t>
            </w:r>
          </w:p>
        </w:tc>
        <w:tc>
          <w:tcPr>
            <w:tcW w:w="500" w:type="dxa"/>
            <w:tcBorders>
              <w:top w:val="nil"/>
              <w:left w:val="nil"/>
              <w:bottom w:val="single" w:color="auto" w:sz="4" w:space="0"/>
              <w:right w:val="single" w:color="auto" w:sz="4" w:space="0"/>
            </w:tcBorders>
            <w:vAlign w:val="center"/>
          </w:tcPr>
          <w:p w14:paraId="551B1EB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C205E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noWrap/>
            <w:vAlign w:val="center"/>
          </w:tcPr>
          <w:p w14:paraId="41B6B8E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64D11A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09B19F9">
        <w:tblPrEx>
          <w:tblCellMar>
            <w:top w:w="0" w:type="dxa"/>
            <w:left w:w="108" w:type="dxa"/>
            <w:bottom w:w="0" w:type="dxa"/>
            <w:right w:w="108" w:type="dxa"/>
          </w:tblCellMar>
        </w:tblPrEx>
        <w:trPr>
          <w:trHeight w:val="355"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48802E3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tcPr>
          <w:p w14:paraId="7B9F8CB7">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9A13EF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both"/>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点火阀架</w:t>
            </w:r>
          </w:p>
        </w:tc>
        <w:tc>
          <w:tcPr>
            <w:tcW w:w="500" w:type="dxa"/>
            <w:tcBorders>
              <w:top w:val="nil"/>
              <w:left w:val="nil"/>
              <w:bottom w:val="single" w:color="auto" w:sz="4" w:space="0"/>
              <w:right w:val="single" w:color="auto" w:sz="4" w:space="0"/>
            </w:tcBorders>
            <w:vAlign w:val="center"/>
          </w:tcPr>
          <w:p w14:paraId="7B7AA70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4380DA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noWrap/>
            <w:vAlign w:val="center"/>
          </w:tcPr>
          <w:p w14:paraId="19D2386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5C0972B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EFF1357">
        <w:tblPrEx>
          <w:tblCellMar>
            <w:top w:w="0" w:type="dxa"/>
            <w:left w:w="108" w:type="dxa"/>
            <w:bottom w:w="0" w:type="dxa"/>
            <w:right w:w="108" w:type="dxa"/>
          </w:tblCellMar>
        </w:tblPrEx>
        <w:trPr>
          <w:trHeight w:val="330" w:hRule="atLeast"/>
          <w:jc w:val="center"/>
        </w:trPr>
        <w:tc>
          <w:tcPr>
            <w:tcW w:w="607" w:type="dxa"/>
            <w:tcBorders>
              <w:top w:val="nil"/>
              <w:left w:val="single" w:color="auto" w:sz="4" w:space="0"/>
              <w:bottom w:val="single" w:color="auto" w:sz="4" w:space="0"/>
              <w:right w:val="single" w:color="auto" w:sz="4" w:space="0"/>
            </w:tcBorders>
            <w:vAlign w:val="center"/>
          </w:tcPr>
          <w:p w14:paraId="29109A4A">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tcBorders>
              <w:top w:val="nil"/>
              <w:left w:val="nil"/>
              <w:bottom w:val="single" w:color="auto" w:sz="4" w:space="0"/>
              <w:right w:val="single" w:color="auto" w:sz="4" w:space="0"/>
            </w:tcBorders>
            <w:vAlign w:val="center"/>
          </w:tcPr>
          <w:p w14:paraId="3339979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防爆设备</w:t>
            </w:r>
          </w:p>
        </w:tc>
        <w:tc>
          <w:tcPr>
            <w:tcW w:w="3775" w:type="dxa"/>
            <w:tcBorders>
              <w:top w:val="nil"/>
              <w:left w:val="nil"/>
              <w:bottom w:val="single" w:color="auto" w:sz="4" w:space="0"/>
              <w:right w:val="single" w:color="auto" w:sz="4" w:space="0"/>
            </w:tcBorders>
            <w:vAlign w:val="center"/>
          </w:tcPr>
          <w:p w14:paraId="756B57E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防爆设备</w:t>
            </w:r>
          </w:p>
        </w:tc>
        <w:tc>
          <w:tcPr>
            <w:tcW w:w="500" w:type="dxa"/>
            <w:tcBorders>
              <w:top w:val="nil"/>
              <w:left w:val="nil"/>
              <w:bottom w:val="single" w:color="auto" w:sz="4" w:space="0"/>
              <w:right w:val="single" w:color="auto" w:sz="4" w:space="0"/>
            </w:tcBorders>
            <w:vAlign w:val="center"/>
          </w:tcPr>
          <w:p w14:paraId="36E77B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3DCF74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10722B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7169052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C89854A">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noWrap/>
            <w:vAlign w:val="center"/>
          </w:tcPr>
          <w:p w14:paraId="4851B1E7">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21F0B5C1">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空调通风系统</w:t>
            </w:r>
          </w:p>
        </w:tc>
        <w:tc>
          <w:tcPr>
            <w:tcW w:w="3775" w:type="dxa"/>
            <w:tcBorders>
              <w:top w:val="nil"/>
              <w:left w:val="nil"/>
              <w:bottom w:val="single" w:color="auto" w:sz="4" w:space="0"/>
              <w:right w:val="single" w:color="auto" w:sz="4" w:space="0"/>
            </w:tcBorders>
            <w:vAlign w:val="center"/>
          </w:tcPr>
          <w:p w14:paraId="552D5C0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分体式空调</w:t>
            </w:r>
          </w:p>
        </w:tc>
        <w:tc>
          <w:tcPr>
            <w:tcW w:w="500" w:type="dxa"/>
            <w:tcBorders>
              <w:top w:val="nil"/>
              <w:left w:val="nil"/>
              <w:bottom w:val="single" w:color="auto" w:sz="4" w:space="0"/>
              <w:right w:val="single" w:color="auto" w:sz="4" w:space="0"/>
            </w:tcBorders>
            <w:vAlign w:val="center"/>
          </w:tcPr>
          <w:p w14:paraId="07A0ED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9A8A2C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D5B069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4C94828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DDDBA73">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68D364E0">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BF3E1FC">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CA97E4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离心式风机</w:t>
            </w:r>
          </w:p>
        </w:tc>
        <w:tc>
          <w:tcPr>
            <w:tcW w:w="500" w:type="dxa"/>
            <w:tcBorders>
              <w:top w:val="nil"/>
              <w:left w:val="nil"/>
              <w:bottom w:val="single" w:color="auto" w:sz="4" w:space="0"/>
              <w:right w:val="single" w:color="auto" w:sz="4" w:space="0"/>
            </w:tcBorders>
            <w:vAlign w:val="center"/>
          </w:tcPr>
          <w:p w14:paraId="0D72B9A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375DF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C03F0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62B2522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ABD34E7">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4F678998">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8D3617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4FBAA5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轴流风机</w:t>
            </w:r>
          </w:p>
        </w:tc>
        <w:tc>
          <w:tcPr>
            <w:tcW w:w="500" w:type="dxa"/>
            <w:tcBorders>
              <w:top w:val="nil"/>
              <w:left w:val="nil"/>
              <w:bottom w:val="single" w:color="auto" w:sz="4" w:space="0"/>
              <w:right w:val="single" w:color="auto" w:sz="4" w:space="0"/>
            </w:tcBorders>
            <w:vAlign w:val="center"/>
          </w:tcPr>
          <w:p w14:paraId="05C2A8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3E035D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E15CC7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760793E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0688CA8">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4D9C18A9">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1E69EE47">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A02E76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防火风闸</w:t>
            </w:r>
          </w:p>
        </w:tc>
        <w:tc>
          <w:tcPr>
            <w:tcW w:w="500" w:type="dxa"/>
            <w:tcBorders>
              <w:top w:val="nil"/>
              <w:left w:val="nil"/>
              <w:bottom w:val="single" w:color="auto" w:sz="4" w:space="0"/>
              <w:right w:val="single" w:color="auto" w:sz="4" w:space="0"/>
            </w:tcBorders>
            <w:vAlign w:val="center"/>
          </w:tcPr>
          <w:p w14:paraId="770B9B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E6E71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B944F9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5D6D426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C2D4F38">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29BB6EFC">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38204093">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76489F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空调</w:t>
            </w:r>
          </w:p>
        </w:tc>
        <w:tc>
          <w:tcPr>
            <w:tcW w:w="500" w:type="dxa"/>
            <w:tcBorders>
              <w:top w:val="nil"/>
              <w:left w:val="nil"/>
              <w:bottom w:val="single" w:color="auto" w:sz="4" w:space="0"/>
              <w:right w:val="single" w:color="auto" w:sz="4" w:space="0"/>
            </w:tcBorders>
            <w:vAlign w:val="center"/>
          </w:tcPr>
          <w:p w14:paraId="7F9C47F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4F5008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0688EE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374718C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5F6FD06">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6C473E96">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67ED29F0">
            <w:pPr>
              <w:keepNext w:val="0"/>
              <w:keepLines w:val="0"/>
              <w:widowControl/>
              <w:suppressLineNumbers w:val="0"/>
              <w:autoSpaceDE w:val="0"/>
              <w:autoSpaceDN w:val="0"/>
              <w:adjustRightInd/>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B4213F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集中式风冷空调设备</w:t>
            </w:r>
          </w:p>
        </w:tc>
        <w:tc>
          <w:tcPr>
            <w:tcW w:w="500" w:type="dxa"/>
            <w:tcBorders>
              <w:top w:val="nil"/>
              <w:left w:val="nil"/>
              <w:bottom w:val="single" w:color="auto" w:sz="4" w:space="0"/>
              <w:right w:val="single" w:color="auto" w:sz="4" w:space="0"/>
            </w:tcBorders>
            <w:vAlign w:val="center"/>
          </w:tcPr>
          <w:p w14:paraId="655B17B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267CE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4C0E09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128ADAA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2B1AE6A">
        <w:tblPrEx>
          <w:tblCellMar>
            <w:top w:w="0" w:type="dxa"/>
            <w:left w:w="108" w:type="dxa"/>
            <w:bottom w:w="0" w:type="dxa"/>
            <w:right w:w="108" w:type="dxa"/>
          </w:tblCellMar>
        </w:tblPrEx>
        <w:trPr>
          <w:trHeight w:val="255" w:hRule="atLeast"/>
          <w:jc w:val="center"/>
        </w:trPr>
        <w:tc>
          <w:tcPr>
            <w:tcW w:w="607" w:type="dxa"/>
            <w:vMerge w:val="restart"/>
            <w:tcBorders>
              <w:top w:val="nil"/>
              <w:left w:val="single" w:color="auto" w:sz="4" w:space="0"/>
              <w:right w:val="single" w:color="auto" w:sz="4" w:space="0"/>
            </w:tcBorders>
            <w:noWrap/>
            <w:vAlign w:val="center"/>
          </w:tcPr>
          <w:p w14:paraId="12787FC8">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7949C06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防腐材料</w:t>
            </w:r>
          </w:p>
        </w:tc>
        <w:tc>
          <w:tcPr>
            <w:tcW w:w="3775" w:type="dxa"/>
            <w:tcBorders>
              <w:top w:val="nil"/>
              <w:left w:val="nil"/>
              <w:bottom w:val="single" w:color="auto" w:sz="4" w:space="0"/>
              <w:right w:val="single" w:color="auto" w:sz="4" w:space="0"/>
            </w:tcBorders>
            <w:vAlign w:val="center"/>
          </w:tcPr>
          <w:p w14:paraId="12649DE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车间底漆</w:t>
            </w:r>
          </w:p>
        </w:tc>
        <w:tc>
          <w:tcPr>
            <w:tcW w:w="500" w:type="dxa"/>
            <w:tcBorders>
              <w:top w:val="nil"/>
              <w:left w:val="nil"/>
              <w:bottom w:val="single" w:color="auto" w:sz="4" w:space="0"/>
              <w:right w:val="single" w:color="auto" w:sz="4" w:space="0"/>
            </w:tcBorders>
            <w:vAlign w:val="center"/>
          </w:tcPr>
          <w:p w14:paraId="2898FB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B27F5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29032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58163A8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C49826C">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0C2C33F7">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079D725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1B4E9F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中间漆</w:t>
            </w:r>
          </w:p>
        </w:tc>
        <w:tc>
          <w:tcPr>
            <w:tcW w:w="500" w:type="dxa"/>
            <w:tcBorders>
              <w:top w:val="nil"/>
              <w:left w:val="nil"/>
              <w:bottom w:val="single" w:color="auto" w:sz="4" w:space="0"/>
              <w:right w:val="single" w:color="auto" w:sz="4" w:space="0"/>
            </w:tcBorders>
            <w:vAlign w:val="center"/>
          </w:tcPr>
          <w:p w14:paraId="1A853D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ADF11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9609FF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4D2574C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E637ED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35731BAF">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21AA658">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1F6BAB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面漆</w:t>
            </w:r>
          </w:p>
        </w:tc>
        <w:tc>
          <w:tcPr>
            <w:tcW w:w="500" w:type="dxa"/>
            <w:tcBorders>
              <w:top w:val="nil"/>
              <w:left w:val="nil"/>
              <w:bottom w:val="single" w:color="auto" w:sz="4" w:space="0"/>
              <w:right w:val="single" w:color="auto" w:sz="4" w:space="0"/>
            </w:tcBorders>
            <w:vAlign w:val="center"/>
          </w:tcPr>
          <w:p w14:paraId="263C4E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5DAF6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15C7F2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B3E915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A4B7920">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26F9908A">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47707D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14BD632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阳极屏蔽涂料</w:t>
            </w:r>
          </w:p>
        </w:tc>
        <w:tc>
          <w:tcPr>
            <w:tcW w:w="500" w:type="dxa"/>
            <w:tcBorders>
              <w:top w:val="nil"/>
              <w:left w:val="nil"/>
              <w:bottom w:val="single" w:color="auto" w:sz="4" w:space="0"/>
              <w:right w:val="single" w:color="auto" w:sz="4" w:space="0"/>
            </w:tcBorders>
            <w:vAlign w:val="center"/>
          </w:tcPr>
          <w:p w14:paraId="2DF517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7B42EB5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7993B8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23A2FF7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A0DFE5E">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0337D27D">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7882AB2D">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51081CF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阴极保护装置（外加电流发生器）</w:t>
            </w:r>
          </w:p>
        </w:tc>
        <w:tc>
          <w:tcPr>
            <w:tcW w:w="500" w:type="dxa"/>
            <w:tcBorders>
              <w:top w:val="nil"/>
              <w:left w:val="nil"/>
              <w:bottom w:val="single" w:color="auto" w:sz="4" w:space="0"/>
              <w:right w:val="single" w:color="auto" w:sz="4" w:space="0"/>
            </w:tcBorders>
            <w:vAlign w:val="center"/>
          </w:tcPr>
          <w:p w14:paraId="4838A6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59C53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7FB0B3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4C2109B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236CE7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1EA00CE6">
            <w:pPr>
              <w:keepNext w:val="0"/>
              <w:keepLines w:val="0"/>
              <w:widowControl/>
              <w:suppressLineNumbers w:val="0"/>
              <w:snapToGrid w:val="0"/>
              <w:spacing w:before="0" w:beforeAutospacing="0" w:after="0" w:afterAutospacing="0" w:line="24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0A8DC6D2">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6A85008F">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牺牲阳极</w:t>
            </w:r>
          </w:p>
        </w:tc>
        <w:tc>
          <w:tcPr>
            <w:tcW w:w="500" w:type="dxa"/>
            <w:tcBorders>
              <w:top w:val="nil"/>
              <w:left w:val="nil"/>
              <w:bottom w:val="single" w:color="auto" w:sz="4" w:space="0"/>
              <w:right w:val="single" w:color="auto" w:sz="4" w:space="0"/>
            </w:tcBorders>
            <w:vAlign w:val="center"/>
          </w:tcPr>
          <w:p w14:paraId="2111D81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7AF4B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79DE88C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noWrap/>
            <w:vAlign w:val="center"/>
          </w:tcPr>
          <w:p w14:paraId="7C26FF56">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6F9A62BE">
        <w:tblPrEx>
          <w:tblCellMar>
            <w:top w:w="0" w:type="dxa"/>
            <w:left w:w="108" w:type="dxa"/>
            <w:bottom w:w="0" w:type="dxa"/>
            <w:right w:w="108" w:type="dxa"/>
          </w:tblCellMar>
        </w:tblPrEx>
        <w:trPr>
          <w:trHeight w:val="90" w:hRule="atLeast"/>
          <w:jc w:val="center"/>
        </w:trPr>
        <w:tc>
          <w:tcPr>
            <w:tcW w:w="607" w:type="dxa"/>
            <w:vMerge w:val="restart"/>
            <w:tcBorders>
              <w:top w:val="nil"/>
              <w:left w:val="single" w:color="auto" w:sz="4" w:space="0"/>
              <w:right w:val="single" w:color="auto" w:sz="4" w:space="0"/>
            </w:tcBorders>
            <w:noWrap/>
            <w:vAlign w:val="center"/>
          </w:tcPr>
          <w:p w14:paraId="3F41E6A8">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vMerge w:val="restart"/>
            <w:tcBorders>
              <w:top w:val="nil"/>
              <w:left w:val="nil"/>
              <w:right w:val="single" w:color="auto" w:sz="4" w:space="0"/>
            </w:tcBorders>
            <w:vAlign w:val="center"/>
          </w:tcPr>
          <w:p w14:paraId="0137411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非金属材料</w:t>
            </w:r>
          </w:p>
        </w:tc>
        <w:tc>
          <w:tcPr>
            <w:tcW w:w="3775" w:type="dxa"/>
            <w:tcBorders>
              <w:top w:val="nil"/>
              <w:left w:val="nil"/>
              <w:bottom w:val="single" w:color="auto" w:sz="4" w:space="0"/>
              <w:right w:val="single" w:color="auto" w:sz="4" w:space="0"/>
            </w:tcBorders>
            <w:vAlign w:val="center"/>
          </w:tcPr>
          <w:p w14:paraId="587A320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增强材料</w:t>
            </w:r>
          </w:p>
        </w:tc>
        <w:tc>
          <w:tcPr>
            <w:tcW w:w="500" w:type="dxa"/>
            <w:tcBorders>
              <w:top w:val="nil"/>
              <w:left w:val="nil"/>
              <w:bottom w:val="single" w:color="auto" w:sz="4" w:space="0"/>
              <w:right w:val="single" w:color="auto" w:sz="4" w:space="0"/>
            </w:tcBorders>
            <w:vAlign w:val="center"/>
          </w:tcPr>
          <w:p w14:paraId="6A8CC5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06C08C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05A09DE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52656EB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B361F7D">
        <w:tblPrEx>
          <w:tblCellMar>
            <w:top w:w="0" w:type="dxa"/>
            <w:left w:w="108" w:type="dxa"/>
            <w:bottom w:w="0" w:type="dxa"/>
            <w:right w:w="108" w:type="dxa"/>
          </w:tblCellMar>
        </w:tblPrEx>
        <w:trPr>
          <w:trHeight w:val="261" w:hRule="atLeast"/>
          <w:jc w:val="center"/>
        </w:trPr>
        <w:tc>
          <w:tcPr>
            <w:tcW w:w="607" w:type="dxa"/>
            <w:vMerge w:val="continue"/>
            <w:tcBorders>
              <w:left w:val="single" w:color="auto" w:sz="4" w:space="0"/>
              <w:right w:val="single" w:color="auto" w:sz="4" w:space="0"/>
            </w:tcBorders>
            <w:noWrap/>
            <w:vAlign w:val="center"/>
          </w:tcPr>
          <w:p w14:paraId="11DC4178">
            <w:pPr>
              <w:keepNext w:val="0"/>
              <w:keepLines w:val="0"/>
              <w:widowControl/>
              <w:suppressLineNumbers w:val="0"/>
              <w:snapToGrid w:val="0"/>
              <w:spacing w:before="0" w:beforeAutospacing="0" w:after="0" w:afterAutospacing="0" w:line="360" w:lineRule="auto"/>
              <w:ind w:left="0" w:right="0"/>
              <w:jc w:val="center"/>
              <w:rPr>
                <w:rFonts w:hint="eastAsia"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72480DE">
            <w:pPr>
              <w:keepNext w:val="0"/>
              <w:keepLines w:val="0"/>
              <w:widowControl/>
              <w:suppressLineNumbers w:val="0"/>
              <w:snapToGrid w:val="0"/>
              <w:spacing w:before="0" w:beforeAutospacing="0" w:after="0" w:afterAutospacing="0" w:line="360" w:lineRule="auto"/>
              <w:ind w:left="0" w:right="0"/>
              <w:jc w:val="left"/>
              <w:rPr>
                <w:rFonts w:hint="eastAsia" w:ascii="宋体" w:hAnsi="宋体" w:cs="宋体"/>
                <w:sz w:val="18"/>
                <w:szCs w:val="18"/>
                <w:highlight w:val="none"/>
                <w:lang w:bidi="ar"/>
              </w:rPr>
            </w:pPr>
          </w:p>
        </w:tc>
        <w:tc>
          <w:tcPr>
            <w:tcW w:w="3775" w:type="dxa"/>
            <w:vMerge w:val="restart"/>
            <w:tcBorders>
              <w:top w:val="nil"/>
              <w:left w:val="nil"/>
              <w:right w:val="single" w:color="auto" w:sz="4" w:space="0"/>
            </w:tcBorders>
            <w:vAlign w:val="center"/>
          </w:tcPr>
          <w:p w14:paraId="4DB44A0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树脂</w:t>
            </w:r>
          </w:p>
        </w:tc>
        <w:tc>
          <w:tcPr>
            <w:tcW w:w="500" w:type="dxa"/>
            <w:tcBorders>
              <w:top w:val="nil"/>
              <w:left w:val="nil"/>
              <w:bottom w:val="single" w:color="auto" w:sz="4" w:space="0"/>
              <w:right w:val="single" w:color="auto" w:sz="4" w:space="0"/>
            </w:tcBorders>
            <w:vAlign w:val="center"/>
          </w:tcPr>
          <w:p w14:paraId="0A5E77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6893D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425083CE">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2335" w:type="dxa"/>
            <w:tcBorders>
              <w:top w:val="nil"/>
              <w:left w:val="nil"/>
              <w:bottom w:val="single" w:color="auto" w:sz="4" w:space="0"/>
              <w:right w:val="single" w:color="auto" w:sz="4" w:space="0"/>
            </w:tcBorders>
          </w:tcPr>
          <w:p w14:paraId="5B68C60C">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 w:bidi="ar"/>
              </w:rPr>
            </w:pPr>
            <w:r>
              <w:rPr>
                <w:rFonts w:hint="eastAsia" w:ascii="宋体" w:hAnsi="宋体" w:cs="宋体"/>
                <w:sz w:val="18"/>
                <w:szCs w:val="18"/>
                <w:highlight w:val="none"/>
                <w:lang w:bidi="ar"/>
              </w:rPr>
              <w:t>用于动设备基础</w:t>
            </w:r>
            <w:r>
              <w:rPr>
                <w:rFonts w:hint="eastAsia" w:cs="宋体"/>
                <w:sz w:val="18"/>
                <w:szCs w:val="18"/>
                <w:highlight w:val="none"/>
                <w:lang w:eastAsia="zh" w:bidi="ar"/>
              </w:rPr>
              <w:t>，</w:t>
            </w: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443461A4">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right w:val="single" w:color="auto" w:sz="4" w:space="0"/>
            </w:tcBorders>
            <w:noWrap/>
            <w:vAlign w:val="center"/>
          </w:tcPr>
          <w:p w14:paraId="59B9291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62FFB1BC">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vMerge w:val="continue"/>
            <w:tcBorders>
              <w:left w:val="nil"/>
              <w:bottom w:val="single" w:color="auto" w:sz="4" w:space="0"/>
              <w:right w:val="single" w:color="auto" w:sz="4" w:space="0"/>
            </w:tcBorders>
            <w:vAlign w:val="center"/>
          </w:tcPr>
          <w:p w14:paraId="5E0B0F5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500" w:type="dxa"/>
            <w:tcBorders>
              <w:top w:val="nil"/>
              <w:left w:val="nil"/>
              <w:bottom w:val="single" w:color="auto" w:sz="4" w:space="0"/>
              <w:right w:val="single" w:color="auto" w:sz="4" w:space="0"/>
            </w:tcBorders>
            <w:vAlign w:val="center"/>
          </w:tcPr>
          <w:p w14:paraId="2B27A4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0D5FEC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57A6A7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48C0EF0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000A0CD">
        <w:trPr>
          <w:trHeight w:val="290" w:hRule="atLeast"/>
          <w:jc w:val="center"/>
        </w:trPr>
        <w:tc>
          <w:tcPr>
            <w:tcW w:w="607" w:type="dxa"/>
            <w:vMerge w:val="continue"/>
            <w:tcBorders>
              <w:left w:val="single" w:color="auto" w:sz="4" w:space="0"/>
              <w:right w:val="single" w:color="auto" w:sz="4" w:space="0"/>
            </w:tcBorders>
            <w:noWrap/>
            <w:vAlign w:val="center"/>
          </w:tcPr>
          <w:p w14:paraId="2CEB3B6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right w:val="single" w:color="auto" w:sz="4" w:space="0"/>
            </w:tcBorders>
            <w:vAlign w:val="center"/>
          </w:tcPr>
          <w:p w14:paraId="4B85E2E8">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73E67DE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橡胶</w:t>
            </w:r>
          </w:p>
        </w:tc>
        <w:tc>
          <w:tcPr>
            <w:tcW w:w="500" w:type="dxa"/>
            <w:tcBorders>
              <w:top w:val="nil"/>
              <w:left w:val="nil"/>
              <w:bottom w:val="single" w:color="auto" w:sz="4" w:space="0"/>
              <w:right w:val="single" w:color="auto" w:sz="4" w:space="0"/>
            </w:tcBorders>
            <w:vAlign w:val="center"/>
          </w:tcPr>
          <w:p w14:paraId="2DC164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EBBB2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953185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6DEF5F7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7FF5881">
        <w:tblPrEx>
          <w:tblCellMar>
            <w:top w:w="0" w:type="dxa"/>
            <w:left w:w="108" w:type="dxa"/>
            <w:bottom w:w="0" w:type="dxa"/>
            <w:right w:w="108" w:type="dxa"/>
          </w:tblCellMar>
        </w:tblPrEx>
        <w:trPr>
          <w:trHeight w:val="342" w:hRule="atLeast"/>
          <w:jc w:val="center"/>
        </w:trPr>
        <w:tc>
          <w:tcPr>
            <w:tcW w:w="607" w:type="dxa"/>
            <w:vMerge w:val="continue"/>
            <w:tcBorders>
              <w:left w:val="single" w:color="auto" w:sz="4" w:space="0"/>
              <w:bottom w:val="single" w:color="auto" w:sz="4" w:space="0"/>
              <w:right w:val="single" w:color="auto" w:sz="4" w:space="0"/>
            </w:tcBorders>
            <w:noWrap/>
            <w:vAlign w:val="center"/>
          </w:tcPr>
          <w:p w14:paraId="1DF1B36D">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left w:val="nil"/>
              <w:bottom w:val="single" w:color="auto" w:sz="4" w:space="0"/>
              <w:right w:val="single" w:color="auto" w:sz="4" w:space="0"/>
            </w:tcBorders>
            <w:vAlign w:val="center"/>
          </w:tcPr>
          <w:p w14:paraId="1BC5B05B">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nil"/>
              <w:left w:val="nil"/>
              <w:bottom w:val="single" w:color="auto" w:sz="4" w:space="0"/>
              <w:right w:val="single" w:color="auto" w:sz="4" w:space="0"/>
            </w:tcBorders>
            <w:vAlign w:val="center"/>
          </w:tcPr>
          <w:p w14:paraId="20D6668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橡胶护舷</w:t>
            </w:r>
          </w:p>
        </w:tc>
        <w:tc>
          <w:tcPr>
            <w:tcW w:w="500" w:type="dxa"/>
            <w:tcBorders>
              <w:top w:val="nil"/>
              <w:left w:val="nil"/>
              <w:bottom w:val="single" w:color="auto" w:sz="4" w:space="0"/>
              <w:right w:val="single" w:color="auto" w:sz="4" w:space="0"/>
            </w:tcBorders>
            <w:vAlign w:val="center"/>
          </w:tcPr>
          <w:p w14:paraId="233DFFF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5CC29BE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6C53001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tcPr>
          <w:p w14:paraId="249843C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5FE3FCA">
        <w:tblPrEx>
          <w:tblCellMar>
            <w:top w:w="0" w:type="dxa"/>
            <w:left w:w="108" w:type="dxa"/>
            <w:bottom w:w="0" w:type="dxa"/>
            <w:right w:w="108" w:type="dxa"/>
          </w:tblCellMar>
        </w:tblPrEx>
        <w:trPr>
          <w:trHeight w:val="430" w:hRule="atLeast"/>
          <w:jc w:val="center"/>
        </w:trPr>
        <w:tc>
          <w:tcPr>
            <w:tcW w:w="607" w:type="dxa"/>
            <w:tcBorders>
              <w:top w:val="nil"/>
              <w:left w:val="single" w:color="auto" w:sz="4" w:space="0"/>
              <w:bottom w:val="single" w:color="auto" w:sz="4" w:space="0"/>
              <w:right w:val="single" w:color="auto" w:sz="4" w:space="0"/>
            </w:tcBorders>
            <w:vAlign w:val="center"/>
          </w:tcPr>
          <w:p w14:paraId="3AAA71DE">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rPr>
            </w:pPr>
          </w:p>
        </w:tc>
        <w:tc>
          <w:tcPr>
            <w:tcW w:w="1106" w:type="dxa"/>
            <w:tcBorders>
              <w:top w:val="nil"/>
              <w:left w:val="nil"/>
              <w:bottom w:val="single" w:color="auto" w:sz="4" w:space="0"/>
              <w:right w:val="single" w:color="auto" w:sz="4" w:space="0"/>
            </w:tcBorders>
            <w:vAlign w:val="center"/>
          </w:tcPr>
          <w:p w14:paraId="2DB8CC64">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bCs/>
                <w:kern w:val="0"/>
                <w:sz w:val="18"/>
                <w:szCs w:val="18"/>
                <w:highlight w:val="none"/>
              </w:rPr>
              <w:t>直升机加油装置</w:t>
            </w:r>
          </w:p>
        </w:tc>
        <w:tc>
          <w:tcPr>
            <w:tcW w:w="3775" w:type="dxa"/>
            <w:tcBorders>
              <w:top w:val="nil"/>
              <w:left w:val="nil"/>
              <w:bottom w:val="single" w:color="auto" w:sz="4" w:space="0"/>
              <w:right w:val="single" w:color="auto" w:sz="4" w:space="0"/>
            </w:tcBorders>
            <w:vAlign w:val="center"/>
          </w:tcPr>
          <w:p w14:paraId="527BDC5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直升机加油装置</w:t>
            </w:r>
          </w:p>
        </w:tc>
        <w:tc>
          <w:tcPr>
            <w:tcW w:w="500" w:type="dxa"/>
            <w:tcBorders>
              <w:top w:val="nil"/>
              <w:left w:val="nil"/>
              <w:bottom w:val="single" w:color="auto" w:sz="4" w:space="0"/>
              <w:right w:val="single" w:color="auto" w:sz="4" w:space="0"/>
            </w:tcBorders>
            <w:vAlign w:val="center"/>
          </w:tcPr>
          <w:p w14:paraId="3959EC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1F26A7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2F563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868D8E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21AD173">
        <w:tblPrEx>
          <w:tblCellMar>
            <w:top w:w="0" w:type="dxa"/>
            <w:left w:w="108" w:type="dxa"/>
            <w:bottom w:w="0" w:type="dxa"/>
            <w:right w:w="108" w:type="dxa"/>
          </w:tblCellMar>
        </w:tblPrEx>
        <w:trPr>
          <w:trHeight w:val="412" w:hRule="atLeast"/>
          <w:jc w:val="center"/>
        </w:trPr>
        <w:tc>
          <w:tcPr>
            <w:tcW w:w="607" w:type="dxa"/>
            <w:vMerge w:val="restart"/>
            <w:tcBorders>
              <w:left w:val="single" w:color="auto" w:sz="4" w:space="0"/>
              <w:right w:val="single" w:color="auto" w:sz="4" w:space="0"/>
            </w:tcBorders>
            <w:vAlign w:val="center"/>
          </w:tcPr>
          <w:p w14:paraId="217AAE31">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default" w:ascii="宋体" w:hAnsi="宋体" w:cs="Arial"/>
                <w:bCs/>
                <w:kern w:val="0"/>
                <w:sz w:val="18"/>
                <w:szCs w:val="18"/>
                <w:highlight w:val="none"/>
                <w:lang w:val="en-US" w:eastAsia="zh-CN"/>
              </w:rPr>
            </w:pPr>
          </w:p>
        </w:tc>
        <w:tc>
          <w:tcPr>
            <w:tcW w:w="1106" w:type="dxa"/>
            <w:vMerge w:val="restart"/>
            <w:tcBorders>
              <w:left w:val="nil"/>
              <w:right w:val="single" w:color="auto" w:sz="4" w:space="0"/>
            </w:tcBorders>
            <w:vAlign w:val="center"/>
          </w:tcPr>
          <w:p w14:paraId="2531C341">
            <w:pPr>
              <w:keepNext w:val="0"/>
              <w:keepLines w:val="0"/>
              <w:widowControl/>
              <w:suppressLineNumbers w:val="0"/>
              <w:snapToGrid w:val="0"/>
              <w:spacing w:before="0" w:beforeAutospacing="0" w:after="0" w:afterAutospacing="0" w:line="240" w:lineRule="auto"/>
              <w:ind w:left="0" w:right="0"/>
              <w:jc w:val="both"/>
              <w:rPr>
                <w:rFonts w:hint="default" w:ascii="宋体" w:hAnsi="宋体" w:cs="宋体"/>
                <w:sz w:val="18"/>
                <w:szCs w:val="18"/>
                <w:highlight w:val="none"/>
                <w:lang w:val="en-US" w:eastAsia="zh-CN" w:bidi="ar"/>
              </w:rPr>
            </w:pPr>
            <w:r>
              <w:rPr>
                <w:rFonts w:hint="eastAsia" w:ascii="宋体" w:hAnsi="宋体" w:cs="宋体"/>
                <w:sz w:val="18"/>
                <w:szCs w:val="18"/>
                <w:highlight w:val="none"/>
                <w:lang w:val="en-US" w:eastAsia="zh-CN" w:bidi="ar"/>
              </w:rPr>
              <w:t>结构标准件</w:t>
            </w:r>
          </w:p>
        </w:tc>
        <w:tc>
          <w:tcPr>
            <w:tcW w:w="3775" w:type="dxa"/>
            <w:tcBorders>
              <w:top w:val="nil"/>
              <w:left w:val="nil"/>
              <w:bottom w:val="single" w:color="auto" w:sz="4" w:space="0"/>
              <w:right w:val="single" w:color="auto" w:sz="4" w:space="0"/>
            </w:tcBorders>
            <w:vAlign w:val="center"/>
          </w:tcPr>
          <w:p w14:paraId="2BAE2A9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bidi="ar"/>
              </w:rPr>
              <w:t>参与主结构受力的重要结构件</w:t>
            </w:r>
          </w:p>
        </w:tc>
        <w:tc>
          <w:tcPr>
            <w:tcW w:w="500" w:type="dxa"/>
            <w:tcBorders>
              <w:top w:val="nil"/>
              <w:left w:val="nil"/>
              <w:bottom w:val="single" w:color="auto" w:sz="4" w:space="0"/>
              <w:right w:val="single" w:color="auto" w:sz="4" w:space="0"/>
            </w:tcBorders>
            <w:vAlign w:val="center"/>
          </w:tcPr>
          <w:p w14:paraId="2DE6783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513" w:type="dxa"/>
            <w:tcBorders>
              <w:top w:val="nil"/>
              <w:left w:val="nil"/>
              <w:bottom w:val="single" w:color="auto" w:sz="4" w:space="0"/>
              <w:right w:val="single" w:color="auto" w:sz="4" w:space="0"/>
            </w:tcBorders>
            <w:vAlign w:val="center"/>
          </w:tcPr>
          <w:p w14:paraId="1AB4F540">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3224C7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02F7617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2BCFC18">
        <w:tblPrEx>
          <w:tblCellMar>
            <w:top w:w="0" w:type="dxa"/>
            <w:left w:w="108" w:type="dxa"/>
            <w:bottom w:w="0" w:type="dxa"/>
            <w:right w:w="108" w:type="dxa"/>
          </w:tblCellMar>
        </w:tblPrEx>
        <w:trPr>
          <w:trHeight w:val="576" w:hRule="atLeast"/>
          <w:jc w:val="center"/>
        </w:trPr>
        <w:tc>
          <w:tcPr>
            <w:tcW w:w="607" w:type="dxa"/>
            <w:vMerge w:val="continue"/>
            <w:tcBorders>
              <w:left w:val="single" w:color="auto" w:sz="4" w:space="0"/>
              <w:right w:val="single" w:color="auto" w:sz="4" w:space="0"/>
            </w:tcBorders>
            <w:vAlign w:val="center"/>
          </w:tcPr>
          <w:p w14:paraId="1FA32713">
            <w:pPr>
              <w:keepNext w:val="0"/>
              <w:keepLines w:val="0"/>
              <w:widowControl/>
              <w:suppressLineNumbers w:val="0"/>
              <w:snapToGrid w:val="0"/>
              <w:spacing w:before="0" w:beforeAutospacing="0" w:after="0" w:afterAutospacing="0" w:line="240" w:lineRule="auto"/>
              <w:ind w:left="0" w:right="0"/>
              <w:jc w:val="center"/>
              <w:rPr>
                <w:rFonts w:hint="eastAsia" w:ascii="宋体" w:hAnsi="宋体" w:cs="Arial"/>
                <w:bCs/>
                <w:kern w:val="0"/>
                <w:sz w:val="18"/>
                <w:szCs w:val="18"/>
                <w:highlight w:val="none"/>
                <w:lang w:val="en-US" w:eastAsia="zh-CN"/>
              </w:rPr>
            </w:pPr>
          </w:p>
        </w:tc>
        <w:tc>
          <w:tcPr>
            <w:tcW w:w="1106" w:type="dxa"/>
            <w:vMerge w:val="continue"/>
            <w:tcBorders>
              <w:left w:val="nil"/>
              <w:right w:val="single" w:color="auto" w:sz="4" w:space="0"/>
            </w:tcBorders>
            <w:vAlign w:val="center"/>
          </w:tcPr>
          <w:p w14:paraId="4A10CFDB">
            <w:pPr>
              <w:keepNext w:val="0"/>
              <w:keepLines w:val="0"/>
              <w:widowControl/>
              <w:suppressLineNumbers w:val="0"/>
              <w:snapToGrid w:val="0"/>
              <w:spacing w:before="0" w:beforeAutospacing="0" w:after="0" w:afterAutospacing="0" w:line="240" w:lineRule="auto"/>
              <w:ind w:left="0" w:right="0"/>
              <w:jc w:val="both"/>
              <w:rPr>
                <w:rFonts w:hint="eastAsia" w:ascii="宋体" w:hAnsi="宋体" w:cs="宋体"/>
                <w:sz w:val="18"/>
                <w:szCs w:val="18"/>
                <w:highlight w:val="none"/>
                <w:lang w:val="en-US" w:eastAsia="zh-CN" w:bidi="ar"/>
              </w:rPr>
            </w:pPr>
          </w:p>
        </w:tc>
        <w:tc>
          <w:tcPr>
            <w:tcW w:w="3775" w:type="dxa"/>
            <w:tcBorders>
              <w:top w:val="nil"/>
              <w:left w:val="nil"/>
              <w:bottom w:val="single" w:color="auto" w:sz="4" w:space="0"/>
              <w:right w:val="single" w:color="auto" w:sz="4" w:space="0"/>
            </w:tcBorders>
            <w:vAlign w:val="center"/>
          </w:tcPr>
          <w:p w14:paraId="39E22AE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bidi="ar"/>
              </w:rPr>
              <w:t>不参与主结构受力但对设施的安装、运输及运营起到重要辅助和保护作用的结构件</w:t>
            </w:r>
          </w:p>
        </w:tc>
        <w:tc>
          <w:tcPr>
            <w:tcW w:w="500" w:type="dxa"/>
            <w:tcBorders>
              <w:top w:val="nil"/>
              <w:left w:val="nil"/>
              <w:bottom w:val="single" w:color="auto" w:sz="4" w:space="0"/>
              <w:right w:val="single" w:color="auto" w:sz="4" w:space="0"/>
            </w:tcBorders>
            <w:vAlign w:val="center"/>
          </w:tcPr>
          <w:p w14:paraId="4BE919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278338B5">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nil"/>
              <w:left w:val="nil"/>
              <w:bottom w:val="single" w:color="auto" w:sz="4" w:space="0"/>
              <w:right w:val="single" w:color="auto" w:sz="4" w:space="0"/>
            </w:tcBorders>
            <w:vAlign w:val="center"/>
          </w:tcPr>
          <w:p w14:paraId="689FD0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nil"/>
              <w:left w:val="nil"/>
              <w:bottom w:val="single" w:color="auto" w:sz="4" w:space="0"/>
              <w:right w:val="single" w:color="auto" w:sz="4" w:space="0"/>
            </w:tcBorders>
            <w:vAlign w:val="center"/>
          </w:tcPr>
          <w:p w14:paraId="6919948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1E4B022">
        <w:tblPrEx>
          <w:tblCellMar>
            <w:top w:w="0" w:type="dxa"/>
            <w:left w:w="108" w:type="dxa"/>
            <w:bottom w:w="0" w:type="dxa"/>
            <w:right w:w="108" w:type="dxa"/>
          </w:tblCellMar>
        </w:tblPrEx>
        <w:trPr>
          <w:trHeight w:val="255" w:hRule="atLeast"/>
          <w:jc w:val="center"/>
        </w:trPr>
        <w:tc>
          <w:tcPr>
            <w:tcW w:w="607" w:type="dxa"/>
            <w:vMerge w:val="continue"/>
            <w:tcBorders>
              <w:left w:val="single" w:color="auto" w:sz="4" w:space="0"/>
              <w:bottom w:val="single" w:color="auto" w:sz="4" w:space="0"/>
              <w:right w:val="single" w:color="auto" w:sz="4" w:space="0"/>
            </w:tcBorders>
            <w:vAlign w:val="center"/>
          </w:tcPr>
          <w:p w14:paraId="45E4AECC">
            <w:pPr>
              <w:keepNext w:val="0"/>
              <w:keepLines w:val="0"/>
              <w:widowControl/>
              <w:suppressLineNumbers w:val="0"/>
              <w:snapToGrid w:val="0"/>
              <w:spacing w:before="0" w:beforeAutospacing="0" w:after="0" w:afterAutospacing="0" w:line="240" w:lineRule="auto"/>
              <w:ind w:left="0" w:right="0"/>
              <w:jc w:val="center"/>
              <w:rPr>
                <w:rFonts w:hint="eastAsia" w:ascii="宋体" w:hAnsi="宋体" w:cs="Arial"/>
                <w:bCs/>
                <w:kern w:val="0"/>
                <w:sz w:val="18"/>
                <w:szCs w:val="18"/>
                <w:highlight w:val="none"/>
                <w:lang w:val="en-US" w:eastAsia="zh-CN"/>
              </w:rPr>
            </w:pPr>
          </w:p>
        </w:tc>
        <w:tc>
          <w:tcPr>
            <w:tcW w:w="1106" w:type="dxa"/>
            <w:vMerge w:val="continue"/>
            <w:tcBorders>
              <w:left w:val="nil"/>
              <w:bottom w:val="single" w:color="auto" w:sz="4" w:space="0"/>
              <w:right w:val="single" w:color="auto" w:sz="4" w:space="0"/>
            </w:tcBorders>
            <w:vAlign w:val="center"/>
          </w:tcPr>
          <w:p w14:paraId="3178E8AA">
            <w:pPr>
              <w:keepNext w:val="0"/>
              <w:keepLines w:val="0"/>
              <w:widowControl/>
              <w:suppressLineNumbers w:val="0"/>
              <w:snapToGrid w:val="0"/>
              <w:spacing w:before="0" w:beforeAutospacing="0" w:after="0" w:afterAutospacing="0" w:line="240" w:lineRule="auto"/>
              <w:ind w:left="0" w:right="0"/>
              <w:jc w:val="both"/>
              <w:rPr>
                <w:rFonts w:hint="eastAsia" w:ascii="宋体" w:hAnsi="宋体" w:cs="宋体"/>
                <w:sz w:val="18"/>
                <w:szCs w:val="18"/>
                <w:highlight w:val="none"/>
                <w:lang w:val="en-US" w:eastAsia="zh-CN" w:bidi="ar"/>
              </w:rPr>
            </w:pPr>
          </w:p>
        </w:tc>
        <w:tc>
          <w:tcPr>
            <w:tcW w:w="3775" w:type="dxa"/>
            <w:tcBorders>
              <w:top w:val="nil"/>
              <w:left w:val="nil"/>
              <w:bottom w:val="single" w:color="auto" w:sz="4" w:space="0"/>
              <w:right w:val="single" w:color="auto" w:sz="4" w:space="0"/>
            </w:tcBorders>
            <w:vAlign w:val="center"/>
          </w:tcPr>
          <w:p w14:paraId="4B7CEA4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不参与主结构受力的舾装结构件以及其他专业的，且不对平台运营安全造成重大安全隐患附属结构件</w:t>
            </w:r>
          </w:p>
        </w:tc>
        <w:tc>
          <w:tcPr>
            <w:tcW w:w="500" w:type="dxa"/>
            <w:tcBorders>
              <w:top w:val="nil"/>
              <w:left w:val="nil"/>
              <w:bottom w:val="single" w:color="auto" w:sz="4" w:space="0"/>
              <w:right w:val="single" w:color="auto" w:sz="4" w:space="0"/>
            </w:tcBorders>
            <w:vAlign w:val="center"/>
          </w:tcPr>
          <w:p w14:paraId="30C887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nil"/>
              <w:left w:val="nil"/>
              <w:bottom w:val="single" w:color="auto" w:sz="4" w:space="0"/>
              <w:right w:val="single" w:color="auto" w:sz="4" w:space="0"/>
            </w:tcBorders>
            <w:vAlign w:val="center"/>
          </w:tcPr>
          <w:p w14:paraId="678EE06C">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487" w:type="dxa"/>
            <w:tcBorders>
              <w:top w:val="nil"/>
              <w:left w:val="nil"/>
              <w:bottom w:val="single" w:color="auto" w:sz="4" w:space="0"/>
              <w:right w:val="single" w:color="auto" w:sz="4" w:space="0"/>
            </w:tcBorders>
            <w:vAlign w:val="center"/>
          </w:tcPr>
          <w:p w14:paraId="207BDA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nil"/>
              <w:left w:val="nil"/>
              <w:bottom w:val="single" w:color="auto" w:sz="4" w:space="0"/>
              <w:right w:val="single" w:color="auto" w:sz="4" w:space="0"/>
            </w:tcBorders>
            <w:vAlign w:val="center"/>
          </w:tcPr>
          <w:p w14:paraId="0DAB992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2B504E2">
        <w:tblPrEx>
          <w:tblCellMar>
            <w:top w:w="0" w:type="dxa"/>
            <w:left w:w="108" w:type="dxa"/>
            <w:bottom w:w="0" w:type="dxa"/>
            <w:right w:w="108" w:type="dxa"/>
          </w:tblCellMar>
        </w:tblPrEx>
        <w:trPr>
          <w:trHeight w:val="448"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vAlign w:val="center"/>
          </w:tcPr>
          <w:p w14:paraId="0B4C1F92">
            <w:pPr>
              <w:keepNext w:val="0"/>
              <w:keepLines w:val="0"/>
              <w:widowControl/>
              <w:numPr>
                <w:ilvl w:val="0"/>
                <w:numId w:val="55"/>
              </w:numPr>
              <w:suppressLineNumbers w:val="0"/>
              <w:tabs>
                <w:tab w:val="left" w:pos="397"/>
                <w:tab w:val="clear" w:pos="420"/>
              </w:tabs>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Arial"/>
                <w:bCs/>
                <w:kern w:val="0"/>
                <w:sz w:val="18"/>
                <w:szCs w:val="18"/>
                <w:highlight w:val="none"/>
                <w:lang w:eastAsia="zh-CN"/>
              </w:rPr>
            </w:pPr>
          </w:p>
        </w:tc>
        <w:tc>
          <w:tcPr>
            <w:tcW w:w="1106" w:type="dxa"/>
            <w:vMerge w:val="restart"/>
            <w:tcBorders>
              <w:top w:val="single" w:color="auto" w:sz="4" w:space="0"/>
              <w:left w:val="single" w:color="auto" w:sz="4" w:space="0"/>
              <w:bottom w:val="single" w:color="auto" w:sz="4" w:space="0"/>
              <w:right w:val="single" w:color="auto" w:sz="4" w:space="0"/>
            </w:tcBorders>
            <w:vAlign w:val="center"/>
          </w:tcPr>
          <w:p w14:paraId="1360B685">
            <w:pPr>
              <w:keepNext w:val="0"/>
              <w:keepLines w:val="0"/>
              <w:widowControl/>
              <w:suppressLineNumbers w:val="0"/>
              <w:snapToGrid w:val="0"/>
              <w:spacing w:before="0" w:beforeAutospacing="0" w:after="0" w:afterAutospacing="0" w:line="240" w:lineRule="auto"/>
              <w:ind w:left="0" w:right="0"/>
              <w:jc w:val="left"/>
              <w:rPr>
                <w:rFonts w:hint="default" w:ascii="宋体" w:hAnsi="宋体" w:cs="宋体"/>
                <w:bCs/>
                <w:kern w:val="0"/>
                <w:sz w:val="18"/>
                <w:szCs w:val="18"/>
                <w:highlight w:val="none"/>
              </w:rPr>
            </w:pPr>
            <w:r>
              <w:rPr>
                <w:rFonts w:hint="eastAsia" w:ascii="宋体" w:hAnsi="宋体" w:cs="宋体"/>
                <w:sz w:val="18"/>
                <w:szCs w:val="18"/>
                <w:highlight w:val="none"/>
                <w:lang w:bidi="ar"/>
              </w:rPr>
              <w:t>其他</w:t>
            </w:r>
          </w:p>
        </w:tc>
        <w:tc>
          <w:tcPr>
            <w:tcW w:w="3775" w:type="dxa"/>
            <w:tcBorders>
              <w:top w:val="single" w:color="auto" w:sz="4" w:space="0"/>
              <w:left w:val="single" w:color="auto" w:sz="4" w:space="0"/>
              <w:bottom w:val="single" w:color="auto" w:sz="4" w:space="0"/>
              <w:right w:val="single" w:color="auto" w:sz="4" w:space="0"/>
            </w:tcBorders>
            <w:vAlign w:val="center"/>
          </w:tcPr>
          <w:p w14:paraId="09B59BA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火星熄灭器（阻火器）/火焰阻尼器</w:t>
            </w:r>
          </w:p>
        </w:tc>
        <w:tc>
          <w:tcPr>
            <w:tcW w:w="500" w:type="dxa"/>
            <w:tcBorders>
              <w:top w:val="single" w:color="auto" w:sz="4" w:space="0"/>
              <w:left w:val="single" w:color="auto" w:sz="4" w:space="0"/>
              <w:bottom w:val="single" w:color="auto" w:sz="4" w:space="0"/>
              <w:right w:val="single" w:color="auto" w:sz="4" w:space="0"/>
            </w:tcBorders>
            <w:vAlign w:val="center"/>
          </w:tcPr>
          <w:p w14:paraId="65E280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68E092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1F75C9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tcPr>
          <w:p w14:paraId="741970D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49851B0">
        <w:trPr>
          <w:trHeight w:val="25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1DC6983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179173C1">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4D07492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外输系统</w:t>
            </w:r>
          </w:p>
        </w:tc>
        <w:tc>
          <w:tcPr>
            <w:tcW w:w="500" w:type="dxa"/>
            <w:tcBorders>
              <w:top w:val="single" w:color="auto" w:sz="4" w:space="0"/>
              <w:left w:val="single" w:color="auto" w:sz="4" w:space="0"/>
              <w:bottom w:val="single" w:color="auto" w:sz="4" w:space="0"/>
              <w:right w:val="single" w:color="auto" w:sz="4" w:space="0"/>
            </w:tcBorders>
            <w:vAlign w:val="center"/>
          </w:tcPr>
          <w:p w14:paraId="68C08B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C1FC4E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0F8222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577DDA9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包括外输软管、外输缆索滚筒、外输软管滚筒、浮式生产储油装置快速解脱装置、系缆张力和距离测量装置等</w:t>
            </w:r>
          </w:p>
        </w:tc>
      </w:tr>
      <w:tr w14:paraId="7E767DC2">
        <w:tblPrEx>
          <w:tblCellMar>
            <w:top w:w="0" w:type="dxa"/>
            <w:left w:w="108" w:type="dxa"/>
            <w:bottom w:w="0" w:type="dxa"/>
            <w:right w:w="108" w:type="dxa"/>
          </w:tblCellMar>
        </w:tblPrEx>
        <w:trPr>
          <w:trHeight w:val="348"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2E988D22">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4DF78BD1">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6C24690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弹性减震器</w:t>
            </w:r>
          </w:p>
        </w:tc>
        <w:tc>
          <w:tcPr>
            <w:tcW w:w="500" w:type="dxa"/>
            <w:tcBorders>
              <w:top w:val="single" w:color="auto" w:sz="4" w:space="0"/>
              <w:left w:val="single" w:color="auto" w:sz="4" w:space="0"/>
              <w:bottom w:val="single" w:color="auto" w:sz="4" w:space="0"/>
              <w:right w:val="single" w:color="auto" w:sz="4" w:space="0"/>
            </w:tcBorders>
            <w:vAlign w:val="center"/>
          </w:tcPr>
          <w:p w14:paraId="7E7563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998E5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1242A61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312292E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5825BE9">
        <w:tblPrEx>
          <w:tblCellMar>
            <w:top w:w="0" w:type="dxa"/>
            <w:left w:w="108" w:type="dxa"/>
            <w:bottom w:w="0" w:type="dxa"/>
            <w:right w:w="108" w:type="dxa"/>
          </w:tblCellMar>
        </w:tblPrEx>
        <w:trPr>
          <w:trHeight w:val="433"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6B4ECE3F">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0E5DC1C6">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31D9466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阀门控制系统</w:t>
            </w:r>
          </w:p>
        </w:tc>
        <w:tc>
          <w:tcPr>
            <w:tcW w:w="500" w:type="dxa"/>
            <w:tcBorders>
              <w:top w:val="single" w:color="auto" w:sz="4" w:space="0"/>
              <w:left w:val="single" w:color="auto" w:sz="4" w:space="0"/>
              <w:bottom w:val="single" w:color="auto" w:sz="4" w:space="0"/>
              <w:right w:val="single" w:color="auto" w:sz="4" w:space="0"/>
            </w:tcBorders>
            <w:vAlign w:val="center"/>
          </w:tcPr>
          <w:p w14:paraId="5E523CD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764A32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653F23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tcPr>
          <w:p w14:paraId="4CFD842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63DD7EE">
        <w:tblPrEx>
          <w:tblCellMar>
            <w:top w:w="0" w:type="dxa"/>
            <w:left w:w="108" w:type="dxa"/>
            <w:bottom w:w="0" w:type="dxa"/>
            <w:right w:w="108" w:type="dxa"/>
          </w:tblCellMar>
        </w:tblPrEx>
        <w:trPr>
          <w:trHeight w:val="227"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6B06B9B1">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637DB0A9">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vMerge w:val="restart"/>
            <w:tcBorders>
              <w:top w:val="single" w:color="auto" w:sz="4" w:space="0"/>
              <w:left w:val="single" w:color="auto" w:sz="4" w:space="0"/>
              <w:bottom w:val="single" w:color="auto" w:sz="4" w:space="0"/>
              <w:right w:val="single" w:color="auto" w:sz="4" w:space="0"/>
            </w:tcBorders>
            <w:vAlign w:val="center"/>
          </w:tcPr>
          <w:p w14:paraId="5009A2E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格栅</w:t>
            </w:r>
          </w:p>
        </w:tc>
        <w:tc>
          <w:tcPr>
            <w:tcW w:w="500" w:type="dxa"/>
            <w:tcBorders>
              <w:top w:val="single" w:color="auto" w:sz="4" w:space="0"/>
              <w:left w:val="single" w:color="auto" w:sz="4" w:space="0"/>
              <w:bottom w:val="single" w:color="auto" w:sz="4" w:space="0"/>
              <w:right w:val="single" w:color="auto" w:sz="4" w:space="0"/>
            </w:tcBorders>
            <w:vAlign w:val="center"/>
          </w:tcPr>
          <w:p w14:paraId="6446F0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128A6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599A6A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4130A607">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用于主逃生通道的非</w:t>
            </w:r>
            <w:r>
              <w:rPr>
                <w:rFonts w:hint="eastAsia" w:ascii="宋体" w:hAnsi="宋体" w:cs="宋体"/>
                <w:sz w:val="18"/>
                <w:szCs w:val="18"/>
                <w:highlight w:val="none"/>
                <w:lang w:bidi="ar"/>
              </w:rPr>
              <w:t>钢</w:t>
            </w:r>
            <w:r>
              <w:rPr>
                <w:rFonts w:hint="eastAsia" w:ascii="宋体" w:hAnsi="宋体" w:cs="宋体"/>
                <w:sz w:val="18"/>
                <w:szCs w:val="18"/>
                <w:highlight w:val="none"/>
                <w:lang w:eastAsia="zh-CN" w:bidi="ar"/>
              </w:rPr>
              <w:t>质</w:t>
            </w:r>
            <w:r>
              <w:rPr>
                <w:rFonts w:hint="eastAsia" w:ascii="宋体" w:hAnsi="宋体" w:cs="宋体"/>
                <w:sz w:val="18"/>
                <w:szCs w:val="18"/>
                <w:highlight w:val="none"/>
                <w:lang w:bidi="ar"/>
              </w:rPr>
              <w:t>格栅</w:t>
            </w:r>
          </w:p>
        </w:tc>
      </w:tr>
      <w:tr w14:paraId="3A5A2A3D">
        <w:tblPrEx>
          <w:tblCellMar>
            <w:top w:w="0" w:type="dxa"/>
            <w:left w:w="108" w:type="dxa"/>
            <w:bottom w:w="0" w:type="dxa"/>
            <w:right w:w="108" w:type="dxa"/>
          </w:tblCellMar>
        </w:tblPrEx>
        <w:trPr>
          <w:trHeight w:val="227"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4E117705">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59EEF9BD">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vMerge w:val="continue"/>
            <w:tcBorders>
              <w:top w:val="single" w:color="auto" w:sz="4" w:space="0"/>
              <w:left w:val="single" w:color="auto" w:sz="4" w:space="0"/>
              <w:bottom w:val="single" w:color="auto" w:sz="4" w:space="0"/>
              <w:right w:val="single" w:color="auto" w:sz="4" w:space="0"/>
            </w:tcBorders>
            <w:vAlign w:val="center"/>
          </w:tcPr>
          <w:p w14:paraId="3649FA5B">
            <w:pPr>
              <w:keepNext w:val="0"/>
              <w:keepLines w:val="0"/>
              <w:suppressLineNumbers w:val="0"/>
              <w:snapToGrid w:val="0"/>
              <w:spacing w:before="0" w:beforeAutospacing="0" w:after="0" w:afterAutospacing="0"/>
              <w:ind w:left="0" w:right="0"/>
              <w:rPr>
                <w:rFonts w:hint="eastAsia" w:ascii="宋体" w:hAnsi="宋体" w:cs="宋体"/>
                <w:sz w:val="18"/>
                <w:szCs w:val="18"/>
                <w:highlight w:val="none"/>
                <w:lang w:eastAsia="zh-CN" w:bidi="ar"/>
              </w:rPr>
            </w:pPr>
          </w:p>
        </w:tc>
        <w:tc>
          <w:tcPr>
            <w:tcW w:w="500" w:type="dxa"/>
            <w:tcBorders>
              <w:top w:val="single" w:color="auto" w:sz="4" w:space="0"/>
              <w:left w:val="single" w:color="auto" w:sz="4" w:space="0"/>
              <w:bottom w:val="single" w:color="auto" w:sz="4" w:space="0"/>
              <w:right w:val="single" w:color="auto" w:sz="4" w:space="0"/>
            </w:tcBorders>
            <w:vAlign w:val="center"/>
          </w:tcPr>
          <w:p w14:paraId="6B3A7F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BD7C8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77AF1230">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545EED3B">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不用于主逃生通道的非</w:t>
            </w:r>
            <w:r>
              <w:rPr>
                <w:rFonts w:hint="eastAsia" w:ascii="宋体" w:hAnsi="宋体" w:cs="宋体"/>
                <w:sz w:val="18"/>
                <w:szCs w:val="18"/>
                <w:highlight w:val="none"/>
                <w:lang w:bidi="ar"/>
              </w:rPr>
              <w:t>钢</w:t>
            </w:r>
            <w:r>
              <w:rPr>
                <w:rFonts w:hint="eastAsia" w:ascii="宋体" w:hAnsi="宋体" w:cs="宋体"/>
                <w:sz w:val="18"/>
                <w:szCs w:val="18"/>
                <w:highlight w:val="none"/>
                <w:lang w:eastAsia="zh-CN" w:bidi="ar"/>
              </w:rPr>
              <w:t>质</w:t>
            </w:r>
            <w:r>
              <w:rPr>
                <w:rFonts w:hint="eastAsia" w:ascii="宋体" w:hAnsi="宋体" w:cs="宋体"/>
                <w:sz w:val="18"/>
                <w:szCs w:val="18"/>
                <w:highlight w:val="none"/>
                <w:lang w:bidi="ar"/>
              </w:rPr>
              <w:t>格栅</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钢格栅</w:t>
            </w:r>
          </w:p>
        </w:tc>
      </w:tr>
      <w:tr w14:paraId="207A7026">
        <w:trPr>
          <w:trHeight w:val="546"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70067A86">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2B3FB1EF">
            <w:pPr>
              <w:keepNext w:val="0"/>
              <w:keepLines w:val="0"/>
              <w:widowControl/>
              <w:suppressLineNumbers w:val="0"/>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857B2A1">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岩棉制品、陶瓷棉制品、玻璃棉制品等矿物棉制品及其穿舱件、封堵材料</w:t>
            </w:r>
          </w:p>
        </w:tc>
        <w:tc>
          <w:tcPr>
            <w:tcW w:w="500" w:type="dxa"/>
            <w:tcBorders>
              <w:top w:val="single" w:color="auto" w:sz="4" w:space="0"/>
              <w:left w:val="single" w:color="auto" w:sz="4" w:space="0"/>
              <w:bottom w:val="single" w:color="auto" w:sz="4" w:space="0"/>
              <w:right w:val="single" w:color="auto" w:sz="4" w:space="0"/>
            </w:tcBorders>
            <w:vAlign w:val="center"/>
          </w:tcPr>
          <w:p w14:paraId="3BA8387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3BF86B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36B92A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5E7E7B9E">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bidi="ar"/>
              </w:rPr>
              <w:t>矿物棉制品和封堵材料</w:t>
            </w: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1169764E">
        <w:tblPrEx>
          <w:tblCellMar>
            <w:top w:w="0" w:type="dxa"/>
            <w:left w:w="108" w:type="dxa"/>
            <w:bottom w:w="0" w:type="dxa"/>
            <w:right w:w="108" w:type="dxa"/>
          </w:tblCellMar>
        </w:tblPrEx>
        <w:trPr>
          <w:trHeight w:val="333"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2067D488">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286729F8">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66A0F23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导管架封隔器</w:t>
            </w:r>
          </w:p>
        </w:tc>
        <w:tc>
          <w:tcPr>
            <w:tcW w:w="500" w:type="dxa"/>
            <w:tcBorders>
              <w:top w:val="single" w:color="auto" w:sz="4" w:space="0"/>
              <w:left w:val="single" w:color="auto" w:sz="4" w:space="0"/>
              <w:bottom w:val="single" w:color="auto" w:sz="4" w:space="0"/>
              <w:right w:val="single" w:color="auto" w:sz="4" w:space="0"/>
            </w:tcBorders>
            <w:vAlign w:val="center"/>
          </w:tcPr>
          <w:p w14:paraId="0D5BD7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50A843C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5D29A4E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3419EB3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675C2709">
        <w:tblPrEx>
          <w:tblCellMar>
            <w:top w:w="0" w:type="dxa"/>
            <w:left w:w="108" w:type="dxa"/>
            <w:bottom w:w="0" w:type="dxa"/>
            <w:right w:w="108" w:type="dxa"/>
          </w:tblCellMar>
        </w:tblPrEx>
        <w:trPr>
          <w:trHeight w:val="25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1DA2151B">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67E2F91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1596A4F8">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抗冰椎体</w:t>
            </w:r>
          </w:p>
        </w:tc>
        <w:tc>
          <w:tcPr>
            <w:tcW w:w="500" w:type="dxa"/>
            <w:tcBorders>
              <w:top w:val="single" w:color="auto" w:sz="4" w:space="0"/>
              <w:left w:val="single" w:color="auto" w:sz="4" w:space="0"/>
              <w:bottom w:val="single" w:color="auto" w:sz="4" w:space="0"/>
              <w:right w:val="single" w:color="auto" w:sz="4" w:space="0"/>
            </w:tcBorders>
            <w:vAlign w:val="center"/>
          </w:tcPr>
          <w:p w14:paraId="44943D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369B3E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29C983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3F9FC15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钢板等原材料应</w:t>
            </w:r>
            <w:r>
              <w:rPr>
                <w:rFonts w:hint="eastAsia" w:ascii="宋体" w:hAnsi="宋体" w:cs="宋体"/>
                <w:sz w:val="18"/>
                <w:szCs w:val="18"/>
                <w:highlight w:val="none"/>
                <w:lang w:eastAsia="zh-CN" w:bidi="ar"/>
              </w:rPr>
              <w:t>至少</w:t>
            </w:r>
            <w:r>
              <w:rPr>
                <w:rFonts w:hint="eastAsia" w:ascii="宋体" w:hAnsi="宋体" w:cs="宋体"/>
                <w:sz w:val="18"/>
                <w:szCs w:val="18"/>
                <w:highlight w:val="none"/>
                <w:lang w:bidi="ar"/>
              </w:rPr>
              <w:t>持有</w:t>
            </w:r>
            <w:r>
              <w:rPr>
                <w:rFonts w:hint="eastAsia" w:ascii="宋体" w:hAnsi="宋体" w:cs="宋体"/>
                <w:sz w:val="18"/>
                <w:szCs w:val="18"/>
                <w:highlight w:val="none"/>
                <w:lang w:val="en-US" w:eastAsia="zh-CN" w:bidi="ar"/>
              </w:rPr>
              <w:t>B类</w:t>
            </w:r>
            <w:r>
              <w:rPr>
                <w:rFonts w:hint="eastAsia" w:ascii="宋体" w:hAnsi="宋体" w:cs="宋体"/>
                <w:sz w:val="18"/>
                <w:szCs w:val="18"/>
                <w:highlight w:val="none"/>
                <w:lang w:bidi="ar"/>
              </w:rPr>
              <w:t>证书</w:t>
            </w:r>
          </w:p>
        </w:tc>
      </w:tr>
      <w:tr w14:paraId="067434A1">
        <w:tblPrEx>
          <w:tblCellMar>
            <w:top w:w="0" w:type="dxa"/>
            <w:left w:w="108" w:type="dxa"/>
            <w:bottom w:w="0" w:type="dxa"/>
            <w:right w:w="108" w:type="dxa"/>
          </w:tblCellMar>
        </w:tblPrEx>
        <w:trPr>
          <w:trHeight w:val="336"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4DFD770E">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5FCAB91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31EF3F7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位于关键载荷路径上的液压缸</w:t>
            </w:r>
          </w:p>
        </w:tc>
        <w:tc>
          <w:tcPr>
            <w:tcW w:w="500" w:type="dxa"/>
            <w:tcBorders>
              <w:top w:val="single" w:color="auto" w:sz="4" w:space="0"/>
              <w:left w:val="single" w:color="auto" w:sz="4" w:space="0"/>
              <w:bottom w:val="single" w:color="auto" w:sz="4" w:space="0"/>
              <w:right w:val="single" w:color="auto" w:sz="4" w:space="0"/>
            </w:tcBorders>
            <w:vAlign w:val="center"/>
          </w:tcPr>
          <w:p w14:paraId="389377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6A1C9C9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140621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vMerge w:val="restart"/>
            <w:tcBorders>
              <w:top w:val="single" w:color="auto" w:sz="4" w:space="0"/>
              <w:left w:val="single" w:color="auto" w:sz="4" w:space="0"/>
              <w:bottom w:val="single" w:color="auto" w:sz="4" w:space="0"/>
              <w:right w:val="single" w:color="auto" w:sz="4" w:space="0"/>
            </w:tcBorders>
            <w:vAlign w:val="center"/>
          </w:tcPr>
          <w:p w14:paraId="3FB567E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关键载荷路径：系指起重设备中承受、传递主要载荷的路径</w:t>
            </w:r>
          </w:p>
        </w:tc>
      </w:tr>
      <w:tr w14:paraId="3778ED25">
        <w:tblPrEx>
          <w:tblCellMar>
            <w:top w:w="0" w:type="dxa"/>
            <w:left w:w="108" w:type="dxa"/>
            <w:bottom w:w="0" w:type="dxa"/>
            <w:right w:w="108" w:type="dxa"/>
          </w:tblCellMar>
        </w:tblPrEx>
        <w:trPr>
          <w:trHeight w:val="394"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2FDFD37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03F79E1C">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042A0B0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不位于关键载荷路径上的液压缸</w:t>
            </w:r>
          </w:p>
        </w:tc>
        <w:tc>
          <w:tcPr>
            <w:tcW w:w="500" w:type="dxa"/>
            <w:tcBorders>
              <w:top w:val="single" w:color="auto" w:sz="4" w:space="0"/>
              <w:left w:val="single" w:color="auto" w:sz="4" w:space="0"/>
              <w:bottom w:val="single" w:color="auto" w:sz="4" w:space="0"/>
              <w:right w:val="single" w:color="auto" w:sz="4" w:space="0"/>
            </w:tcBorders>
            <w:vAlign w:val="center"/>
          </w:tcPr>
          <w:p w14:paraId="7330A6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EAADDF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1686733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vMerge w:val="continue"/>
            <w:tcBorders>
              <w:top w:val="single" w:color="auto" w:sz="4" w:space="0"/>
              <w:left w:val="single" w:color="auto" w:sz="4" w:space="0"/>
              <w:bottom w:val="single" w:color="auto" w:sz="4" w:space="0"/>
              <w:right w:val="single" w:color="auto" w:sz="4" w:space="0"/>
            </w:tcBorders>
            <w:vAlign w:val="center"/>
          </w:tcPr>
          <w:p w14:paraId="5FC604D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1278051">
        <w:tblPrEx>
          <w:tblCellMar>
            <w:top w:w="0" w:type="dxa"/>
            <w:left w:w="108" w:type="dxa"/>
            <w:bottom w:w="0" w:type="dxa"/>
            <w:right w:w="108" w:type="dxa"/>
          </w:tblCellMar>
        </w:tblPrEx>
        <w:trPr>
          <w:trHeight w:val="38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2EF30CF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2A220E42">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13E4B6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系物器具</w:t>
            </w:r>
          </w:p>
        </w:tc>
        <w:tc>
          <w:tcPr>
            <w:tcW w:w="500" w:type="dxa"/>
            <w:tcBorders>
              <w:top w:val="single" w:color="auto" w:sz="4" w:space="0"/>
              <w:left w:val="single" w:color="auto" w:sz="4" w:space="0"/>
              <w:bottom w:val="single" w:color="auto" w:sz="4" w:space="0"/>
              <w:right w:val="single" w:color="auto" w:sz="4" w:space="0"/>
            </w:tcBorders>
            <w:vAlign w:val="center"/>
          </w:tcPr>
          <w:p w14:paraId="7E40727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5521E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7771251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4AFCC01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84BE62B">
        <w:tblPrEx>
          <w:tblCellMar>
            <w:top w:w="0" w:type="dxa"/>
            <w:left w:w="108" w:type="dxa"/>
            <w:bottom w:w="0" w:type="dxa"/>
            <w:right w:w="108" w:type="dxa"/>
          </w:tblCellMar>
        </w:tblPrEx>
        <w:trPr>
          <w:trHeight w:val="348"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32A812A6">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09679238">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156E259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被系器具</w:t>
            </w:r>
          </w:p>
        </w:tc>
        <w:tc>
          <w:tcPr>
            <w:tcW w:w="500" w:type="dxa"/>
            <w:tcBorders>
              <w:top w:val="single" w:color="auto" w:sz="4" w:space="0"/>
              <w:left w:val="single" w:color="auto" w:sz="4" w:space="0"/>
              <w:bottom w:val="single" w:color="auto" w:sz="4" w:space="0"/>
              <w:right w:val="single" w:color="auto" w:sz="4" w:space="0"/>
            </w:tcBorders>
            <w:vAlign w:val="center"/>
          </w:tcPr>
          <w:p w14:paraId="058DED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58C8CB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0237DF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6B49A00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4EF2FE0">
        <w:tblPrEx>
          <w:tblCellMar>
            <w:top w:w="0" w:type="dxa"/>
            <w:left w:w="108" w:type="dxa"/>
            <w:bottom w:w="0" w:type="dxa"/>
            <w:right w:w="108" w:type="dxa"/>
          </w:tblCellMar>
        </w:tblPrEx>
        <w:trPr>
          <w:trHeight w:val="36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7B39EBF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39C94A3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47F7806B">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焊材</w:t>
            </w:r>
          </w:p>
        </w:tc>
        <w:tc>
          <w:tcPr>
            <w:tcW w:w="500" w:type="dxa"/>
            <w:tcBorders>
              <w:top w:val="single" w:color="auto" w:sz="4" w:space="0"/>
              <w:left w:val="single" w:color="auto" w:sz="4" w:space="0"/>
              <w:bottom w:val="single" w:color="auto" w:sz="4" w:space="0"/>
              <w:right w:val="single" w:color="auto" w:sz="4" w:space="0"/>
            </w:tcBorders>
            <w:vAlign w:val="center"/>
          </w:tcPr>
          <w:p w14:paraId="5B56B25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30628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36E8F61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48FCA94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6917E30">
        <w:tblPrEx>
          <w:tblCellMar>
            <w:top w:w="0" w:type="dxa"/>
            <w:left w:w="108" w:type="dxa"/>
            <w:bottom w:w="0" w:type="dxa"/>
            <w:right w:w="108" w:type="dxa"/>
          </w:tblCellMar>
        </w:tblPrEx>
        <w:trPr>
          <w:trHeight w:val="357"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35D471A9">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0E629416">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6589CE1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焊剂</w:t>
            </w:r>
          </w:p>
        </w:tc>
        <w:tc>
          <w:tcPr>
            <w:tcW w:w="500" w:type="dxa"/>
            <w:tcBorders>
              <w:top w:val="single" w:color="auto" w:sz="4" w:space="0"/>
              <w:left w:val="single" w:color="auto" w:sz="4" w:space="0"/>
              <w:bottom w:val="single" w:color="auto" w:sz="4" w:space="0"/>
              <w:right w:val="single" w:color="auto" w:sz="4" w:space="0"/>
            </w:tcBorders>
            <w:vAlign w:val="center"/>
          </w:tcPr>
          <w:p w14:paraId="0A9DC9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626F21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642826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3AFC926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018777A8">
        <w:tblPrEx>
          <w:tblCellMar>
            <w:top w:w="0" w:type="dxa"/>
            <w:left w:w="108" w:type="dxa"/>
            <w:bottom w:w="0" w:type="dxa"/>
            <w:right w:w="108" w:type="dxa"/>
          </w:tblCellMar>
        </w:tblPrEx>
        <w:trPr>
          <w:trHeight w:val="34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3E087F75">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28303F13">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67D79C33">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卡桩器</w:t>
            </w:r>
          </w:p>
        </w:tc>
        <w:tc>
          <w:tcPr>
            <w:tcW w:w="500" w:type="dxa"/>
            <w:tcBorders>
              <w:top w:val="single" w:color="auto" w:sz="4" w:space="0"/>
              <w:left w:val="single" w:color="auto" w:sz="4" w:space="0"/>
              <w:bottom w:val="single" w:color="auto" w:sz="4" w:space="0"/>
              <w:right w:val="single" w:color="auto" w:sz="4" w:space="0"/>
            </w:tcBorders>
            <w:vAlign w:val="center"/>
          </w:tcPr>
          <w:p w14:paraId="43AED4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B2FF15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553156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6060D90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9D551BB">
        <w:tblPrEx>
          <w:tblCellMar>
            <w:top w:w="0" w:type="dxa"/>
            <w:left w:w="108" w:type="dxa"/>
            <w:bottom w:w="0" w:type="dxa"/>
            <w:right w:w="108" w:type="dxa"/>
          </w:tblCellMar>
        </w:tblPrEx>
        <w:trPr>
          <w:trHeight w:val="358"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4C506785">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5C1C5C30">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1641123D">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防火漆</w:t>
            </w:r>
          </w:p>
        </w:tc>
        <w:tc>
          <w:tcPr>
            <w:tcW w:w="500" w:type="dxa"/>
            <w:tcBorders>
              <w:top w:val="single" w:color="auto" w:sz="4" w:space="0"/>
              <w:left w:val="single" w:color="auto" w:sz="4" w:space="0"/>
              <w:bottom w:val="single" w:color="auto" w:sz="4" w:space="0"/>
              <w:right w:val="single" w:color="auto" w:sz="4" w:space="0"/>
            </w:tcBorders>
            <w:vAlign w:val="center"/>
          </w:tcPr>
          <w:p w14:paraId="627FF8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6178AFC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16D734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59AE5C3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需提供耐火试验报告</w:t>
            </w:r>
          </w:p>
        </w:tc>
      </w:tr>
      <w:tr w14:paraId="0FB203B5">
        <w:tblPrEx>
          <w:tblCellMar>
            <w:top w:w="0" w:type="dxa"/>
            <w:left w:w="108" w:type="dxa"/>
            <w:bottom w:w="0" w:type="dxa"/>
            <w:right w:w="108" w:type="dxa"/>
          </w:tblCellMar>
        </w:tblPrEx>
        <w:trPr>
          <w:trHeight w:val="372"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3E4D4463">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04C10FC8">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3FA5B22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防海生物装置</w:t>
            </w:r>
          </w:p>
        </w:tc>
        <w:tc>
          <w:tcPr>
            <w:tcW w:w="500" w:type="dxa"/>
            <w:tcBorders>
              <w:top w:val="single" w:color="auto" w:sz="4" w:space="0"/>
              <w:left w:val="single" w:color="auto" w:sz="4" w:space="0"/>
              <w:bottom w:val="single" w:color="auto" w:sz="4" w:space="0"/>
              <w:right w:val="single" w:color="auto" w:sz="4" w:space="0"/>
            </w:tcBorders>
            <w:vAlign w:val="center"/>
          </w:tcPr>
          <w:p w14:paraId="458043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ED342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22210F8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36DC044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43C8F0A">
        <w:tblPrEx>
          <w:tblCellMar>
            <w:top w:w="0" w:type="dxa"/>
            <w:left w:w="108" w:type="dxa"/>
            <w:bottom w:w="0" w:type="dxa"/>
            <w:right w:w="108" w:type="dxa"/>
          </w:tblCellMar>
        </w:tblPrEx>
        <w:trPr>
          <w:trHeight w:val="372"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114717F6">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2E49C0A2">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C60E17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打结逃生锁</w:t>
            </w:r>
          </w:p>
        </w:tc>
        <w:tc>
          <w:tcPr>
            <w:tcW w:w="500" w:type="dxa"/>
            <w:tcBorders>
              <w:top w:val="single" w:color="auto" w:sz="4" w:space="0"/>
              <w:left w:val="single" w:color="auto" w:sz="4" w:space="0"/>
              <w:bottom w:val="single" w:color="auto" w:sz="4" w:space="0"/>
              <w:right w:val="single" w:color="auto" w:sz="4" w:space="0"/>
            </w:tcBorders>
          </w:tcPr>
          <w:p w14:paraId="68C98C4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tcPr>
          <w:p w14:paraId="28C2A8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tcPr>
          <w:p w14:paraId="0DED9BE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73F8DCB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279F58AC">
        <w:tblPrEx>
          <w:tblCellMar>
            <w:top w:w="0" w:type="dxa"/>
            <w:left w:w="108" w:type="dxa"/>
            <w:bottom w:w="0" w:type="dxa"/>
            <w:right w:w="108" w:type="dxa"/>
          </w:tblCellMar>
        </w:tblPrEx>
        <w:trPr>
          <w:trHeight w:val="32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39E91C12">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01683684">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07442CA6">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不燃材料、低播焰性材料和家具</w:t>
            </w:r>
          </w:p>
        </w:tc>
        <w:tc>
          <w:tcPr>
            <w:tcW w:w="500" w:type="dxa"/>
            <w:tcBorders>
              <w:top w:val="single" w:color="auto" w:sz="4" w:space="0"/>
              <w:left w:val="single" w:color="auto" w:sz="4" w:space="0"/>
              <w:bottom w:val="single" w:color="auto" w:sz="4" w:space="0"/>
              <w:right w:val="single" w:color="auto" w:sz="4" w:space="0"/>
            </w:tcBorders>
            <w:vAlign w:val="center"/>
          </w:tcPr>
          <w:p w14:paraId="200F705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4B4A96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45755EB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0D44E675">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bidi="ar"/>
              </w:rPr>
            </w:pPr>
            <w:r>
              <w:rPr>
                <w:rFonts w:hint="eastAsia" w:ascii="宋体" w:hAnsi="宋体" w:cs="宋体"/>
                <w:sz w:val="18"/>
                <w:szCs w:val="18"/>
                <w:highlight w:val="none"/>
                <w:lang w:eastAsia="zh-CN" w:bidi="ar"/>
              </w:rPr>
              <w:t>无需图纸</w:t>
            </w:r>
            <w:r>
              <w:rPr>
                <w:rFonts w:hint="eastAsia" w:cs="宋体"/>
                <w:sz w:val="18"/>
                <w:szCs w:val="18"/>
                <w:highlight w:val="none"/>
                <w:lang w:eastAsia="zh-CN" w:bidi="ar"/>
              </w:rPr>
              <w:t>审查</w:t>
            </w:r>
          </w:p>
        </w:tc>
      </w:tr>
      <w:tr w14:paraId="478FDC4C">
        <w:tblPrEx>
          <w:tblCellMar>
            <w:top w:w="0" w:type="dxa"/>
            <w:left w:w="108" w:type="dxa"/>
            <w:bottom w:w="0" w:type="dxa"/>
            <w:right w:w="108" w:type="dxa"/>
          </w:tblCellMar>
        </w:tblPrEx>
        <w:trPr>
          <w:trHeight w:val="333"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14B0A406">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2F21944C">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48DEF244">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电缆贯穿件</w:t>
            </w:r>
          </w:p>
        </w:tc>
        <w:tc>
          <w:tcPr>
            <w:tcW w:w="500" w:type="dxa"/>
            <w:tcBorders>
              <w:top w:val="single" w:color="auto" w:sz="4" w:space="0"/>
              <w:left w:val="single" w:color="auto" w:sz="4" w:space="0"/>
              <w:bottom w:val="single" w:color="auto" w:sz="4" w:space="0"/>
              <w:right w:val="single" w:color="auto" w:sz="4" w:space="0"/>
            </w:tcBorders>
            <w:vAlign w:val="center"/>
          </w:tcPr>
          <w:p w14:paraId="0A264C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3ED59F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356B14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556FB2A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3B6DCFF">
        <w:tblPrEx>
          <w:tblCellMar>
            <w:top w:w="0" w:type="dxa"/>
            <w:left w:w="108" w:type="dxa"/>
            <w:bottom w:w="0" w:type="dxa"/>
            <w:right w:w="108" w:type="dxa"/>
          </w:tblCellMar>
        </w:tblPrEx>
        <w:trPr>
          <w:trHeight w:val="25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5FFBDFC5">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122D075E">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524EF38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color w:val="auto"/>
                <w:sz w:val="18"/>
                <w:szCs w:val="18"/>
                <w:highlight w:val="none"/>
                <w:lang w:bidi="ar"/>
              </w:rPr>
              <w:t>水上采油（气）树</w:t>
            </w:r>
          </w:p>
        </w:tc>
        <w:tc>
          <w:tcPr>
            <w:tcW w:w="500" w:type="dxa"/>
            <w:tcBorders>
              <w:top w:val="single" w:color="auto" w:sz="4" w:space="0"/>
              <w:left w:val="single" w:color="auto" w:sz="4" w:space="0"/>
              <w:bottom w:val="single" w:color="auto" w:sz="4" w:space="0"/>
              <w:right w:val="single" w:color="auto" w:sz="4" w:space="0"/>
            </w:tcBorders>
            <w:vAlign w:val="center"/>
          </w:tcPr>
          <w:p w14:paraId="577DE3D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E2B9E8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594AF1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2E43BAB5">
            <w:pPr>
              <w:keepNext w:val="0"/>
              <w:keepLines w:val="0"/>
              <w:suppressLineNumbers w:val="0"/>
              <w:snapToGrid w:val="0"/>
              <w:spacing w:before="0" w:beforeAutospacing="0" w:after="0" w:afterAutospacing="0"/>
              <w:ind w:left="0" w:right="0"/>
              <w:jc w:val="both"/>
              <w:rPr>
                <w:rFonts w:hint="default" w:ascii="宋体" w:hAnsi="宋体" w:eastAsia="宋体" w:cs="宋体"/>
                <w:sz w:val="18"/>
                <w:szCs w:val="18"/>
                <w:highlight w:val="none"/>
                <w:lang w:val="en-US" w:eastAsia="zh-CN" w:bidi="ar"/>
              </w:rPr>
            </w:pPr>
            <w:r>
              <w:rPr>
                <w:rFonts w:hint="eastAsia" w:ascii="宋体" w:hAnsi="宋体" w:cs="宋体"/>
                <w:color w:val="auto"/>
                <w:sz w:val="18"/>
                <w:szCs w:val="18"/>
                <w:highlight w:val="none"/>
                <w:lang w:val="en-US" w:eastAsia="zh-CN" w:bidi="ar"/>
              </w:rPr>
              <w:t>包括注水树、注气树等类似设备</w:t>
            </w:r>
          </w:p>
        </w:tc>
      </w:tr>
      <w:tr w14:paraId="1B8CA120">
        <w:tblPrEx>
          <w:tblCellMar>
            <w:top w:w="0" w:type="dxa"/>
            <w:left w:w="108" w:type="dxa"/>
            <w:bottom w:w="0" w:type="dxa"/>
            <w:right w:w="108" w:type="dxa"/>
          </w:tblCellMar>
        </w:tblPrEx>
        <w:trPr>
          <w:trHeight w:val="33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21BF7B96">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7E213CF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60EA874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油（气）生产设备</w:t>
            </w:r>
          </w:p>
        </w:tc>
        <w:tc>
          <w:tcPr>
            <w:tcW w:w="500" w:type="dxa"/>
            <w:tcBorders>
              <w:top w:val="single" w:color="auto" w:sz="4" w:space="0"/>
              <w:left w:val="single" w:color="auto" w:sz="4" w:space="0"/>
              <w:bottom w:val="single" w:color="auto" w:sz="4" w:space="0"/>
              <w:right w:val="single" w:color="auto" w:sz="4" w:space="0"/>
            </w:tcBorders>
            <w:vAlign w:val="center"/>
          </w:tcPr>
          <w:p w14:paraId="03B7C6B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3C1DEB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331E23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2567EE1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9F65154">
        <w:tblPrEx>
          <w:tblCellMar>
            <w:top w:w="0" w:type="dxa"/>
            <w:left w:w="108" w:type="dxa"/>
            <w:bottom w:w="0" w:type="dxa"/>
            <w:right w:w="108" w:type="dxa"/>
          </w:tblCellMar>
        </w:tblPrEx>
        <w:trPr>
          <w:trHeight w:val="333"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Pr>
          <w:p w14:paraId="77E83378">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tcPr>
          <w:p w14:paraId="4893F395">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5C7A60A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油（气）处理设备</w:t>
            </w:r>
          </w:p>
        </w:tc>
        <w:tc>
          <w:tcPr>
            <w:tcW w:w="500" w:type="dxa"/>
            <w:tcBorders>
              <w:top w:val="single" w:color="auto" w:sz="4" w:space="0"/>
              <w:left w:val="single" w:color="auto" w:sz="4" w:space="0"/>
              <w:bottom w:val="single" w:color="auto" w:sz="4" w:space="0"/>
              <w:right w:val="single" w:color="auto" w:sz="4" w:space="0"/>
            </w:tcBorders>
            <w:vAlign w:val="center"/>
          </w:tcPr>
          <w:p w14:paraId="702548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36E169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475CF98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038CDA8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166AF28A">
        <w:tblPrEx>
          <w:tblCellMar>
            <w:top w:w="0" w:type="dxa"/>
            <w:left w:w="108" w:type="dxa"/>
            <w:bottom w:w="0" w:type="dxa"/>
            <w:right w:w="108" w:type="dxa"/>
          </w:tblCellMar>
        </w:tblPrEx>
        <w:trPr>
          <w:trHeight w:val="332"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56A8238C">
            <w:pPr>
              <w:keepNext w:val="0"/>
              <w:keepLines w:val="0"/>
              <w:widowControl/>
              <w:suppressLineNumbers w:val="0"/>
              <w:snapToGrid w:val="0"/>
              <w:spacing w:before="0" w:beforeAutospacing="0" w:after="0" w:afterAutospacing="0" w:line="360" w:lineRule="auto"/>
              <w:ind w:left="0" w:right="0"/>
              <w:jc w:val="center"/>
              <w:rPr>
                <w:rFonts w:hint="default" w:ascii="宋体" w:hAnsi="宋体" w:cs="宋体"/>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210C1F7A">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34A8BD1E">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非容器式过滤器</w:t>
            </w:r>
          </w:p>
        </w:tc>
        <w:tc>
          <w:tcPr>
            <w:tcW w:w="500" w:type="dxa"/>
            <w:tcBorders>
              <w:top w:val="single" w:color="auto" w:sz="4" w:space="0"/>
              <w:left w:val="single" w:color="auto" w:sz="4" w:space="0"/>
              <w:bottom w:val="single" w:color="auto" w:sz="4" w:space="0"/>
              <w:right w:val="single" w:color="auto" w:sz="4" w:space="0"/>
            </w:tcBorders>
            <w:vAlign w:val="center"/>
          </w:tcPr>
          <w:p w14:paraId="6C09EC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53EF80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487" w:type="dxa"/>
            <w:tcBorders>
              <w:top w:val="single" w:color="auto" w:sz="4" w:space="0"/>
              <w:left w:val="single" w:color="auto" w:sz="4" w:space="0"/>
              <w:bottom w:val="single" w:color="auto" w:sz="4" w:space="0"/>
              <w:right w:val="single" w:color="auto" w:sz="4" w:space="0"/>
            </w:tcBorders>
            <w:vAlign w:val="center"/>
          </w:tcPr>
          <w:p w14:paraId="56615C4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335" w:type="dxa"/>
            <w:tcBorders>
              <w:top w:val="single" w:color="auto" w:sz="4" w:space="0"/>
              <w:left w:val="single" w:color="auto" w:sz="4" w:space="0"/>
              <w:bottom w:val="single" w:color="auto" w:sz="4" w:space="0"/>
              <w:right w:val="single" w:color="auto" w:sz="4" w:space="0"/>
            </w:tcBorders>
            <w:vAlign w:val="center"/>
          </w:tcPr>
          <w:p w14:paraId="39FEDAC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4FB14D5">
        <w:tblPrEx>
          <w:tblCellMar>
            <w:top w:w="0" w:type="dxa"/>
            <w:left w:w="108" w:type="dxa"/>
            <w:bottom w:w="0" w:type="dxa"/>
            <w:right w:w="108" w:type="dxa"/>
          </w:tblCellMar>
        </w:tblPrEx>
        <w:trPr>
          <w:trHeight w:val="25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3012AEE9">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0D77E43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0D84190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辅助预热装置</w:t>
            </w:r>
          </w:p>
        </w:tc>
        <w:tc>
          <w:tcPr>
            <w:tcW w:w="500" w:type="dxa"/>
            <w:tcBorders>
              <w:top w:val="single" w:color="auto" w:sz="4" w:space="0"/>
              <w:left w:val="single" w:color="auto" w:sz="4" w:space="0"/>
              <w:bottom w:val="single" w:color="auto" w:sz="4" w:space="0"/>
              <w:right w:val="single" w:color="auto" w:sz="4" w:space="0"/>
            </w:tcBorders>
            <w:vAlign w:val="center"/>
          </w:tcPr>
          <w:p w14:paraId="38EC82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182442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46382B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24A28CA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用于保证应急发电机组的冷机启动性能</w:t>
            </w:r>
          </w:p>
        </w:tc>
      </w:tr>
      <w:tr w14:paraId="47FA973A">
        <w:tblPrEx>
          <w:tblCellMar>
            <w:top w:w="0" w:type="dxa"/>
            <w:left w:w="108" w:type="dxa"/>
            <w:bottom w:w="0" w:type="dxa"/>
            <w:right w:w="108" w:type="dxa"/>
          </w:tblCellMar>
        </w:tblPrEx>
        <w:trPr>
          <w:trHeight w:val="25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37857BB0">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66A6E206">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40082D0">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启动装置</w:t>
            </w:r>
          </w:p>
        </w:tc>
        <w:tc>
          <w:tcPr>
            <w:tcW w:w="500" w:type="dxa"/>
            <w:tcBorders>
              <w:top w:val="single" w:color="auto" w:sz="4" w:space="0"/>
              <w:left w:val="single" w:color="auto" w:sz="4" w:space="0"/>
              <w:bottom w:val="single" w:color="auto" w:sz="4" w:space="0"/>
              <w:right w:val="single" w:color="auto" w:sz="4" w:space="0"/>
            </w:tcBorders>
            <w:vAlign w:val="center"/>
          </w:tcPr>
          <w:p w14:paraId="03F28D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DD5FF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2F3D95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7FBD6E4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用于应急发电机组的柴油机</w:t>
            </w:r>
          </w:p>
        </w:tc>
      </w:tr>
      <w:tr w14:paraId="1E3CD0B3">
        <w:tblPrEx>
          <w:tblCellMar>
            <w:top w:w="0" w:type="dxa"/>
            <w:left w:w="108" w:type="dxa"/>
            <w:bottom w:w="0" w:type="dxa"/>
            <w:right w:w="108" w:type="dxa"/>
          </w:tblCellMar>
        </w:tblPrEx>
        <w:trPr>
          <w:trHeight w:val="362"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5EBBBA9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6F58FE4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5BE6192C">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柴油分油机</w:t>
            </w:r>
          </w:p>
        </w:tc>
        <w:tc>
          <w:tcPr>
            <w:tcW w:w="500" w:type="dxa"/>
            <w:tcBorders>
              <w:top w:val="single" w:color="auto" w:sz="4" w:space="0"/>
              <w:left w:val="single" w:color="auto" w:sz="4" w:space="0"/>
              <w:bottom w:val="single" w:color="auto" w:sz="4" w:space="0"/>
              <w:right w:val="single" w:color="auto" w:sz="4" w:space="0"/>
            </w:tcBorders>
            <w:vAlign w:val="center"/>
          </w:tcPr>
          <w:p w14:paraId="46CF3C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4C42D0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07A09D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0B36711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76A77204">
        <w:tblPrEx>
          <w:tblCellMar>
            <w:top w:w="0" w:type="dxa"/>
            <w:left w:w="108" w:type="dxa"/>
            <w:bottom w:w="0" w:type="dxa"/>
            <w:right w:w="108" w:type="dxa"/>
          </w:tblCellMar>
        </w:tblPrEx>
        <w:trPr>
          <w:trHeight w:val="363"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2B08D5F7">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6845D648">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9689BBA">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立管提升系统</w:t>
            </w:r>
          </w:p>
        </w:tc>
        <w:tc>
          <w:tcPr>
            <w:tcW w:w="500" w:type="dxa"/>
            <w:tcBorders>
              <w:top w:val="single" w:color="auto" w:sz="4" w:space="0"/>
              <w:left w:val="single" w:color="auto" w:sz="4" w:space="0"/>
              <w:bottom w:val="single" w:color="auto" w:sz="4" w:space="0"/>
              <w:right w:val="single" w:color="auto" w:sz="4" w:space="0"/>
            </w:tcBorders>
            <w:vAlign w:val="center"/>
          </w:tcPr>
          <w:p w14:paraId="0AB551F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22F16E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2312333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2B4DB8B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5A4DFA5F">
        <w:tblPrEx>
          <w:tblCellMar>
            <w:top w:w="0" w:type="dxa"/>
            <w:left w:w="108" w:type="dxa"/>
            <w:bottom w:w="0" w:type="dxa"/>
            <w:right w:w="108" w:type="dxa"/>
          </w:tblCellMar>
        </w:tblPrEx>
        <w:trPr>
          <w:trHeight w:val="37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09766483">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5ECF4091">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74911A97">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jc w:val="left"/>
              <w:textAlignment w:val="baseline"/>
              <w:rPr>
                <w:rFonts w:hint="eastAsia" w:ascii="宋体" w:hAnsi="宋体" w:cs="宋体"/>
                <w:sz w:val="18"/>
                <w:szCs w:val="18"/>
                <w:highlight w:val="none"/>
                <w:lang w:eastAsia="zh-CN" w:bidi="ar"/>
              </w:rPr>
            </w:pPr>
            <w:r>
              <w:rPr>
                <w:rFonts w:hint="eastAsia" w:ascii="宋体" w:hAnsi="宋体" w:cs="宋体"/>
                <w:sz w:val="18"/>
                <w:szCs w:val="18"/>
                <w:highlight w:val="none"/>
                <w:lang w:bidi="ar"/>
              </w:rPr>
              <w:t>真空安全装置</w:t>
            </w:r>
          </w:p>
        </w:tc>
        <w:tc>
          <w:tcPr>
            <w:tcW w:w="500" w:type="dxa"/>
            <w:tcBorders>
              <w:top w:val="single" w:color="auto" w:sz="4" w:space="0"/>
              <w:left w:val="single" w:color="auto" w:sz="4" w:space="0"/>
              <w:bottom w:val="single" w:color="auto" w:sz="4" w:space="0"/>
              <w:right w:val="single" w:color="auto" w:sz="4" w:space="0"/>
            </w:tcBorders>
            <w:vAlign w:val="center"/>
          </w:tcPr>
          <w:p w14:paraId="4D687AC0">
            <w:pPr>
              <w:keepNext w:val="0"/>
              <w:keepLines w:val="0"/>
              <w:suppressLineNumbers w:val="0"/>
              <w:snapToGrid w:val="0"/>
              <w:spacing w:before="0" w:beforeAutospacing="0" w:after="0" w:afterAutospacing="0"/>
              <w:ind w:left="0" w:leftChars="0" w:right="0" w:rightChars="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0F56E250">
            <w:pPr>
              <w:keepNext w:val="0"/>
              <w:keepLines w:val="0"/>
              <w:suppressLineNumbers w:val="0"/>
              <w:snapToGrid w:val="0"/>
              <w:spacing w:before="0" w:beforeAutospacing="0" w:after="0" w:afterAutospacing="0"/>
              <w:ind w:left="0" w:leftChars="0" w:right="0" w:right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402F49DB">
            <w:pPr>
              <w:keepNext w:val="0"/>
              <w:keepLines w:val="0"/>
              <w:suppressLineNumbers w:val="0"/>
              <w:snapToGrid w:val="0"/>
              <w:spacing w:before="0" w:beforeAutospacing="0" w:after="0" w:afterAutospacing="0"/>
              <w:ind w:left="0" w:leftChars="0" w:right="0" w:rightChars="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72EBCF5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310577D6">
        <w:tblPrEx>
          <w:tblCellMar>
            <w:top w:w="0" w:type="dxa"/>
            <w:left w:w="108" w:type="dxa"/>
            <w:bottom w:w="0" w:type="dxa"/>
            <w:right w:w="108" w:type="dxa"/>
          </w:tblCellMar>
        </w:tblPrEx>
        <w:trPr>
          <w:trHeight w:val="405"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ign w:val="center"/>
          </w:tcPr>
          <w:p w14:paraId="32294D1C">
            <w:pPr>
              <w:keepNext w:val="0"/>
              <w:keepLines w:val="0"/>
              <w:widowControl/>
              <w:suppressLineNumbers w:val="0"/>
              <w:snapToGrid w:val="0"/>
              <w:spacing w:before="0" w:beforeAutospacing="0" w:after="0" w:afterAutospacing="0" w:line="360" w:lineRule="auto"/>
              <w:ind w:left="0" w:right="0"/>
              <w:jc w:val="center"/>
              <w:rPr>
                <w:rFonts w:hint="default" w:ascii="宋体" w:hAnsi="宋体" w:cs="Arial"/>
                <w:bCs/>
                <w:kern w:val="0"/>
                <w:sz w:val="18"/>
                <w:szCs w:val="18"/>
                <w:highlight w:val="none"/>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5284B389">
            <w:pPr>
              <w:keepNext w:val="0"/>
              <w:keepLines w:val="0"/>
              <w:widowControl/>
              <w:suppressLineNumbers w:val="0"/>
              <w:autoSpaceDE w:val="0"/>
              <w:autoSpaceDN w:val="0"/>
              <w:adjustRightInd/>
              <w:snapToGrid w:val="0"/>
              <w:spacing w:before="0" w:beforeAutospacing="0" w:after="0" w:afterAutospacing="0" w:line="360" w:lineRule="auto"/>
              <w:ind w:left="0" w:right="0"/>
              <w:jc w:val="left"/>
              <w:rPr>
                <w:rFonts w:hint="default" w:ascii="宋体" w:hAnsi="宋体" w:cs="宋体"/>
                <w:bCs/>
                <w:kern w:val="0"/>
                <w:sz w:val="18"/>
                <w:szCs w:val="18"/>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25CAB162">
            <w:pPr>
              <w:keepNext w:val="0"/>
              <w:keepLines w:val="0"/>
              <w:widowControl/>
              <w:numPr>
                <w:ilvl w:val="1"/>
                <w:numId w:val="55"/>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rightChars="0"/>
              <w:jc w:val="left"/>
              <w:textAlignment w:val="baseline"/>
              <w:rPr>
                <w:rFonts w:hint="eastAsia" w:ascii="宋体" w:hAnsi="宋体" w:cs="宋体"/>
                <w:sz w:val="18"/>
                <w:szCs w:val="18"/>
                <w:highlight w:val="none"/>
                <w:lang w:eastAsia="zh-CN" w:bidi="ar"/>
              </w:rPr>
            </w:pPr>
            <w:r>
              <w:rPr>
                <w:rFonts w:hint="eastAsia" w:ascii="宋体" w:hAnsi="宋体" w:cs="宋体"/>
                <w:sz w:val="18"/>
                <w:szCs w:val="18"/>
                <w:highlight w:val="none"/>
                <w:lang w:val="en-US" w:eastAsia="zh-CN" w:bidi="ar"/>
              </w:rPr>
              <w:t>桩腿对接耦合装置（LMU）</w:t>
            </w:r>
          </w:p>
        </w:tc>
        <w:tc>
          <w:tcPr>
            <w:tcW w:w="500" w:type="dxa"/>
            <w:tcBorders>
              <w:top w:val="single" w:color="auto" w:sz="4" w:space="0"/>
              <w:left w:val="single" w:color="auto" w:sz="4" w:space="0"/>
              <w:bottom w:val="single" w:color="auto" w:sz="4" w:space="0"/>
              <w:right w:val="single" w:color="auto" w:sz="4" w:space="0"/>
            </w:tcBorders>
            <w:vAlign w:val="center"/>
          </w:tcPr>
          <w:p w14:paraId="2BA176F8">
            <w:pPr>
              <w:keepNext w:val="0"/>
              <w:keepLines w:val="0"/>
              <w:suppressLineNumbers w:val="0"/>
              <w:snapToGrid w:val="0"/>
              <w:spacing w:before="0" w:beforeAutospacing="0" w:after="0" w:afterAutospacing="0"/>
              <w:ind w:left="0" w:leftChars="0" w:right="0" w:rightChars="0"/>
              <w:jc w:val="center"/>
              <w:rPr>
                <w:rFonts w:hint="default" w:ascii="宋体" w:hAnsi="宋体" w:cs="宋体"/>
                <w:sz w:val="18"/>
                <w:szCs w:val="18"/>
                <w:highlight w:val="none"/>
                <w:lang w:bidi="ar"/>
              </w:rPr>
            </w:pPr>
          </w:p>
        </w:tc>
        <w:tc>
          <w:tcPr>
            <w:tcW w:w="513" w:type="dxa"/>
            <w:tcBorders>
              <w:top w:val="single" w:color="auto" w:sz="4" w:space="0"/>
              <w:left w:val="single" w:color="auto" w:sz="4" w:space="0"/>
              <w:bottom w:val="single" w:color="auto" w:sz="4" w:space="0"/>
              <w:right w:val="single" w:color="auto" w:sz="4" w:space="0"/>
            </w:tcBorders>
            <w:vAlign w:val="center"/>
          </w:tcPr>
          <w:p w14:paraId="7816E452">
            <w:pPr>
              <w:keepNext w:val="0"/>
              <w:keepLines w:val="0"/>
              <w:suppressLineNumbers w:val="0"/>
              <w:snapToGrid w:val="0"/>
              <w:spacing w:before="0" w:beforeAutospacing="0" w:after="0" w:afterAutospacing="0"/>
              <w:ind w:left="0" w:leftChars="0" w:right="0" w:rightChars="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487" w:type="dxa"/>
            <w:tcBorders>
              <w:top w:val="single" w:color="auto" w:sz="4" w:space="0"/>
              <w:left w:val="single" w:color="auto" w:sz="4" w:space="0"/>
              <w:bottom w:val="single" w:color="auto" w:sz="4" w:space="0"/>
              <w:right w:val="single" w:color="auto" w:sz="4" w:space="0"/>
            </w:tcBorders>
            <w:vAlign w:val="center"/>
          </w:tcPr>
          <w:p w14:paraId="10455841">
            <w:pPr>
              <w:keepNext w:val="0"/>
              <w:keepLines w:val="0"/>
              <w:suppressLineNumbers w:val="0"/>
              <w:snapToGrid w:val="0"/>
              <w:spacing w:before="0" w:beforeAutospacing="0" w:after="0" w:afterAutospacing="0"/>
              <w:ind w:left="0" w:leftChars="0" w:right="0" w:rightChars="0"/>
              <w:jc w:val="center"/>
              <w:rPr>
                <w:rFonts w:hint="default" w:ascii="宋体" w:hAnsi="宋体" w:cs="宋体"/>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vAlign w:val="center"/>
          </w:tcPr>
          <w:p w14:paraId="7A93510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bl>
    <w:p w14:paraId="636B8D23">
      <w:pPr>
        <w:keepNext w:val="0"/>
        <w:keepLines w:val="0"/>
        <w:pageBreakBefore w:val="0"/>
        <w:widowControl/>
        <w:kinsoku/>
        <w:wordWrap/>
        <w:overflowPunct/>
        <w:topLinePunct w:val="0"/>
        <w:autoSpaceDE/>
        <w:autoSpaceDN/>
        <w:bidi w:val="0"/>
        <w:adjustRightInd/>
        <w:snapToGrid/>
        <w:spacing w:before="157" w:beforeLines="50" w:after="0" w:afterLines="0" w:line="240" w:lineRule="auto"/>
        <w:ind w:left="0" w:firstLine="0"/>
        <w:jc w:val="left"/>
        <w:textAlignment w:val="auto"/>
        <w:rPr>
          <w:rFonts w:hint="eastAsia" w:ascii="黑体" w:hAnsi="黑体" w:eastAsia="黑体" w:cs="黑体"/>
          <w:color w:val="000000"/>
          <w:sz w:val="15"/>
          <w:szCs w:val="15"/>
          <w:highlight w:val="none"/>
          <w:lang w:eastAsia="zh-CN" w:bidi="ar"/>
        </w:rPr>
      </w:pPr>
      <w:r>
        <w:rPr>
          <w:rFonts w:hint="eastAsia" w:ascii="黑体" w:hAnsi="黑体" w:eastAsia="黑体" w:cs="黑体"/>
          <w:color w:val="000000"/>
          <w:sz w:val="18"/>
          <w:szCs w:val="18"/>
          <w:highlight w:val="none"/>
          <w:lang w:bidi="ar"/>
        </w:rPr>
        <w:t>注</w:t>
      </w:r>
      <w:r>
        <w:rPr>
          <w:rFonts w:hint="eastAsia" w:ascii="黑体" w:hAnsi="黑体" w:eastAsia="黑体" w:cs="黑体"/>
          <w:color w:val="000000"/>
          <w:sz w:val="18"/>
          <w:szCs w:val="18"/>
          <w:highlight w:val="none"/>
          <w:lang w:val="en-US" w:eastAsia="zh-CN" w:bidi="ar"/>
        </w:rPr>
        <w:t>1</w:t>
      </w:r>
      <w:r>
        <w:rPr>
          <w:rFonts w:hint="eastAsia" w:ascii="黑体" w:hAnsi="黑体" w:eastAsia="黑体" w:cs="黑体"/>
          <w:color w:val="000000"/>
          <w:sz w:val="15"/>
          <w:szCs w:val="15"/>
          <w:highlight w:val="none"/>
          <w:lang w:bidi="ar"/>
        </w:rPr>
        <w:t>：</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 xml:space="preserve"> </w:t>
      </w:r>
      <w:r>
        <w:rPr>
          <w:rFonts w:hint="eastAsia" w:ascii="宋体" w:hAnsi="宋体" w:cs="宋体"/>
          <w:sz w:val="18"/>
          <w:szCs w:val="18"/>
          <w:highlight w:val="none"/>
          <w:lang w:eastAsia="zh-CN" w:bidi="ar"/>
        </w:rPr>
        <w:t>—</w:t>
      </w:r>
      <w:r>
        <w:rPr>
          <w:rFonts w:hint="eastAsia" w:ascii="宋体" w:hAnsi="宋体" w:cs="宋体"/>
          <w:sz w:val="18"/>
          <w:szCs w:val="18"/>
          <w:highlight w:val="none"/>
          <w:lang w:val="en-US" w:eastAsia="zh-CN" w:bidi="ar"/>
        </w:rPr>
        <w:t xml:space="preserve"> </w:t>
      </w:r>
      <w:r>
        <w:rPr>
          <w:rFonts w:hint="eastAsia" w:ascii="宋体" w:hAnsi="宋体" w:eastAsia="宋体" w:cs="宋体"/>
          <w:color w:val="000000"/>
          <w:sz w:val="18"/>
          <w:szCs w:val="18"/>
          <w:highlight w:val="none"/>
          <w:lang w:eastAsia="zh-CN" w:bidi="ar"/>
        </w:rPr>
        <w:t>适用</w:t>
      </w:r>
      <w:r>
        <w:rPr>
          <w:rFonts w:hint="eastAsia" w:ascii="宋体" w:hAnsi="宋体" w:cs="宋体"/>
          <w:color w:val="000000"/>
          <w:sz w:val="18"/>
          <w:szCs w:val="18"/>
          <w:highlight w:val="none"/>
          <w:lang w:eastAsia="zh-CN" w:bidi="ar"/>
        </w:rPr>
        <w:t>。</w:t>
      </w:r>
    </w:p>
    <w:p w14:paraId="71A68079">
      <w:pPr>
        <w:widowControl/>
        <w:snapToGrid w:val="0"/>
        <w:spacing w:after="0" w:afterLines="0" w:line="240" w:lineRule="auto"/>
        <w:ind w:left="-6" w:hanging="11"/>
        <w:jc w:val="left"/>
        <w:rPr>
          <w:rFonts w:ascii="黑体" w:hAnsi="黑体" w:eastAsia="黑体" w:cs="黑体"/>
          <w:color w:val="000000"/>
          <w:sz w:val="18"/>
          <w:szCs w:val="18"/>
          <w:highlight w:val="none"/>
          <w:lang w:bidi="ar"/>
        </w:rPr>
      </w:pPr>
      <w:r>
        <w:rPr>
          <w:rFonts w:hint="eastAsia" w:ascii="黑体" w:hAnsi="黑体" w:eastAsia="黑体" w:cs="黑体"/>
          <w:color w:val="000000"/>
          <w:sz w:val="18"/>
          <w:szCs w:val="18"/>
          <w:highlight w:val="none"/>
          <w:lang w:bidi="ar"/>
        </w:rPr>
        <w:t>注</w:t>
      </w:r>
      <w:r>
        <w:rPr>
          <w:rFonts w:hint="eastAsia" w:ascii="黑体" w:hAnsi="黑体" w:eastAsia="黑体" w:cs="黑体"/>
          <w:color w:val="000000"/>
          <w:sz w:val="18"/>
          <w:szCs w:val="18"/>
          <w:highlight w:val="none"/>
          <w:lang w:val="en-US" w:eastAsia="zh-CN" w:bidi="ar"/>
        </w:rPr>
        <w:t>2</w:t>
      </w:r>
      <w:r>
        <w:rPr>
          <w:rFonts w:hint="eastAsia" w:ascii="黑体" w:hAnsi="黑体" w:eastAsia="黑体" w:cs="黑体"/>
          <w:color w:val="000000"/>
          <w:sz w:val="15"/>
          <w:szCs w:val="15"/>
          <w:highlight w:val="none"/>
          <w:lang w:bidi="ar"/>
        </w:rPr>
        <w:t>：</w:t>
      </w:r>
      <w:r>
        <w:rPr>
          <w:rFonts w:hint="eastAsia" w:eastAsia="黑体" w:cs="宋体"/>
          <w:color w:val="000000"/>
          <w:sz w:val="18"/>
          <w:szCs w:val="18"/>
          <w:highlight w:val="none"/>
          <w:lang w:eastAsia="zh-CN" w:bidi="ar"/>
        </w:rPr>
        <w:t>管系</w:t>
      </w:r>
      <w:r>
        <w:rPr>
          <w:rFonts w:hint="eastAsia" w:ascii="宋体" w:hAnsi="宋体" w:cs="宋体"/>
          <w:color w:val="000000"/>
          <w:sz w:val="18"/>
          <w:szCs w:val="18"/>
          <w:highlight w:val="none"/>
          <w:lang w:bidi="ar"/>
        </w:rPr>
        <w:t>等级的划分</w:t>
      </w:r>
    </w:p>
    <w:p w14:paraId="3B5115C5">
      <w:pPr>
        <w:widowControl/>
        <w:snapToGrid w:val="0"/>
        <w:spacing w:after="0" w:afterLines="50" w:line="240" w:lineRule="auto"/>
        <w:ind w:firstLine="419" w:firstLineChars="233"/>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不同用途的压力</w:t>
      </w:r>
      <w:r>
        <w:rPr>
          <w:rFonts w:hint="eastAsia" w:asciiTheme="minorEastAsia" w:hAnsiTheme="minorEastAsia" w:eastAsiaTheme="minorEastAsia" w:cstheme="minorEastAsia"/>
          <w:color w:val="000000"/>
          <w:sz w:val="18"/>
          <w:szCs w:val="18"/>
          <w:highlight w:val="none"/>
          <w:lang w:eastAsia="zh-CN" w:bidi="ar"/>
        </w:rPr>
        <w:t>管系</w:t>
      </w:r>
      <w:r>
        <w:rPr>
          <w:rFonts w:hint="eastAsia" w:asciiTheme="minorEastAsia" w:hAnsiTheme="minorEastAsia" w:eastAsiaTheme="minorEastAsia" w:cstheme="minorEastAsia"/>
          <w:color w:val="000000"/>
          <w:sz w:val="18"/>
          <w:szCs w:val="18"/>
          <w:highlight w:val="none"/>
          <w:lang w:bidi="ar"/>
        </w:rPr>
        <w:t>按其设计压力和设计温度分为三级，</w:t>
      </w:r>
      <w:r>
        <w:rPr>
          <w:rFonts w:hint="eastAsia" w:asciiTheme="minorEastAsia" w:hAnsiTheme="minorEastAsia" w:eastAsiaTheme="minorEastAsia" w:cstheme="minorEastAsia"/>
          <w:color w:val="000000"/>
          <w:sz w:val="18"/>
          <w:szCs w:val="18"/>
          <w:highlight w:val="none"/>
          <w:lang w:val="en-US" w:eastAsia="zh-CN" w:bidi="ar"/>
        </w:rPr>
        <w:t>根据</w:t>
      </w:r>
      <w:r>
        <w:rPr>
          <w:rFonts w:hint="eastAsia" w:asciiTheme="minorEastAsia" w:hAnsiTheme="minorEastAsia" w:eastAsiaTheme="minorEastAsia" w:cstheme="minorEastAsia"/>
          <w:color w:val="000000"/>
          <w:sz w:val="18"/>
          <w:szCs w:val="18"/>
          <w:highlight w:val="none"/>
          <w:lang w:bidi="ar"/>
        </w:rPr>
        <w:t>图</w:t>
      </w:r>
      <w:r>
        <w:rPr>
          <w:rFonts w:hint="eastAsia" w:asciiTheme="minorEastAsia" w:hAnsiTheme="minorEastAsia" w:eastAsiaTheme="minorEastAsia" w:cstheme="minorEastAsia"/>
          <w:color w:val="000000"/>
          <w:sz w:val="18"/>
          <w:szCs w:val="18"/>
          <w:highlight w:val="none"/>
          <w:lang w:val="en-US" w:eastAsia="zh-CN" w:bidi="ar"/>
        </w:rPr>
        <w:t>D.1</w:t>
      </w:r>
      <w:r>
        <w:rPr>
          <w:rFonts w:hint="eastAsia" w:asciiTheme="minorEastAsia" w:hAnsiTheme="minorEastAsia" w:eastAsiaTheme="minorEastAsia" w:cstheme="minorEastAsia"/>
          <w:color w:val="000000"/>
          <w:sz w:val="18"/>
          <w:szCs w:val="18"/>
          <w:highlight w:val="none"/>
          <w:lang w:bidi="ar"/>
        </w:rPr>
        <w:t>和表</w:t>
      </w:r>
      <w:r>
        <w:rPr>
          <w:rFonts w:hint="eastAsia" w:asciiTheme="minorEastAsia" w:hAnsiTheme="minorEastAsia" w:eastAsiaTheme="minorEastAsia" w:cstheme="minorEastAsia"/>
          <w:color w:val="000000"/>
          <w:sz w:val="18"/>
          <w:szCs w:val="18"/>
          <w:highlight w:val="none"/>
          <w:lang w:val="en-US" w:eastAsia="zh-CN" w:bidi="ar"/>
        </w:rPr>
        <w:t>D.1.1确定</w:t>
      </w:r>
      <w:r>
        <w:rPr>
          <w:rFonts w:hint="eastAsia" w:asciiTheme="minorEastAsia" w:hAnsiTheme="minorEastAsia" w:eastAsiaTheme="minorEastAsia" w:cstheme="minorEastAsia"/>
          <w:color w:val="000000"/>
          <w:sz w:val="18"/>
          <w:szCs w:val="18"/>
          <w:highlight w:val="none"/>
          <w:lang w:bidi="ar"/>
        </w:rPr>
        <w:t>。</w:t>
      </w:r>
    </w:p>
    <w:p w14:paraId="00B81BB2">
      <w:pPr>
        <w:widowControl/>
        <w:spacing w:line="256" w:lineRule="auto"/>
        <w:ind w:right="139"/>
        <w:jc w:val="center"/>
        <w:rPr>
          <w:rFonts w:eastAsia="Times New Roman"/>
          <w:color w:val="000000"/>
          <w:sz w:val="18"/>
          <w:szCs w:val="18"/>
          <w:highlight w:val="none"/>
          <w:lang w:bidi="ar"/>
        </w:rPr>
      </w:pPr>
      <w:r>
        <w:rPr>
          <w:rFonts w:hint="eastAsia" w:ascii="微软雅黑" w:hAnsi="微软雅黑" w:eastAsia="微软雅黑" w:cs="微软雅黑"/>
          <w:color w:val="000000"/>
          <w:sz w:val="18"/>
          <w:szCs w:val="18"/>
          <w:highlight w:val="none"/>
        </w:rPr>
        <w:drawing>
          <wp:inline distT="0" distB="0" distL="114300" distR="114300">
            <wp:extent cx="2957195" cy="1595755"/>
            <wp:effectExtent l="0" t="0" r="14605" b="4445"/>
            <wp:docPr id="1" name="Picture 1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156"/>
                    <pic:cNvPicPr>
                      <a:picLocks noChangeAspect="1"/>
                    </pic:cNvPicPr>
                  </pic:nvPicPr>
                  <pic:blipFill>
                    <a:blip r:embed="rId17"/>
                    <a:stretch>
                      <a:fillRect/>
                    </a:stretch>
                  </pic:blipFill>
                  <pic:spPr>
                    <a:xfrm>
                      <a:off x="0" y="0"/>
                      <a:ext cx="2957195" cy="1595755"/>
                    </a:xfrm>
                    <a:prstGeom prst="rect">
                      <a:avLst/>
                    </a:prstGeom>
                    <a:noFill/>
                    <a:ln>
                      <a:noFill/>
                    </a:ln>
                  </pic:spPr>
                </pic:pic>
              </a:graphicData>
            </a:graphic>
          </wp:inline>
        </w:drawing>
      </w:r>
    </w:p>
    <w:p w14:paraId="3F882CAF">
      <w:pPr>
        <w:widowControl/>
        <w:spacing w:beforeLines="0" w:afterLines="50" w:line="240" w:lineRule="auto"/>
        <w:ind w:right="136"/>
        <w:jc w:val="center"/>
        <w:rPr>
          <w:rFonts w:hint="eastAsia" w:ascii="黑体" w:hAnsi="黑体" w:eastAsia="黑体" w:cs="黑体"/>
          <w:color w:val="000000"/>
          <w:sz w:val="18"/>
          <w:szCs w:val="18"/>
          <w:highlight w:val="none"/>
          <w:lang w:val="en-US" w:eastAsia="zh-CN" w:bidi="ar"/>
        </w:rPr>
      </w:pPr>
      <w:r>
        <w:rPr>
          <w:rFonts w:hint="eastAsia" w:ascii="黑体" w:hAnsi="黑体" w:eastAsia="黑体" w:cs="黑体"/>
          <w:color w:val="000000"/>
          <w:sz w:val="18"/>
          <w:szCs w:val="18"/>
          <w:highlight w:val="none"/>
          <w:lang w:val="en-US" w:eastAsia="zh-CN" w:bidi="ar"/>
        </w:rPr>
        <w:t>图D.1 管系设计温度 - 设计压力示意图</w:t>
      </w:r>
    </w:p>
    <w:p w14:paraId="1843DFFC">
      <w:pPr>
        <w:widowControl/>
        <w:spacing w:beforeLines="100" w:afterLines="50" w:line="240" w:lineRule="auto"/>
        <w:ind w:right="136"/>
        <w:jc w:val="center"/>
        <w:rPr>
          <w:rFonts w:hint="eastAsia" w:ascii="黑体" w:hAnsi="黑体" w:eastAsia="黑体" w:cs="黑体"/>
          <w:color w:val="000000"/>
          <w:sz w:val="18"/>
          <w:szCs w:val="18"/>
          <w:highlight w:val="none"/>
          <w:lang w:val="en-US" w:eastAsia="zh-CN" w:bidi="ar"/>
        </w:rPr>
      </w:pPr>
      <w:r>
        <w:rPr>
          <w:rFonts w:hint="eastAsia" w:ascii="黑体" w:hAnsi="黑体" w:eastAsia="黑体" w:cs="黑体"/>
          <w:color w:val="000000"/>
          <w:sz w:val="18"/>
          <w:szCs w:val="18"/>
          <w:highlight w:val="none"/>
          <w:lang w:val="en-US" w:eastAsia="zh-CN" w:bidi="ar"/>
        </w:rPr>
        <w:t>表D.1.1 管系设计温度 - 设计压力表</w:t>
      </w:r>
    </w:p>
    <w:tbl>
      <w:tblPr>
        <w:tblStyle w:val="673"/>
        <w:tblW w:w="8609" w:type="dxa"/>
        <w:jc w:val="center"/>
        <w:tblLayout w:type="autofit"/>
        <w:tblCellMar>
          <w:top w:w="77" w:type="dxa"/>
          <w:left w:w="0" w:type="dxa"/>
          <w:bottom w:w="0" w:type="dxa"/>
          <w:right w:w="0" w:type="dxa"/>
        </w:tblCellMar>
      </w:tblPr>
      <w:tblGrid>
        <w:gridCol w:w="1358"/>
        <w:gridCol w:w="1320"/>
        <w:gridCol w:w="1116"/>
        <w:gridCol w:w="1294"/>
        <w:gridCol w:w="1133"/>
        <w:gridCol w:w="1277"/>
        <w:gridCol w:w="1111"/>
      </w:tblGrid>
      <w:tr w14:paraId="0EEF91FE">
        <w:tblPrEx>
          <w:tblCellMar>
            <w:top w:w="77" w:type="dxa"/>
            <w:left w:w="0" w:type="dxa"/>
            <w:bottom w:w="0" w:type="dxa"/>
            <w:right w:w="0" w:type="dxa"/>
          </w:tblCellMar>
        </w:tblPrEx>
        <w:trPr>
          <w:trHeight w:val="336"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2E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管系</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Pr>
          <w:p w14:paraId="1097D3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5"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eastAsia="zh-CN" w:bidi="ar"/>
              </w:rPr>
              <w:t>Ⅰ</w:t>
            </w:r>
            <w:r>
              <w:rPr>
                <w:rFonts w:hint="eastAsia" w:asciiTheme="minorEastAsia" w:hAnsiTheme="minorEastAsia" w:eastAsiaTheme="minorEastAsia" w:cstheme="minorEastAsia"/>
                <w:color w:val="000000"/>
                <w:sz w:val="18"/>
                <w:szCs w:val="18"/>
                <w:highlight w:val="none"/>
                <w:lang w:bidi="ar"/>
              </w:rPr>
              <w:t>级</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tcPr>
          <w:p w14:paraId="7F43D1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2"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Ⅱ级</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tcPr>
          <w:p w14:paraId="1D5DD5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3"/>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Ⅲ级</w:t>
            </w:r>
          </w:p>
        </w:tc>
      </w:tr>
      <w:tr w14:paraId="4D4BD1B6">
        <w:tblPrEx>
          <w:tblCellMar>
            <w:top w:w="77" w:type="dxa"/>
            <w:left w:w="0" w:type="dxa"/>
            <w:bottom w:w="0" w:type="dxa"/>
            <w:right w:w="0" w:type="dxa"/>
          </w:tblCellMar>
        </w:tblPrEx>
        <w:trPr>
          <w:trHeight w:val="338"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A2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sz w:val="18"/>
                <w:szCs w:val="18"/>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Pr>
          <w:p w14:paraId="32C320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7" w:right="-77"/>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设计压力</w:t>
            </w:r>
          </w:p>
          <w:p w14:paraId="4FB7AC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7" w:right="-77"/>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w:t>
            </w:r>
            <w:r>
              <w:rPr>
                <w:rFonts w:hint="eastAsia" w:asciiTheme="minorEastAsia" w:hAnsiTheme="minorEastAsia" w:eastAsiaTheme="minorEastAsia" w:cstheme="minorEastAsia"/>
                <w:i/>
                <w:iCs/>
                <w:color w:val="000000"/>
                <w:sz w:val="18"/>
                <w:szCs w:val="18"/>
                <w:highlight w:val="none"/>
                <w:lang w:bidi="ar"/>
              </w:rPr>
              <w:t>P</w:t>
            </w:r>
            <w:r>
              <w:rPr>
                <w:rFonts w:hint="eastAsia" w:asciiTheme="minorEastAsia" w:hAnsiTheme="minorEastAsia" w:eastAsiaTheme="minorEastAsia" w:cstheme="minorEastAsia"/>
                <w:color w:val="000000"/>
                <w:sz w:val="18"/>
                <w:szCs w:val="18"/>
                <w:highlight w:val="none"/>
                <w:vertAlign w:val="subscript"/>
                <w:lang w:bidi="ar"/>
              </w:rPr>
              <w:t>2</w:t>
            </w:r>
            <w:r>
              <w:rPr>
                <w:rFonts w:hint="eastAsia" w:asciiTheme="minorEastAsia" w:hAnsiTheme="minorEastAsia" w:eastAsiaTheme="minorEastAsia" w:cstheme="minorEastAsia"/>
                <w:color w:val="000000"/>
                <w:sz w:val="18"/>
                <w:szCs w:val="18"/>
                <w:highlight w:val="none"/>
                <w:lang w:bidi="ar"/>
              </w:rPr>
              <w:t xml:space="preserve"> (MPa)</w:t>
            </w:r>
          </w:p>
        </w:tc>
        <w:tc>
          <w:tcPr>
            <w:tcW w:w="1116" w:type="dxa"/>
            <w:tcBorders>
              <w:top w:val="single" w:color="000000" w:sz="4" w:space="0"/>
              <w:left w:val="single" w:color="000000" w:sz="4" w:space="0"/>
              <w:bottom w:val="single" w:color="000000" w:sz="4" w:space="0"/>
              <w:right w:val="single" w:color="000000" w:sz="4" w:space="0"/>
            </w:tcBorders>
            <w:shd w:val="clear" w:color="auto" w:fill="auto"/>
          </w:tcPr>
          <w:p w14:paraId="0ED5C8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设计温度</w:t>
            </w:r>
          </w:p>
          <w:p w14:paraId="79AD50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i/>
                <w:iCs/>
                <w:sz w:val="18"/>
                <w:szCs w:val="18"/>
                <w:highlight w:val="none"/>
              </w:rPr>
              <w:t>T</w:t>
            </w:r>
            <w:r>
              <w:rPr>
                <w:rFonts w:hint="eastAsia" w:asciiTheme="minorEastAsia" w:hAnsiTheme="minorEastAsia" w:eastAsiaTheme="minorEastAsia" w:cstheme="minorEastAsia"/>
                <w:sz w:val="18"/>
                <w:szCs w:val="18"/>
                <w:highlight w:val="none"/>
                <w:vertAlign w:val="subscript"/>
              </w:rPr>
              <w:t>2</w:t>
            </w:r>
            <w:r>
              <w:rPr>
                <w:rFonts w:hint="eastAsia" w:asciiTheme="minorEastAsia" w:hAnsiTheme="minorEastAsia" w:eastAsiaTheme="minorEastAsia" w:cstheme="minorEastAsia"/>
                <w:sz w:val="18"/>
                <w:szCs w:val="18"/>
                <w:highlight w:val="none"/>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Pr>
          <w:p w14:paraId="48FC0A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设计压力</w:t>
            </w:r>
          </w:p>
          <w:p w14:paraId="7D271B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w:t>
            </w:r>
            <w:r>
              <w:rPr>
                <w:rFonts w:hint="eastAsia" w:asciiTheme="minorEastAsia" w:hAnsiTheme="minorEastAsia" w:eastAsiaTheme="minorEastAsia" w:cstheme="minorEastAsia"/>
                <w:i/>
                <w:iCs/>
                <w:color w:val="000000"/>
                <w:sz w:val="18"/>
                <w:szCs w:val="18"/>
                <w:highlight w:val="none"/>
                <w:lang w:bidi="ar"/>
              </w:rPr>
              <w:t>P</w:t>
            </w:r>
            <w:r>
              <w:rPr>
                <w:rFonts w:hint="eastAsia" w:asciiTheme="minorEastAsia" w:hAnsiTheme="minorEastAsia" w:eastAsiaTheme="minorEastAsia" w:cstheme="minorEastAsia"/>
                <w:color w:val="000000"/>
                <w:sz w:val="18"/>
                <w:szCs w:val="18"/>
                <w:highlight w:val="none"/>
                <w:vertAlign w:val="subscript"/>
                <w:lang w:bidi="ar"/>
              </w:rPr>
              <w:t>2</w:t>
            </w:r>
            <w:r>
              <w:rPr>
                <w:rFonts w:hint="eastAsia" w:asciiTheme="minorEastAsia" w:hAnsiTheme="minorEastAsia" w:eastAsiaTheme="minorEastAsia" w:cstheme="minorEastAsia"/>
                <w:color w:val="000000"/>
                <w:sz w:val="18"/>
                <w:szCs w:val="18"/>
                <w:highlight w:val="none"/>
                <w:lang w:bidi="ar"/>
              </w:rPr>
              <w:t xml:space="preserve"> (MPa)</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14:paraId="16D422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设计温度</w:t>
            </w:r>
          </w:p>
          <w:p w14:paraId="3B7E62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7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w:t>
            </w:r>
            <w:r>
              <w:rPr>
                <w:rFonts w:hint="eastAsia" w:asciiTheme="minorEastAsia" w:hAnsiTheme="minorEastAsia" w:eastAsiaTheme="minorEastAsia" w:cstheme="minorEastAsia"/>
                <w:i/>
                <w:iCs/>
                <w:sz w:val="18"/>
                <w:szCs w:val="18"/>
                <w:highlight w:val="none"/>
              </w:rPr>
              <w:t>T</w:t>
            </w:r>
            <w:r>
              <w:rPr>
                <w:rFonts w:hint="eastAsia" w:asciiTheme="minorEastAsia" w:hAnsiTheme="minorEastAsia" w:eastAsiaTheme="minorEastAsia" w:cstheme="minorEastAsia"/>
                <w:sz w:val="18"/>
                <w:szCs w:val="18"/>
                <w:highlight w:val="none"/>
                <w:vertAlign w:val="subscript"/>
              </w:rPr>
              <w:t>2</w:t>
            </w:r>
            <w:r>
              <w:rPr>
                <w:rFonts w:hint="eastAsia" w:asciiTheme="minorEastAsia" w:hAnsiTheme="minorEastAsia" w:eastAsiaTheme="minorEastAsia" w:cstheme="minorEastAsia"/>
                <w:sz w:val="18"/>
                <w:szCs w:val="18"/>
                <w:highlight w:val="none"/>
              </w:rPr>
              <w:t xml:space="preserve">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top"/>
          </w:tcPr>
          <w:p w14:paraId="18E0A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设计压力</w:t>
            </w:r>
          </w:p>
          <w:p w14:paraId="47E2E5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leftChars="0" w:right="-74" w:rightChars="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w:t>
            </w:r>
            <w:r>
              <w:rPr>
                <w:rFonts w:hint="eastAsia" w:asciiTheme="minorEastAsia" w:hAnsiTheme="minorEastAsia" w:eastAsiaTheme="minorEastAsia" w:cstheme="minorEastAsia"/>
                <w:i/>
                <w:iCs/>
                <w:color w:val="000000"/>
                <w:sz w:val="18"/>
                <w:szCs w:val="18"/>
                <w:highlight w:val="none"/>
                <w:lang w:bidi="ar"/>
              </w:rPr>
              <w:t>P</w:t>
            </w:r>
            <w:r>
              <w:rPr>
                <w:rFonts w:hint="eastAsia" w:asciiTheme="minorEastAsia" w:hAnsiTheme="minorEastAsia" w:eastAsiaTheme="minorEastAsia" w:cstheme="minorEastAsia"/>
                <w:color w:val="000000"/>
                <w:sz w:val="18"/>
                <w:szCs w:val="18"/>
                <w:highlight w:val="none"/>
                <w:vertAlign w:val="subscript"/>
                <w:lang w:val="en-US" w:eastAsia="zh-CN" w:bidi="ar"/>
              </w:rPr>
              <w:t>1</w:t>
            </w:r>
            <w:r>
              <w:rPr>
                <w:rFonts w:hint="eastAsia" w:asciiTheme="minorEastAsia" w:hAnsiTheme="minorEastAsia" w:eastAsiaTheme="minorEastAsia" w:cstheme="minorEastAsia"/>
                <w:color w:val="000000"/>
                <w:sz w:val="18"/>
                <w:szCs w:val="18"/>
                <w:highlight w:val="none"/>
                <w:lang w:bidi="ar"/>
              </w:rPr>
              <w:t xml:space="preserve"> (MPa)</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14:paraId="12EE5B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4" w:right="-74"/>
              <w:jc w:val="center"/>
              <w:textAlignment w:val="auto"/>
              <w:rPr>
                <w:rFonts w:hint="eastAsia" w:asciiTheme="minorEastAsia" w:hAnsiTheme="minorEastAsia" w:eastAsiaTheme="minorEastAsia" w:cstheme="minorEastAsia"/>
                <w:color w:val="000000"/>
                <w:sz w:val="18"/>
                <w:szCs w:val="18"/>
                <w:highlight w:val="none"/>
                <w:lang w:bidi="ar"/>
              </w:rPr>
            </w:pPr>
            <w:r>
              <w:rPr>
                <w:rFonts w:hint="eastAsia" w:asciiTheme="minorEastAsia" w:hAnsiTheme="minorEastAsia" w:eastAsiaTheme="minorEastAsia" w:cstheme="minorEastAsia"/>
                <w:color w:val="000000"/>
                <w:sz w:val="18"/>
                <w:szCs w:val="18"/>
                <w:highlight w:val="none"/>
                <w:lang w:bidi="ar"/>
              </w:rPr>
              <w:t>设计温度</w:t>
            </w:r>
          </w:p>
          <w:p w14:paraId="2A35F3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74" w:rightChars="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w:t>
            </w:r>
            <w:r>
              <w:rPr>
                <w:rFonts w:hint="eastAsia" w:asciiTheme="minorEastAsia" w:hAnsiTheme="minorEastAsia" w:eastAsiaTheme="minorEastAsia" w:cstheme="minorEastAsia"/>
                <w:i/>
                <w:iCs/>
                <w:sz w:val="18"/>
                <w:szCs w:val="18"/>
                <w:highlight w:val="none"/>
              </w:rPr>
              <w:t>T</w:t>
            </w:r>
            <w:r>
              <w:rPr>
                <w:rFonts w:hint="eastAsia" w:asciiTheme="minorEastAsia" w:hAnsiTheme="minorEastAsia" w:eastAsiaTheme="minorEastAsia" w:cstheme="minorEastAsia"/>
                <w:sz w:val="18"/>
                <w:szCs w:val="18"/>
                <w:highlight w:val="none"/>
                <w:vertAlign w:val="subscript"/>
                <w:lang w:val="en-US" w:eastAsia="zh-CN"/>
              </w:rPr>
              <w:t>1</w:t>
            </w:r>
            <w:r>
              <w:rPr>
                <w:rFonts w:hint="eastAsia" w:asciiTheme="minorEastAsia" w:hAnsiTheme="minorEastAsia" w:eastAsiaTheme="minorEastAsia" w:cstheme="minorEastAsia"/>
                <w:sz w:val="18"/>
                <w:szCs w:val="18"/>
                <w:highlight w:val="none"/>
              </w:rPr>
              <w:t xml:space="preserve"> (℃)</w:t>
            </w:r>
          </w:p>
        </w:tc>
      </w:tr>
      <w:tr w14:paraId="32C873F4">
        <w:tblPrEx>
          <w:tblCellMar>
            <w:top w:w="77" w:type="dxa"/>
            <w:left w:w="0" w:type="dxa"/>
            <w:bottom w:w="0" w:type="dxa"/>
            <w:right w:w="0" w:type="dxa"/>
          </w:tblCellMar>
        </w:tblPrEx>
        <w:trPr>
          <w:trHeight w:val="336"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Pr>
          <w:p w14:paraId="789079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蒸汽</w:t>
            </w:r>
          </w:p>
        </w:tc>
        <w:tc>
          <w:tcPr>
            <w:tcW w:w="1320" w:type="dxa"/>
            <w:tcBorders>
              <w:top w:val="single" w:color="000000" w:sz="4" w:space="0"/>
              <w:left w:val="single" w:color="000000" w:sz="4" w:space="0"/>
              <w:bottom w:val="single" w:color="000000" w:sz="4" w:space="0"/>
              <w:right w:val="single" w:color="000000" w:sz="4" w:space="0"/>
            </w:tcBorders>
            <w:shd w:val="clear" w:color="auto" w:fill="auto"/>
          </w:tcPr>
          <w:p w14:paraId="67ECA8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Pr>
          <w:p w14:paraId="044D8A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或＞300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Pr>
          <w:p w14:paraId="26A579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14:paraId="0E072E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和≤300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6B3CE8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≤0.7</w:t>
            </w:r>
          </w:p>
        </w:tc>
        <w:tc>
          <w:tcPr>
            <w:tcW w:w="1111" w:type="dxa"/>
            <w:tcBorders>
              <w:top w:val="single" w:color="000000" w:sz="4" w:space="0"/>
              <w:left w:val="single" w:color="000000" w:sz="4" w:space="0"/>
              <w:bottom w:val="single" w:color="000000" w:sz="4" w:space="0"/>
              <w:right w:val="single" w:color="000000" w:sz="4" w:space="0"/>
            </w:tcBorders>
            <w:shd w:val="clear" w:color="auto" w:fill="auto"/>
          </w:tcPr>
          <w:p w14:paraId="4D7AD1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和≤170</w:t>
            </w:r>
          </w:p>
        </w:tc>
      </w:tr>
      <w:tr w14:paraId="038BCBA7">
        <w:tblPrEx>
          <w:tblCellMar>
            <w:top w:w="77" w:type="dxa"/>
            <w:left w:w="0" w:type="dxa"/>
            <w:bottom w:w="0" w:type="dxa"/>
            <w:right w:w="0" w:type="dxa"/>
          </w:tblCellMar>
        </w:tblPrEx>
        <w:trPr>
          <w:trHeight w:val="338"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Pr>
          <w:p w14:paraId="6320DB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热油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Pr>
          <w:p w14:paraId="1EA4BD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Pr>
          <w:p w14:paraId="4D8039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或＞300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Pr>
          <w:p w14:paraId="72AF8A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14:paraId="310AEE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和≤300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2BEE30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≤0.7</w:t>
            </w:r>
          </w:p>
        </w:tc>
        <w:tc>
          <w:tcPr>
            <w:tcW w:w="1111" w:type="dxa"/>
            <w:tcBorders>
              <w:top w:val="single" w:color="000000" w:sz="4" w:space="0"/>
              <w:left w:val="single" w:color="000000" w:sz="4" w:space="0"/>
              <w:bottom w:val="single" w:color="000000" w:sz="4" w:space="0"/>
              <w:right w:val="single" w:color="000000" w:sz="4" w:space="0"/>
            </w:tcBorders>
            <w:shd w:val="clear" w:color="auto" w:fill="auto"/>
          </w:tcPr>
          <w:p w14:paraId="186631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和≤150</w:t>
            </w:r>
          </w:p>
        </w:tc>
      </w:tr>
      <w:tr w14:paraId="0ACB1B4B">
        <w:tblPrEx>
          <w:tblCellMar>
            <w:top w:w="77" w:type="dxa"/>
            <w:left w:w="0" w:type="dxa"/>
            <w:bottom w:w="0" w:type="dxa"/>
            <w:right w:w="0" w:type="dxa"/>
          </w:tblCellMar>
        </w:tblPrEx>
        <w:trPr>
          <w:trHeight w:val="683"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Pr>
          <w:p w14:paraId="04A2F1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228"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燃油、滑油</w:t>
            </w:r>
            <w:r>
              <w:rPr>
                <w:rFonts w:hint="eastAsia" w:asciiTheme="minorEastAsia" w:hAnsiTheme="minorEastAsia" w:eastAsiaTheme="minorEastAsia" w:cstheme="minorEastAsia"/>
                <w:color w:val="000000"/>
                <w:sz w:val="18"/>
                <w:szCs w:val="18"/>
                <w:highlight w:val="none"/>
                <w:lang w:eastAsia="zh-CN" w:bidi="ar"/>
              </w:rPr>
              <w:t>、</w:t>
            </w:r>
            <w:r>
              <w:rPr>
                <w:rFonts w:hint="eastAsia" w:asciiTheme="minorEastAsia" w:hAnsiTheme="minorEastAsia" w:eastAsiaTheme="minorEastAsia" w:cstheme="minorEastAsia"/>
                <w:color w:val="000000"/>
                <w:sz w:val="18"/>
                <w:szCs w:val="18"/>
                <w:highlight w:val="none"/>
                <w:lang w:bidi="ar"/>
              </w:rPr>
              <w:t>可燃液压油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F4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75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或＞150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E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DE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和≤150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B1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≤0.7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B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和≤60</w:t>
            </w:r>
          </w:p>
        </w:tc>
      </w:tr>
      <w:tr w14:paraId="56620657">
        <w:tblPrEx>
          <w:tblCellMar>
            <w:top w:w="77" w:type="dxa"/>
            <w:left w:w="0" w:type="dxa"/>
            <w:bottom w:w="0" w:type="dxa"/>
            <w:right w:w="0" w:type="dxa"/>
          </w:tblCellMar>
        </w:tblPrEx>
        <w:trPr>
          <w:trHeight w:val="338"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Pr>
          <w:p w14:paraId="06198A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其他介质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Pr>
          <w:p w14:paraId="773B08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Pr>
          <w:p w14:paraId="7A32E8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或＞300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Pr>
          <w:p w14:paraId="573D95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4"/>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≤4.0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14:paraId="7DA0E1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和≤300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4E2546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1"/>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≤1.6</w:t>
            </w:r>
          </w:p>
        </w:tc>
        <w:tc>
          <w:tcPr>
            <w:tcW w:w="1111" w:type="dxa"/>
            <w:tcBorders>
              <w:top w:val="single" w:color="000000" w:sz="4" w:space="0"/>
              <w:left w:val="single" w:color="000000" w:sz="4" w:space="0"/>
              <w:bottom w:val="single" w:color="000000" w:sz="4" w:space="0"/>
              <w:right w:val="single" w:color="000000" w:sz="4" w:space="0"/>
            </w:tcBorders>
            <w:shd w:val="clear" w:color="auto" w:fill="auto"/>
          </w:tcPr>
          <w:p w14:paraId="500002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1" w:right="0"/>
              <w:jc w:val="center"/>
              <w:textAlignment w:val="auto"/>
              <w:rPr>
                <w:rFonts w:hint="default"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lang w:bidi="ar"/>
              </w:rPr>
              <w:t>和≤200</w:t>
            </w:r>
          </w:p>
        </w:tc>
      </w:tr>
    </w:tbl>
    <w:p w14:paraId="56E9A8E6">
      <w:pPr>
        <w:pStyle w:val="336"/>
        <w:keepNext w:val="0"/>
        <w:keepLines w:val="0"/>
        <w:pageBreakBefore w:val="0"/>
        <w:widowControl/>
        <w:numPr>
          <w:ilvl w:val="0"/>
          <w:numId w:val="56"/>
        </w:numPr>
        <w:kinsoku/>
        <w:wordWrap/>
        <w:overflowPunct/>
        <w:topLinePunct w:val="0"/>
        <w:autoSpaceDE/>
        <w:autoSpaceDN/>
        <w:bidi w:val="0"/>
        <w:adjustRightInd/>
        <w:snapToGrid w:val="0"/>
        <w:spacing w:before="157" w:beforeLines="50" w:line="240" w:lineRule="auto"/>
        <w:ind w:left="839" w:hanging="420"/>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w:t>
      </w:r>
      <w:r>
        <w:rPr>
          <w:rFonts w:hint="eastAsia" w:asciiTheme="minorEastAsia" w:hAnsiTheme="minorEastAsia" w:eastAsiaTheme="minorEastAsia" w:cstheme="minorEastAsia"/>
          <w:sz w:val="18"/>
          <w:szCs w:val="18"/>
          <w:highlight w:val="none"/>
          <w:lang w:eastAsia="zh-CN"/>
        </w:rPr>
        <w:t>管系</w:t>
      </w:r>
      <w:r>
        <w:rPr>
          <w:rFonts w:hint="eastAsia" w:asciiTheme="minorEastAsia" w:hAnsiTheme="minorEastAsia" w:eastAsiaTheme="minorEastAsia" w:cstheme="minorEastAsia"/>
          <w:sz w:val="18"/>
          <w:szCs w:val="18"/>
          <w:highlight w:val="none"/>
        </w:rPr>
        <w:t>的设计压力和设计温度其中一个参数达到表中</w:t>
      </w:r>
      <w:r>
        <w:rPr>
          <w:rFonts w:hint="eastAsia" w:asciiTheme="minorEastAsia" w:hAnsiTheme="minorEastAsia" w:eastAsiaTheme="minorEastAsia" w:cstheme="minorEastAsia"/>
          <w:sz w:val="18"/>
          <w:szCs w:val="18"/>
          <w:highlight w:val="none"/>
          <w:lang w:eastAsia="zh-CN"/>
        </w:rPr>
        <w:t>Ⅰ</w:t>
      </w:r>
      <w:r>
        <w:rPr>
          <w:rFonts w:hint="eastAsia" w:asciiTheme="minorEastAsia" w:hAnsiTheme="minorEastAsia" w:eastAsiaTheme="minorEastAsia" w:cstheme="minorEastAsia"/>
          <w:sz w:val="18"/>
          <w:szCs w:val="18"/>
          <w:highlight w:val="none"/>
        </w:rPr>
        <w:t>级</w:t>
      </w:r>
      <w:r>
        <w:rPr>
          <w:rFonts w:hint="eastAsia" w:asciiTheme="minorEastAsia" w:hAnsiTheme="minorEastAsia" w:eastAsiaTheme="minorEastAsia" w:cstheme="minorEastAsia"/>
          <w:sz w:val="18"/>
          <w:szCs w:val="18"/>
          <w:highlight w:val="none"/>
          <w:lang w:val="en-US" w:eastAsia="zh-CN"/>
        </w:rPr>
        <w:t>规定</w:t>
      </w:r>
      <w:r>
        <w:rPr>
          <w:rFonts w:hint="eastAsia" w:asciiTheme="minorEastAsia" w:hAnsiTheme="minorEastAsia" w:eastAsiaTheme="minorEastAsia" w:cstheme="minorEastAsia"/>
          <w:sz w:val="18"/>
          <w:szCs w:val="18"/>
          <w:highlight w:val="none"/>
        </w:rPr>
        <w:t>时，即定为</w:t>
      </w:r>
      <w:r>
        <w:rPr>
          <w:rFonts w:hint="eastAsia" w:asciiTheme="minorEastAsia" w:hAnsiTheme="minorEastAsia" w:eastAsiaTheme="minorEastAsia" w:cstheme="minorEastAsia"/>
          <w:sz w:val="18"/>
          <w:szCs w:val="18"/>
          <w:highlight w:val="none"/>
          <w:lang w:eastAsia="zh-CN"/>
        </w:rPr>
        <w:t>Ⅰ</w:t>
      </w:r>
      <w:r>
        <w:rPr>
          <w:rFonts w:hint="eastAsia" w:asciiTheme="minorEastAsia" w:hAnsiTheme="minorEastAsia" w:eastAsiaTheme="minorEastAsia" w:cstheme="minorEastAsia"/>
          <w:sz w:val="18"/>
          <w:szCs w:val="18"/>
          <w:highlight w:val="none"/>
        </w:rPr>
        <w:t>级管</w:t>
      </w:r>
      <w:r>
        <w:rPr>
          <w:rFonts w:hint="eastAsia" w:asciiTheme="minorEastAsia" w:hAnsiTheme="minorEastAsia" w:eastAsiaTheme="minorEastAsia" w:cstheme="minorEastAsia"/>
          <w:sz w:val="18"/>
          <w:szCs w:val="18"/>
          <w:highlight w:val="none"/>
          <w:lang w:val="en-US" w:eastAsia="zh-CN"/>
        </w:rPr>
        <w:t>系</w:t>
      </w:r>
      <w:r>
        <w:rPr>
          <w:rFonts w:hint="eastAsia" w:asciiTheme="minorEastAsia" w:hAnsiTheme="minorEastAsia" w:eastAsiaTheme="minorEastAsia" w:cstheme="minorEastAsia"/>
          <w:sz w:val="18"/>
          <w:szCs w:val="18"/>
          <w:highlight w:val="none"/>
        </w:rPr>
        <w:t>；当设计压力和设计温度两</w:t>
      </w:r>
      <w:r>
        <w:rPr>
          <w:rFonts w:hint="eastAsia" w:asciiTheme="minorEastAsia" w:hAnsiTheme="minorEastAsia" w:eastAsiaTheme="minorEastAsia" w:cstheme="minorEastAsia"/>
          <w:sz w:val="18"/>
          <w:szCs w:val="18"/>
          <w:highlight w:val="none"/>
          <w:lang w:val="en-US" w:eastAsia="zh-CN"/>
        </w:rPr>
        <w:t>个</w:t>
      </w:r>
      <w:r>
        <w:rPr>
          <w:rFonts w:hint="eastAsia" w:asciiTheme="minorEastAsia" w:hAnsiTheme="minorEastAsia" w:eastAsiaTheme="minorEastAsia" w:cstheme="minorEastAsia"/>
          <w:sz w:val="18"/>
          <w:szCs w:val="18"/>
          <w:highlight w:val="none"/>
        </w:rPr>
        <w:t>参数均达到表中Ⅱ级或Ⅲ级规定时，即定为Ⅱ级或Ⅲ级管</w:t>
      </w:r>
      <w:r>
        <w:rPr>
          <w:rFonts w:hint="eastAsia" w:asciiTheme="minorEastAsia" w:hAnsiTheme="minorEastAsia" w:eastAsiaTheme="minorEastAsia" w:cstheme="minorEastAsia"/>
          <w:sz w:val="18"/>
          <w:szCs w:val="18"/>
          <w:highlight w:val="none"/>
          <w:lang w:val="en-US" w:eastAsia="zh-CN"/>
        </w:rPr>
        <w:t>系</w:t>
      </w:r>
      <w:r>
        <w:rPr>
          <w:rFonts w:hint="eastAsia" w:asciiTheme="minorEastAsia" w:hAnsiTheme="minorEastAsia" w:eastAsiaTheme="minorEastAsia" w:cstheme="minorEastAsia"/>
          <w:sz w:val="18"/>
          <w:szCs w:val="18"/>
          <w:highlight w:val="none"/>
          <w:lang w:eastAsia="zh-CN"/>
        </w:rPr>
        <w:t>。</w:t>
      </w:r>
    </w:p>
    <w:p w14:paraId="1B82836C">
      <w:pPr>
        <w:pStyle w:val="336"/>
        <w:keepNext w:val="0"/>
        <w:keepLines w:val="0"/>
        <w:pageBreakBefore w:val="0"/>
        <w:widowControl/>
        <w:numPr>
          <w:ilvl w:val="0"/>
          <w:numId w:val="56"/>
        </w:numPr>
        <w:kinsoku/>
        <w:wordWrap/>
        <w:overflowPunct/>
        <w:topLinePunct w:val="0"/>
        <w:autoSpaceDE/>
        <w:autoSpaceDN/>
        <w:bidi w:val="0"/>
        <w:adjustRightInd/>
        <w:snapToGrid w:val="0"/>
        <w:spacing w:line="240" w:lineRule="auto"/>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有毒和腐蚀介质、加热温度超过其闪点的可燃介质和闪点低于60℃介质以及液化气体等一般为</w:t>
      </w:r>
      <w:r>
        <w:rPr>
          <w:rFonts w:hint="eastAsia" w:asciiTheme="minorEastAsia" w:hAnsiTheme="minorEastAsia" w:eastAsiaTheme="minorEastAsia" w:cstheme="minorEastAsia"/>
          <w:sz w:val="18"/>
          <w:szCs w:val="18"/>
          <w:highlight w:val="none"/>
          <w:lang w:eastAsia="zh-CN"/>
        </w:rPr>
        <w:t>Ⅰ</w:t>
      </w:r>
      <w:r>
        <w:rPr>
          <w:rFonts w:hint="eastAsia" w:asciiTheme="minorEastAsia" w:hAnsiTheme="minorEastAsia" w:eastAsiaTheme="minorEastAsia" w:cstheme="minorEastAsia"/>
          <w:sz w:val="18"/>
          <w:szCs w:val="18"/>
          <w:highlight w:val="none"/>
        </w:rPr>
        <w:t>级管</w:t>
      </w:r>
      <w:r>
        <w:rPr>
          <w:rFonts w:hint="eastAsia" w:asciiTheme="minorEastAsia" w:hAnsiTheme="minorEastAsia" w:eastAsiaTheme="minorEastAsia" w:cstheme="minorEastAsia"/>
          <w:sz w:val="18"/>
          <w:szCs w:val="18"/>
          <w:highlight w:val="none"/>
          <w:lang w:val="en-US" w:eastAsia="zh-CN"/>
        </w:rPr>
        <w:t>系</w:t>
      </w:r>
      <w:r>
        <w:rPr>
          <w:rFonts w:hint="eastAsia" w:asciiTheme="minorEastAsia" w:hAnsiTheme="minorEastAsia" w:eastAsiaTheme="minorEastAsia" w:cstheme="minorEastAsia"/>
          <w:sz w:val="18"/>
          <w:szCs w:val="18"/>
          <w:highlight w:val="none"/>
        </w:rPr>
        <w:t>；如设有安全保护措施以防泄漏和泄漏后产生的后果</w:t>
      </w:r>
      <w:r>
        <w:rPr>
          <w:rFonts w:hint="eastAsia" w:asciiTheme="minorEastAsia" w:hAnsiTheme="minorEastAsia" w:eastAsiaTheme="minorEastAsia" w:cstheme="minorEastAsia"/>
          <w:sz w:val="18"/>
          <w:szCs w:val="18"/>
          <w:highlight w:val="none"/>
          <w:lang w:val="en-US" w:eastAsia="zh-CN"/>
        </w:rPr>
        <w:t>（如管路通过管套、防护套、屏蔽保护，以确保管内液体泄漏后不会导致周围区域发生潜在的危险或损坏）</w:t>
      </w:r>
      <w:r>
        <w:rPr>
          <w:rFonts w:hint="eastAsia" w:asciiTheme="minorEastAsia" w:hAnsiTheme="minorEastAsia" w:eastAsiaTheme="minorEastAsia" w:cstheme="minorEastAsia"/>
          <w:sz w:val="18"/>
          <w:szCs w:val="18"/>
          <w:highlight w:val="none"/>
        </w:rPr>
        <w:t>，也可为Ⅱ级管</w:t>
      </w:r>
      <w:r>
        <w:rPr>
          <w:rFonts w:hint="eastAsia" w:asciiTheme="minorEastAsia" w:hAnsiTheme="minorEastAsia" w:eastAsiaTheme="minorEastAsia" w:cstheme="minorEastAsia"/>
          <w:sz w:val="18"/>
          <w:szCs w:val="18"/>
          <w:highlight w:val="none"/>
          <w:lang w:val="en-US" w:eastAsia="zh-CN"/>
        </w:rPr>
        <w:t>系</w:t>
      </w:r>
      <w:r>
        <w:rPr>
          <w:rFonts w:hint="eastAsia" w:asciiTheme="minorEastAsia" w:hAnsiTheme="minorEastAsia" w:eastAsiaTheme="minorEastAsia" w:cstheme="minorEastAsia"/>
          <w:sz w:val="18"/>
          <w:szCs w:val="18"/>
          <w:highlight w:val="none"/>
        </w:rPr>
        <w:t>，但有毒介质除外</w:t>
      </w:r>
      <w:r>
        <w:rPr>
          <w:rFonts w:hint="eastAsia" w:asciiTheme="minorEastAsia" w:hAnsiTheme="minorEastAsia" w:eastAsiaTheme="minorEastAsia" w:cstheme="minorEastAsia"/>
          <w:sz w:val="18"/>
          <w:szCs w:val="18"/>
          <w:highlight w:val="none"/>
          <w:lang w:eastAsia="zh-CN"/>
        </w:rPr>
        <w:t>。</w:t>
      </w:r>
    </w:p>
    <w:p w14:paraId="4C96B25B">
      <w:pPr>
        <w:pStyle w:val="336"/>
        <w:keepNext w:val="0"/>
        <w:keepLines w:val="0"/>
        <w:pageBreakBefore w:val="0"/>
        <w:widowControl/>
        <w:numPr>
          <w:ilvl w:val="0"/>
          <w:numId w:val="56"/>
        </w:numPr>
        <w:kinsoku/>
        <w:wordWrap/>
        <w:overflowPunct/>
        <w:topLinePunct w:val="0"/>
        <w:autoSpaceDE/>
        <w:autoSpaceDN/>
        <w:bidi w:val="0"/>
        <w:adjustRightInd/>
        <w:snapToGrid w:val="0"/>
        <w:spacing w:line="240" w:lineRule="auto"/>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不受压的开式管路如泄水管、溢流管、排气管、透气管和锅炉放汽管等也为Ⅲ级管</w:t>
      </w:r>
      <w:r>
        <w:rPr>
          <w:rFonts w:hint="eastAsia" w:asciiTheme="minorEastAsia" w:hAnsiTheme="minorEastAsia" w:eastAsiaTheme="minorEastAsia" w:cstheme="minorEastAsia"/>
          <w:sz w:val="18"/>
          <w:szCs w:val="18"/>
          <w:highlight w:val="none"/>
          <w:lang w:val="en-US" w:eastAsia="zh-CN"/>
        </w:rPr>
        <w:t>系</w:t>
      </w:r>
      <w:r>
        <w:rPr>
          <w:rFonts w:hint="eastAsia" w:asciiTheme="minorEastAsia" w:hAnsiTheme="minorEastAsia" w:eastAsiaTheme="minorEastAsia" w:cstheme="minorEastAsia"/>
          <w:sz w:val="18"/>
          <w:szCs w:val="18"/>
          <w:highlight w:val="none"/>
          <w:lang w:eastAsia="zh-CN"/>
        </w:rPr>
        <w:t>。</w:t>
      </w:r>
    </w:p>
    <w:p w14:paraId="3E698C55">
      <w:pPr>
        <w:pStyle w:val="336"/>
        <w:keepNext w:val="0"/>
        <w:keepLines w:val="0"/>
        <w:pageBreakBefore w:val="0"/>
        <w:widowControl/>
        <w:numPr>
          <w:ilvl w:val="0"/>
          <w:numId w:val="56"/>
        </w:numPr>
        <w:kinsoku/>
        <w:wordWrap/>
        <w:overflowPunct/>
        <w:topLinePunct w:val="0"/>
        <w:autoSpaceDE/>
        <w:autoSpaceDN/>
        <w:bidi w:val="0"/>
        <w:adjustRightInd/>
        <w:snapToGrid w:val="0"/>
        <w:spacing w:line="240" w:lineRule="auto"/>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热油是指热油系统（为平台提供加热的热能）所用的循环油液。</w:t>
      </w:r>
    </w:p>
    <w:p w14:paraId="68467BA5">
      <w:pPr>
        <w:pStyle w:val="336"/>
        <w:keepNext w:val="0"/>
        <w:keepLines w:val="0"/>
        <w:pageBreakBefore w:val="0"/>
        <w:widowControl/>
        <w:numPr>
          <w:ilvl w:val="0"/>
          <w:numId w:val="56"/>
        </w:numPr>
        <w:kinsoku/>
        <w:wordWrap/>
        <w:overflowPunct/>
        <w:topLinePunct w:val="0"/>
        <w:autoSpaceDE/>
        <w:autoSpaceDN/>
        <w:bidi w:val="0"/>
        <w:adjustRightInd/>
        <w:snapToGrid w:val="0"/>
        <w:spacing w:line="240" w:lineRule="auto"/>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其他介质是指空气、水和不可燃液压油等</w:t>
      </w:r>
      <w:r>
        <w:rPr>
          <w:rFonts w:hint="eastAsia" w:asciiTheme="minorEastAsia" w:hAnsiTheme="minorEastAsia" w:eastAsiaTheme="minorEastAsia" w:cstheme="minorEastAsia"/>
          <w:sz w:val="18"/>
          <w:szCs w:val="18"/>
          <w:highlight w:val="none"/>
          <w:lang w:eastAsia="zh-CN"/>
        </w:rPr>
        <w:t>。</w:t>
      </w:r>
    </w:p>
    <w:p w14:paraId="3ED15CA1">
      <w:pPr>
        <w:rPr>
          <w:rFonts w:ascii="黑体" w:hAnsi="黑体" w:eastAsia="黑体" w:cs="黑体"/>
          <w:color w:val="000000"/>
          <w:sz w:val="15"/>
          <w:szCs w:val="15"/>
          <w:highlight w:val="none"/>
          <w:lang w:bidi="ar"/>
        </w:rPr>
      </w:pPr>
      <w:r>
        <w:rPr>
          <w:rFonts w:hint="eastAsia" w:ascii="黑体" w:hAnsi="黑体" w:eastAsia="黑体" w:cs="黑体"/>
          <w:color w:val="000000"/>
          <w:sz w:val="15"/>
          <w:szCs w:val="15"/>
          <w:highlight w:val="none"/>
          <w:lang w:bidi="ar"/>
        </w:rPr>
        <w:br w:type="page"/>
      </w:r>
    </w:p>
    <w:p w14:paraId="725223D6">
      <w:pPr>
        <w:keepNext w:val="0"/>
        <w:keepLines w:val="0"/>
        <w:pageBreakBefore w:val="0"/>
        <w:widowControl w:val="0"/>
        <w:kinsoku/>
        <w:wordWrap/>
        <w:overflowPunct/>
        <w:topLinePunct w:val="0"/>
        <w:autoSpaceDE/>
        <w:autoSpaceDN/>
        <w:bidi w:val="0"/>
        <w:adjustRightInd/>
        <w:snapToGrid/>
        <w:spacing w:before="120" w:beforeLines="50" w:after="0" w:afterLines="50"/>
        <w:jc w:val="center"/>
        <w:textAlignment w:val="auto"/>
        <w:outlineLvl w:val="1"/>
        <w:rPr>
          <w:highlight w:val="none"/>
        </w:rPr>
      </w:pPr>
      <w:bookmarkStart w:id="1416" w:name="_Toc27225"/>
      <w:bookmarkStart w:id="1417" w:name="_Toc2664"/>
      <w:bookmarkStart w:id="1418" w:name="_Toc9100"/>
      <w:bookmarkStart w:id="1419" w:name="_Toc14867"/>
      <w:bookmarkStart w:id="1420" w:name="_Toc15620"/>
      <w:bookmarkStart w:id="1421" w:name="_Toc19578"/>
      <w:bookmarkStart w:id="1422" w:name="_Toc32046"/>
      <w:bookmarkStart w:id="1423" w:name="_Toc21832"/>
      <w:bookmarkStart w:id="1424" w:name="_Toc10724"/>
      <w:bookmarkStart w:id="1425" w:name="_Toc24196"/>
      <w:bookmarkStart w:id="1426" w:name="_Toc3832"/>
      <w:bookmarkStart w:id="1427" w:name="_Toc17154"/>
      <w:bookmarkStart w:id="1428" w:name="_Toc27844"/>
      <w:bookmarkStart w:id="1429" w:name="_Toc7427"/>
      <w:bookmarkStart w:id="1430" w:name="_Toc32033"/>
      <w:bookmarkStart w:id="1431" w:name="_Toc7377"/>
      <w:r>
        <w:rPr>
          <w:rFonts w:hint="eastAsia" w:ascii="黑体" w:hAnsi="黑体" w:eastAsia="黑体" w:cs="黑体"/>
          <w:snapToGrid w:val="0"/>
          <w:color w:val="000000"/>
          <w:spacing w:val="17"/>
          <w:kern w:val="0"/>
          <w:szCs w:val="21"/>
          <w:highlight w:val="none"/>
        </w:rPr>
        <w:t>表D.2 海洋石油生产设施钻修井产品</w:t>
      </w:r>
      <w:r>
        <w:rPr>
          <w:rFonts w:hint="eastAsia" w:ascii="黑体" w:hAnsi="黑体" w:eastAsia="黑体" w:cs="黑体"/>
          <w:snapToGrid w:val="0"/>
          <w:color w:val="000000"/>
          <w:spacing w:val="17"/>
          <w:kern w:val="0"/>
          <w:szCs w:val="21"/>
          <w:highlight w:val="none"/>
          <w:lang w:eastAsia="zh-CN"/>
        </w:rPr>
        <w:t>检验</w:t>
      </w:r>
      <w:r>
        <w:rPr>
          <w:rFonts w:hint="eastAsia" w:ascii="黑体" w:hAnsi="黑体" w:eastAsia="黑体" w:cs="黑体"/>
          <w:snapToGrid w:val="0"/>
          <w:color w:val="000000"/>
          <w:spacing w:val="17"/>
          <w:kern w:val="0"/>
          <w:szCs w:val="21"/>
          <w:highlight w:val="none"/>
        </w:rPr>
        <w:t>分类</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tbl>
      <w:tblPr>
        <w:tblStyle w:val="88"/>
        <w:tblW w:w="908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688"/>
        <w:gridCol w:w="2875"/>
        <w:gridCol w:w="612"/>
        <w:gridCol w:w="600"/>
        <w:gridCol w:w="625"/>
        <w:gridCol w:w="1985"/>
      </w:tblGrid>
      <w:tr w14:paraId="6872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blHeader/>
        </w:trPr>
        <w:tc>
          <w:tcPr>
            <w:tcW w:w="700" w:type="dxa"/>
            <w:vMerge w:val="restart"/>
            <w:tcBorders>
              <w:top w:val="single" w:color="000000" w:sz="4" w:space="0"/>
              <w:left w:val="single" w:color="000000" w:sz="4" w:space="0"/>
              <w:bottom w:val="single" w:color="000000" w:sz="4" w:space="0"/>
              <w:right w:val="single" w:color="000000" w:sz="4" w:space="0"/>
            </w:tcBorders>
            <w:vAlign w:val="center"/>
          </w:tcPr>
          <w:p w14:paraId="49A216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序号</w:t>
            </w:r>
          </w:p>
        </w:tc>
        <w:tc>
          <w:tcPr>
            <w:tcW w:w="1688" w:type="dxa"/>
            <w:vMerge w:val="restart"/>
            <w:tcBorders>
              <w:top w:val="single" w:color="000000" w:sz="4" w:space="0"/>
              <w:left w:val="single" w:color="000000" w:sz="4" w:space="0"/>
              <w:bottom w:val="single" w:color="000000" w:sz="4" w:space="0"/>
              <w:right w:val="single" w:color="000000" w:sz="4" w:space="0"/>
            </w:tcBorders>
            <w:vAlign w:val="center"/>
          </w:tcPr>
          <w:p w14:paraId="07CF2B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产品类别</w:t>
            </w:r>
          </w:p>
        </w:tc>
        <w:tc>
          <w:tcPr>
            <w:tcW w:w="2875" w:type="dxa"/>
            <w:vMerge w:val="restart"/>
            <w:tcBorders>
              <w:top w:val="single" w:color="000000" w:sz="4" w:space="0"/>
              <w:left w:val="single" w:color="000000" w:sz="4" w:space="0"/>
              <w:bottom w:val="single" w:color="000000" w:sz="4" w:space="0"/>
              <w:right w:val="single" w:color="000000" w:sz="4" w:space="0"/>
            </w:tcBorders>
            <w:vAlign w:val="center"/>
          </w:tcPr>
          <w:p w14:paraId="43E0861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产品名称</w:t>
            </w:r>
          </w:p>
        </w:tc>
        <w:tc>
          <w:tcPr>
            <w:tcW w:w="1837" w:type="dxa"/>
            <w:gridSpan w:val="3"/>
            <w:tcBorders>
              <w:top w:val="single" w:color="000000" w:sz="4" w:space="0"/>
              <w:left w:val="single" w:color="000000" w:sz="4" w:space="0"/>
              <w:bottom w:val="single" w:color="000000" w:sz="4" w:space="0"/>
              <w:right w:val="single" w:color="000000" w:sz="4" w:space="0"/>
            </w:tcBorders>
            <w:vAlign w:val="center"/>
          </w:tcPr>
          <w:p w14:paraId="2FB242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检验类别</w:t>
            </w:r>
          </w:p>
        </w:tc>
        <w:tc>
          <w:tcPr>
            <w:tcW w:w="1985" w:type="dxa"/>
            <w:vMerge w:val="restart"/>
            <w:tcBorders>
              <w:top w:val="single" w:color="000000" w:sz="4" w:space="0"/>
              <w:left w:val="single" w:color="auto" w:sz="4" w:space="0"/>
              <w:bottom w:val="single" w:color="000000" w:sz="4" w:space="0"/>
              <w:right w:val="single" w:color="000000" w:sz="4" w:space="0"/>
            </w:tcBorders>
            <w:vAlign w:val="center"/>
          </w:tcPr>
          <w:p w14:paraId="567B951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备注</w:t>
            </w:r>
          </w:p>
        </w:tc>
      </w:tr>
      <w:tr w14:paraId="2884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blHeader/>
        </w:trPr>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78CE173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single" w:color="000000" w:sz="4" w:space="0"/>
              <w:left w:val="single" w:color="000000" w:sz="4" w:space="0"/>
              <w:bottom w:val="single" w:color="000000" w:sz="4" w:space="0"/>
              <w:right w:val="single" w:color="000000" w:sz="4" w:space="0"/>
            </w:tcBorders>
            <w:vAlign w:val="center"/>
          </w:tcPr>
          <w:p w14:paraId="48B03C4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75" w:type="dxa"/>
            <w:vMerge w:val="continue"/>
            <w:tcBorders>
              <w:top w:val="single" w:color="000000" w:sz="4" w:space="0"/>
              <w:left w:val="single" w:color="000000" w:sz="4" w:space="0"/>
              <w:bottom w:val="single" w:color="000000" w:sz="4" w:space="0"/>
              <w:right w:val="single" w:color="000000" w:sz="4" w:space="0"/>
            </w:tcBorders>
            <w:vAlign w:val="center"/>
          </w:tcPr>
          <w:p w14:paraId="2E035B9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612" w:type="dxa"/>
            <w:tcBorders>
              <w:top w:val="single" w:color="000000" w:sz="4" w:space="0"/>
              <w:left w:val="single" w:color="000000" w:sz="4" w:space="0"/>
              <w:bottom w:val="single" w:color="000000" w:sz="4" w:space="0"/>
              <w:right w:val="single" w:color="000000" w:sz="4" w:space="0"/>
            </w:tcBorders>
            <w:vAlign w:val="center"/>
          </w:tcPr>
          <w:p w14:paraId="489BCF4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A</w:t>
            </w:r>
          </w:p>
        </w:tc>
        <w:tc>
          <w:tcPr>
            <w:tcW w:w="600" w:type="dxa"/>
            <w:tcBorders>
              <w:top w:val="single" w:color="000000" w:sz="4" w:space="0"/>
              <w:left w:val="single" w:color="000000" w:sz="4" w:space="0"/>
              <w:bottom w:val="single" w:color="000000" w:sz="4" w:space="0"/>
              <w:right w:val="single" w:color="000000" w:sz="4" w:space="0"/>
            </w:tcBorders>
            <w:vAlign w:val="center"/>
          </w:tcPr>
          <w:p w14:paraId="79D0B7A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B</w:t>
            </w:r>
          </w:p>
        </w:tc>
        <w:tc>
          <w:tcPr>
            <w:tcW w:w="625" w:type="dxa"/>
            <w:tcBorders>
              <w:top w:val="single" w:color="000000" w:sz="4" w:space="0"/>
              <w:left w:val="single" w:color="000000" w:sz="4" w:space="0"/>
              <w:bottom w:val="single" w:color="000000" w:sz="4" w:space="0"/>
              <w:right w:val="single" w:color="000000" w:sz="4" w:space="0"/>
            </w:tcBorders>
            <w:vAlign w:val="center"/>
          </w:tcPr>
          <w:p w14:paraId="50FB1A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C</w:t>
            </w:r>
          </w:p>
        </w:tc>
        <w:tc>
          <w:tcPr>
            <w:tcW w:w="1985" w:type="dxa"/>
            <w:vMerge w:val="continue"/>
            <w:tcBorders>
              <w:top w:val="single" w:color="000000" w:sz="4" w:space="0"/>
              <w:left w:val="single" w:color="auto" w:sz="4" w:space="0"/>
              <w:bottom w:val="single" w:color="000000" w:sz="4" w:space="0"/>
              <w:right w:val="single" w:color="000000" w:sz="4" w:space="0"/>
            </w:tcBorders>
            <w:vAlign w:val="center"/>
          </w:tcPr>
          <w:p w14:paraId="6C385190">
            <w:pPr>
              <w:keepNext w:val="0"/>
              <w:keepLines w:val="0"/>
              <w:suppressLineNumbers w:val="0"/>
              <w:spacing w:before="0" w:beforeAutospacing="0" w:after="0" w:afterAutospacing="0"/>
              <w:ind w:left="0" w:right="0"/>
              <w:rPr>
                <w:rFonts w:hint="default" w:ascii="宋体" w:hAnsi="宋体" w:cs="宋体"/>
                <w:sz w:val="18"/>
                <w:szCs w:val="18"/>
                <w:highlight w:val="none"/>
              </w:rPr>
            </w:pPr>
          </w:p>
        </w:tc>
      </w:tr>
      <w:tr w14:paraId="501D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restart"/>
            <w:tcBorders>
              <w:top w:val="nil"/>
              <w:left w:val="single" w:color="000000" w:sz="4" w:space="0"/>
              <w:bottom w:val="single" w:color="000000" w:sz="4" w:space="0"/>
              <w:right w:val="single" w:color="000000" w:sz="4" w:space="0"/>
            </w:tcBorders>
            <w:vAlign w:val="center"/>
          </w:tcPr>
          <w:p w14:paraId="45C6E2A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688" w:type="dxa"/>
            <w:vMerge w:val="restart"/>
            <w:tcBorders>
              <w:top w:val="nil"/>
              <w:left w:val="single" w:color="000000" w:sz="4" w:space="0"/>
              <w:bottom w:val="single" w:color="000000" w:sz="4" w:space="0"/>
              <w:right w:val="single" w:color="000000" w:sz="4" w:space="0"/>
            </w:tcBorders>
            <w:vAlign w:val="center"/>
          </w:tcPr>
          <w:p w14:paraId="02B87477">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防喷系统</w:t>
            </w:r>
          </w:p>
        </w:tc>
        <w:tc>
          <w:tcPr>
            <w:tcW w:w="2875" w:type="dxa"/>
            <w:tcBorders>
              <w:top w:val="single" w:color="000000" w:sz="4" w:space="0"/>
              <w:left w:val="single" w:color="000000" w:sz="4" w:space="0"/>
              <w:bottom w:val="single" w:color="auto" w:sz="4" w:space="0"/>
              <w:right w:val="single" w:color="000000" w:sz="4" w:space="0"/>
            </w:tcBorders>
            <w:vAlign w:val="center"/>
          </w:tcPr>
          <w:p w14:paraId="4E27F7F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井口连接器</w:t>
            </w:r>
          </w:p>
        </w:tc>
        <w:tc>
          <w:tcPr>
            <w:tcW w:w="612" w:type="dxa"/>
            <w:tcBorders>
              <w:top w:val="single" w:color="000000" w:sz="4" w:space="0"/>
              <w:left w:val="single" w:color="000000" w:sz="4" w:space="0"/>
              <w:bottom w:val="single" w:color="000000" w:sz="4" w:space="0"/>
              <w:right w:val="single" w:color="000000" w:sz="4" w:space="0"/>
            </w:tcBorders>
            <w:vAlign w:val="center"/>
          </w:tcPr>
          <w:p w14:paraId="68F472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4585E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01E698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45D3E93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727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12CBC5F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45C797C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178A76B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闸板防喷器</w:t>
            </w:r>
          </w:p>
        </w:tc>
        <w:tc>
          <w:tcPr>
            <w:tcW w:w="612" w:type="dxa"/>
            <w:tcBorders>
              <w:top w:val="single" w:color="000000" w:sz="4" w:space="0"/>
              <w:left w:val="nil"/>
              <w:bottom w:val="single" w:color="000000" w:sz="4" w:space="0"/>
              <w:right w:val="single" w:color="000000" w:sz="4" w:space="0"/>
            </w:tcBorders>
            <w:vAlign w:val="center"/>
          </w:tcPr>
          <w:p w14:paraId="6C6D3FF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00" w:type="dxa"/>
            <w:tcBorders>
              <w:top w:val="single" w:color="000000" w:sz="4" w:space="0"/>
              <w:left w:val="single" w:color="000000" w:sz="4" w:space="0"/>
              <w:bottom w:val="single" w:color="000000" w:sz="4" w:space="0"/>
              <w:right w:val="single" w:color="000000" w:sz="4" w:space="0"/>
            </w:tcBorders>
            <w:vAlign w:val="center"/>
          </w:tcPr>
          <w:p w14:paraId="1C0E1B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488658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7F75AC8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657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06F722A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3B1C6433">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7AECD8A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环形防喷器</w:t>
            </w:r>
          </w:p>
        </w:tc>
        <w:tc>
          <w:tcPr>
            <w:tcW w:w="612" w:type="dxa"/>
            <w:tcBorders>
              <w:top w:val="single" w:color="000000" w:sz="4" w:space="0"/>
              <w:left w:val="nil"/>
              <w:bottom w:val="single" w:color="000000" w:sz="4" w:space="0"/>
              <w:right w:val="single" w:color="000000" w:sz="4" w:space="0"/>
            </w:tcBorders>
            <w:vAlign w:val="center"/>
          </w:tcPr>
          <w:p w14:paraId="36A674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00" w:type="dxa"/>
            <w:tcBorders>
              <w:top w:val="single" w:color="000000" w:sz="4" w:space="0"/>
              <w:left w:val="single" w:color="000000" w:sz="4" w:space="0"/>
              <w:bottom w:val="single" w:color="000000" w:sz="4" w:space="0"/>
              <w:right w:val="single" w:color="000000" w:sz="4" w:space="0"/>
            </w:tcBorders>
            <w:vAlign w:val="center"/>
          </w:tcPr>
          <w:p w14:paraId="3786F4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2FC64A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C91872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1F5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6EADEA3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4AE18A60">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314104C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旋转防喷器</w:t>
            </w:r>
          </w:p>
        </w:tc>
        <w:tc>
          <w:tcPr>
            <w:tcW w:w="612" w:type="dxa"/>
            <w:tcBorders>
              <w:top w:val="single" w:color="000000" w:sz="4" w:space="0"/>
              <w:left w:val="nil"/>
              <w:bottom w:val="single" w:color="000000" w:sz="4" w:space="0"/>
              <w:right w:val="single" w:color="000000" w:sz="4" w:space="0"/>
            </w:tcBorders>
            <w:vAlign w:val="center"/>
          </w:tcPr>
          <w:p w14:paraId="5AE413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00" w:type="dxa"/>
            <w:tcBorders>
              <w:top w:val="single" w:color="000000" w:sz="4" w:space="0"/>
              <w:left w:val="single" w:color="000000" w:sz="4" w:space="0"/>
              <w:bottom w:val="single" w:color="000000" w:sz="4" w:space="0"/>
              <w:right w:val="single" w:color="000000" w:sz="4" w:space="0"/>
            </w:tcBorders>
            <w:vAlign w:val="center"/>
          </w:tcPr>
          <w:p w14:paraId="40498C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3913A2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6313B48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AB9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0B01E8C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602B95F5">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1E2FA73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水下蓄能器</w:t>
            </w:r>
          </w:p>
        </w:tc>
        <w:tc>
          <w:tcPr>
            <w:tcW w:w="612" w:type="dxa"/>
            <w:tcBorders>
              <w:top w:val="single" w:color="000000" w:sz="4" w:space="0"/>
              <w:left w:val="nil"/>
              <w:bottom w:val="single" w:color="000000" w:sz="4" w:space="0"/>
              <w:right w:val="single" w:color="000000" w:sz="4" w:space="0"/>
            </w:tcBorders>
            <w:vAlign w:val="center"/>
          </w:tcPr>
          <w:p w14:paraId="2B10AB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0DA77F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1C2940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6D67BA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09CD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085B44F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76F8FA72">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28FDF44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辅助井控设备/工具</w:t>
            </w:r>
          </w:p>
        </w:tc>
        <w:tc>
          <w:tcPr>
            <w:tcW w:w="612" w:type="dxa"/>
            <w:tcBorders>
              <w:top w:val="single" w:color="000000" w:sz="4" w:space="0"/>
              <w:left w:val="nil"/>
              <w:bottom w:val="single" w:color="000000" w:sz="4" w:space="0"/>
              <w:right w:val="single" w:color="000000" w:sz="4" w:space="0"/>
            </w:tcBorders>
            <w:vAlign w:val="center"/>
          </w:tcPr>
          <w:p w14:paraId="2CB38D0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351DC4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03ABA0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3A35C10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30B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05CBA77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0C5A88B7">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468B8E8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气体处理系统</w:t>
            </w:r>
          </w:p>
        </w:tc>
        <w:tc>
          <w:tcPr>
            <w:tcW w:w="612" w:type="dxa"/>
            <w:tcBorders>
              <w:top w:val="single" w:color="000000" w:sz="4" w:space="0"/>
              <w:left w:val="nil"/>
              <w:bottom w:val="single" w:color="000000" w:sz="4" w:space="0"/>
              <w:right w:val="single" w:color="000000" w:sz="4" w:space="0"/>
            </w:tcBorders>
            <w:vAlign w:val="center"/>
          </w:tcPr>
          <w:p w14:paraId="4671FAF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D45D2D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34755B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075C904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084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21FEA12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14932988">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0B0D560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防喷器组结构框架</w:t>
            </w:r>
          </w:p>
        </w:tc>
        <w:tc>
          <w:tcPr>
            <w:tcW w:w="612" w:type="dxa"/>
            <w:tcBorders>
              <w:top w:val="single" w:color="000000" w:sz="4" w:space="0"/>
              <w:left w:val="nil"/>
              <w:bottom w:val="single" w:color="000000" w:sz="4" w:space="0"/>
              <w:right w:val="single" w:color="000000" w:sz="4" w:space="0"/>
            </w:tcBorders>
            <w:vAlign w:val="center"/>
          </w:tcPr>
          <w:p w14:paraId="5BE424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AB2CE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64BF40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1CC8C7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CF8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700" w:type="dxa"/>
            <w:vMerge w:val="continue"/>
            <w:tcBorders>
              <w:top w:val="nil"/>
              <w:left w:val="single" w:color="000000" w:sz="4" w:space="0"/>
              <w:bottom w:val="single" w:color="000000" w:sz="4" w:space="0"/>
              <w:right w:val="single" w:color="000000" w:sz="4" w:space="0"/>
            </w:tcBorders>
            <w:vAlign w:val="center"/>
          </w:tcPr>
          <w:p w14:paraId="702D8E5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767B09B0">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40BD302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跨接管</w:t>
            </w:r>
          </w:p>
        </w:tc>
        <w:tc>
          <w:tcPr>
            <w:tcW w:w="612" w:type="dxa"/>
            <w:tcBorders>
              <w:top w:val="single" w:color="000000" w:sz="4" w:space="0"/>
              <w:left w:val="nil"/>
              <w:bottom w:val="single" w:color="000000" w:sz="4" w:space="0"/>
              <w:right w:val="single" w:color="000000" w:sz="4" w:space="0"/>
            </w:tcBorders>
            <w:vAlign w:val="center"/>
          </w:tcPr>
          <w:p w14:paraId="5BDFFF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F5073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433976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255F3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CE7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7EE0A41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60B8546B">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5D43815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隔水管适配器/适配短节</w:t>
            </w:r>
          </w:p>
        </w:tc>
        <w:tc>
          <w:tcPr>
            <w:tcW w:w="612" w:type="dxa"/>
            <w:tcBorders>
              <w:top w:val="single" w:color="000000" w:sz="4" w:space="0"/>
              <w:left w:val="nil"/>
              <w:bottom w:val="single" w:color="000000" w:sz="4" w:space="0"/>
              <w:right w:val="single" w:color="000000" w:sz="4" w:space="0"/>
            </w:tcBorders>
            <w:vAlign w:val="center"/>
          </w:tcPr>
          <w:p w14:paraId="49B316E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B400FF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3D4F40D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3E24F26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DEB0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087001F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3C37B02D">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6DE9120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卡箍</w:t>
            </w:r>
          </w:p>
        </w:tc>
        <w:tc>
          <w:tcPr>
            <w:tcW w:w="612" w:type="dxa"/>
            <w:tcBorders>
              <w:top w:val="single" w:color="000000" w:sz="4" w:space="0"/>
              <w:left w:val="nil"/>
              <w:bottom w:val="single" w:color="000000" w:sz="4" w:space="0"/>
              <w:right w:val="single" w:color="000000" w:sz="4" w:space="0"/>
            </w:tcBorders>
            <w:vAlign w:val="center"/>
          </w:tcPr>
          <w:p w14:paraId="6360261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FB63A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5AE57F0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396865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65A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757FB1D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60E8909B">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46C0AFB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钻井四通、短节</w:t>
            </w:r>
          </w:p>
        </w:tc>
        <w:tc>
          <w:tcPr>
            <w:tcW w:w="612" w:type="dxa"/>
            <w:tcBorders>
              <w:top w:val="single" w:color="000000" w:sz="4" w:space="0"/>
              <w:left w:val="nil"/>
              <w:bottom w:val="single" w:color="000000" w:sz="4" w:space="0"/>
              <w:right w:val="single" w:color="000000" w:sz="4" w:space="0"/>
            </w:tcBorders>
            <w:vAlign w:val="center"/>
          </w:tcPr>
          <w:p w14:paraId="7268E6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03BCBB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790ECD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0121C17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F9B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2CCDF0D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5C663243">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620DC0A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试验桩</w:t>
            </w:r>
          </w:p>
        </w:tc>
        <w:tc>
          <w:tcPr>
            <w:tcW w:w="612" w:type="dxa"/>
            <w:tcBorders>
              <w:top w:val="single" w:color="000000" w:sz="4" w:space="0"/>
              <w:left w:val="nil"/>
              <w:bottom w:val="single" w:color="000000" w:sz="4" w:space="0"/>
              <w:right w:val="single" w:color="000000" w:sz="4" w:space="0"/>
            </w:tcBorders>
            <w:vAlign w:val="center"/>
          </w:tcPr>
          <w:p w14:paraId="44856E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441C2A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637BB9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43EFA8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646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top w:val="nil"/>
              <w:left w:val="single" w:color="000000" w:sz="4" w:space="0"/>
              <w:bottom w:val="single" w:color="000000" w:sz="4" w:space="0"/>
              <w:right w:val="single" w:color="000000" w:sz="4" w:space="0"/>
            </w:tcBorders>
            <w:vAlign w:val="center"/>
          </w:tcPr>
          <w:p w14:paraId="633E9CF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top w:val="nil"/>
              <w:left w:val="single" w:color="000000" w:sz="4" w:space="0"/>
              <w:bottom w:val="single" w:color="000000" w:sz="4" w:space="0"/>
              <w:right w:val="single" w:color="000000" w:sz="4" w:space="0"/>
            </w:tcBorders>
            <w:vAlign w:val="center"/>
          </w:tcPr>
          <w:p w14:paraId="5E3530A9">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auto" w:sz="4" w:space="0"/>
              <w:left w:val="single" w:color="000000" w:sz="4" w:space="0"/>
              <w:bottom w:val="single" w:color="auto" w:sz="4" w:space="0"/>
              <w:right w:val="single" w:color="auto" w:sz="4" w:space="0"/>
            </w:tcBorders>
            <w:vAlign w:val="center"/>
          </w:tcPr>
          <w:p w14:paraId="7B3B3AA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试验工具</w:t>
            </w:r>
          </w:p>
        </w:tc>
        <w:tc>
          <w:tcPr>
            <w:tcW w:w="612" w:type="dxa"/>
            <w:tcBorders>
              <w:top w:val="single" w:color="000000" w:sz="4" w:space="0"/>
              <w:left w:val="nil"/>
              <w:bottom w:val="single" w:color="000000" w:sz="4" w:space="0"/>
              <w:right w:val="single" w:color="000000" w:sz="4" w:space="0"/>
            </w:tcBorders>
            <w:vAlign w:val="center"/>
          </w:tcPr>
          <w:p w14:paraId="203812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158C78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178FF7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576944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B47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restart"/>
            <w:tcBorders>
              <w:top w:val="nil"/>
              <w:left w:val="single" w:color="000000" w:sz="4" w:space="0"/>
              <w:right w:val="single" w:color="000000" w:sz="4" w:space="0"/>
            </w:tcBorders>
            <w:vAlign w:val="center"/>
          </w:tcPr>
          <w:p w14:paraId="71398BB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restart"/>
            <w:tcBorders>
              <w:top w:val="nil"/>
              <w:left w:val="single" w:color="000000" w:sz="4" w:space="0"/>
              <w:right w:val="single" w:color="000000" w:sz="4" w:space="0"/>
            </w:tcBorders>
            <w:vAlign w:val="center"/>
          </w:tcPr>
          <w:p w14:paraId="1FF8FA3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防喷器控制系统</w:t>
            </w:r>
          </w:p>
        </w:tc>
        <w:tc>
          <w:tcPr>
            <w:tcW w:w="2875" w:type="dxa"/>
            <w:tcBorders>
              <w:top w:val="single" w:color="auto" w:sz="4" w:space="0"/>
              <w:left w:val="single" w:color="000000" w:sz="4" w:space="0"/>
              <w:bottom w:val="single" w:color="000000" w:sz="4" w:space="0"/>
              <w:right w:val="single" w:color="000000" w:sz="4" w:space="0"/>
            </w:tcBorders>
            <w:vAlign w:val="center"/>
          </w:tcPr>
          <w:p w14:paraId="566C649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控制系统的蓄能器</w:t>
            </w:r>
          </w:p>
        </w:tc>
        <w:tc>
          <w:tcPr>
            <w:tcW w:w="612" w:type="dxa"/>
            <w:tcBorders>
              <w:top w:val="single" w:color="000000" w:sz="4" w:space="0"/>
              <w:left w:val="single" w:color="000000" w:sz="4" w:space="0"/>
              <w:bottom w:val="single" w:color="000000" w:sz="4" w:space="0"/>
              <w:right w:val="single" w:color="000000" w:sz="4" w:space="0"/>
            </w:tcBorders>
            <w:vAlign w:val="center"/>
          </w:tcPr>
          <w:p w14:paraId="70D334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4037A6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13B23B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7382B07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7DF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left w:val="single" w:color="000000" w:sz="4" w:space="0"/>
              <w:right w:val="single" w:color="000000" w:sz="4" w:space="0"/>
            </w:tcBorders>
            <w:vAlign w:val="center"/>
          </w:tcPr>
          <w:p w14:paraId="6E2E8AC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5FD5E85D">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2A8A074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焊接管及管汇</w:t>
            </w:r>
          </w:p>
        </w:tc>
        <w:tc>
          <w:tcPr>
            <w:tcW w:w="612" w:type="dxa"/>
            <w:tcBorders>
              <w:top w:val="single" w:color="000000" w:sz="4" w:space="0"/>
              <w:left w:val="single" w:color="000000" w:sz="4" w:space="0"/>
              <w:bottom w:val="single" w:color="000000" w:sz="4" w:space="0"/>
              <w:right w:val="single" w:color="000000" w:sz="4" w:space="0"/>
            </w:tcBorders>
            <w:vAlign w:val="center"/>
          </w:tcPr>
          <w:p w14:paraId="0379A4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7F5453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6FDDCA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8884C8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94F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0" w:type="dxa"/>
            <w:vMerge w:val="continue"/>
            <w:tcBorders>
              <w:left w:val="single" w:color="000000" w:sz="4" w:space="0"/>
              <w:right w:val="single" w:color="000000" w:sz="4" w:space="0"/>
            </w:tcBorders>
            <w:vAlign w:val="center"/>
          </w:tcPr>
          <w:p w14:paraId="6B7DBE7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520BB8EE">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7AE97AE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非焊接的液压管</w:t>
            </w:r>
          </w:p>
        </w:tc>
        <w:tc>
          <w:tcPr>
            <w:tcW w:w="612" w:type="dxa"/>
            <w:tcBorders>
              <w:top w:val="single" w:color="000000" w:sz="4" w:space="0"/>
              <w:left w:val="single" w:color="000000" w:sz="4" w:space="0"/>
              <w:bottom w:val="single" w:color="000000" w:sz="4" w:space="0"/>
              <w:right w:val="single" w:color="000000" w:sz="4" w:space="0"/>
            </w:tcBorders>
            <w:vAlign w:val="center"/>
          </w:tcPr>
          <w:p w14:paraId="6EA8B8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C376A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0C4A48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36BC63C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4F4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700" w:type="dxa"/>
            <w:vMerge w:val="continue"/>
            <w:tcBorders>
              <w:left w:val="single" w:color="000000" w:sz="4" w:space="0"/>
              <w:right w:val="single" w:color="000000" w:sz="4" w:space="0"/>
            </w:tcBorders>
            <w:vAlign w:val="center"/>
          </w:tcPr>
          <w:p w14:paraId="2AF2743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66551843">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57AD369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控制软管</w:t>
            </w:r>
          </w:p>
        </w:tc>
        <w:tc>
          <w:tcPr>
            <w:tcW w:w="612" w:type="dxa"/>
            <w:tcBorders>
              <w:top w:val="single" w:color="000000" w:sz="4" w:space="0"/>
              <w:left w:val="single" w:color="000000" w:sz="4" w:space="0"/>
              <w:bottom w:val="single" w:color="000000" w:sz="4" w:space="0"/>
              <w:right w:val="single" w:color="000000" w:sz="4" w:space="0"/>
            </w:tcBorders>
            <w:vAlign w:val="center"/>
          </w:tcPr>
          <w:p w14:paraId="20AF5C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32D1FB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3D2D978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762ED3A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F5F3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700" w:type="dxa"/>
            <w:vMerge w:val="continue"/>
            <w:tcBorders>
              <w:left w:val="single" w:color="000000" w:sz="4" w:space="0"/>
              <w:right w:val="single" w:color="000000" w:sz="4" w:space="0"/>
            </w:tcBorders>
            <w:vAlign w:val="center"/>
          </w:tcPr>
          <w:p w14:paraId="49034A09">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3F9EECC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415FD83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控制软管滚筒</w:t>
            </w:r>
          </w:p>
        </w:tc>
        <w:tc>
          <w:tcPr>
            <w:tcW w:w="612" w:type="dxa"/>
            <w:tcBorders>
              <w:top w:val="single" w:color="000000" w:sz="4" w:space="0"/>
              <w:left w:val="single" w:color="000000" w:sz="4" w:space="0"/>
              <w:bottom w:val="single" w:color="000000" w:sz="4" w:space="0"/>
              <w:right w:val="single" w:color="000000" w:sz="4" w:space="0"/>
            </w:tcBorders>
            <w:vAlign w:val="center"/>
          </w:tcPr>
          <w:p w14:paraId="2EEEBAC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4B2445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4C2E5A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3821CC1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818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00" w:type="dxa"/>
            <w:vMerge w:val="continue"/>
            <w:tcBorders>
              <w:left w:val="single" w:color="000000" w:sz="4" w:space="0"/>
              <w:right w:val="single" w:color="000000" w:sz="4" w:space="0"/>
            </w:tcBorders>
            <w:vAlign w:val="center"/>
          </w:tcPr>
          <w:p w14:paraId="1A4A4F4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67F7B612">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230B3B6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控制线缆滚筒</w:t>
            </w:r>
          </w:p>
        </w:tc>
        <w:tc>
          <w:tcPr>
            <w:tcW w:w="612" w:type="dxa"/>
            <w:tcBorders>
              <w:top w:val="single" w:color="000000" w:sz="4" w:space="0"/>
              <w:left w:val="single" w:color="000000" w:sz="4" w:space="0"/>
              <w:bottom w:val="single" w:color="000000" w:sz="4" w:space="0"/>
              <w:right w:val="single" w:color="000000" w:sz="4" w:space="0"/>
            </w:tcBorders>
            <w:vAlign w:val="center"/>
          </w:tcPr>
          <w:p w14:paraId="1958E95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EB19DC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1FC841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38E0873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E65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0" w:type="dxa"/>
            <w:vMerge w:val="continue"/>
            <w:tcBorders>
              <w:left w:val="single" w:color="000000" w:sz="4" w:space="0"/>
              <w:right w:val="single" w:color="000000" w:sz="4" w:space="0"/>
            </w:tcBorders>
            <w:vAlign w:val="center"/>
          </w:tcPr>
          <w:p w14:paraId="45B5167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206AC0CD">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0507EC4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控制盒</w:t>
            </w:r>
          </w:p>
        </w:tc>
        <w:tc>
          <w:tcPr>
            <w:tcW w:w="612" w:type="dxa"/>
            <w:tcBorders>
              <w:top w:val="single" w:color="000000" w:sz="4" w:space="0"/>
              <w:left w:val="single" w:color="000000" w:sz="4" w:space="0"/>
              <w:bottom w:val="single" w:color="000000" w:sz="4" w:space="0"/>
              <w:right w:val="single" w:color="000000" w:sz="4" w:space="0"/>
            </w:tcBorders>
            <w:vAlign w:val="center"/>
          </w:tcPr>
          <w:p w14:paraId="362D31E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760D5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279E1C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533AE3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102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000000" w:sz="4" w:space="0"/>
              <w:right w:val="single" w:color="000000" w:sz="4" w:space="0"/>
            </w:tcBorders>
            <w:vAlign w:val="center"/>
          </w:tcPr>
          <w:p w14:paraId="680FDC4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2797CDA2">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13F6A72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第二控制系统</w:t>
            </w:r>
          </w:p>
        </w:tc>
        <w:tc>
          <w:tcPr>
            <w:tcW w:w="612" w:type="dxa"/>
            <w:tcBorders>
              <w:top w:val="single" w:color="000000" w:sz="4" w:space="0"/>
              <w:left w:val="single" w:color="000000" w:sz="4" w:space="0"/>
              <w:bottom w:val="single" w:color="000000" w:sz="4" w:space="0"/>
              <w:right w:val="single" w:color="000000" w:sz="4" w:space="0"/>
            </w:tcBorders>
            <w:vAlign w:val="center"/>
          </w:tcPr>
          <w:p w14:paraId="1776B6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378BCA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5A44A8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17E2DE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cs="宋体"/>
                <w:sz w:val="18"/>
                <w:szCs w:val="18"/>
                <w:highlight w:val="none"/>
                <w:lang w:val="en-US" w:eastAsia="zh-CN" w:bidi="ar"/>
              </w:rPr>
              <w:t>定义参见</w:t>
            </w:r>
            <w:r>
              <w:rPr>
                <w:rFonts w:hint="eastAsia" w:ascii="宋体" w:hAnsi="宋体" w:cs="宋体"/>
                <w:sz w:val="18"/>
                <w:szCs w:val="18"/>
                <w:highlight w:val="none"/>
                <w:lang w:bidi="ar"/>
              </w:rPr>
              <w:t>‌SY/T 5053.2规定的声控系统、自动剪切系统、自动关闭系统、应急解脱系统等</w:t>
            </w:r>
          </w:p>
        </w:tc>
      </w:tr>
      <w:tr w14:paraId="1AE6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000000" w:sz="4" w:space="0"/>
              <w:right w:val="single" w:color="000000" w:sz="4" w:space="0"/>
            </w:tcBorders>
            <w:vAlign w:val="center"/>
          </w:tcPr>
          <w:p w14:paraId="532132C2">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right w:val="single" w:color="000000" w:sz="4" w:space="0"/>
            </w:tcBorders>
            <w:vAlign w:val="center"/>
          </w:tcPr>
          <w:p w14:paraId="1BA53961">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73F701F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液压动力单元</w:t>
            </w:r>
          </w:p>
        </w:tc>
        <w:tc>
          <w:tcPr>
            <w:tcW w:w="612" w:type="dxa"/>
            <w:tcBorders>
              <w:top w:val="single" w:color="000000" w:sz="4" w:space="0"/>
              <w:left w:val="single" w:color="000000" w:sz="4" w:space="0"/>
              <w:bottom w:val="single" w:color="000000" w:sz="4" w:space="0"/>
              <w:right w:val="single" w:color="000000" w:sz="4" w:space="0"/>
            </w:tcBorders>
            <w:vAlign w:val="center"/>
          </w:tcPr>
          <w:p w14:paraId="791EDF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DA303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000000" w:sz="4" w:space="0"/>
            </w:tcBorders>
            <w:vAlign w:val="center"/>
          </w:tcPr>
          <w:p w14:paraId="55C026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C58158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AEA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700" w:type="dxa"/>
            <w:vMerge w:val="continue"/>
            <w:tcBorders>
              <w:left w:val="single" w:color="000000" w:sz="4" w:space="0"/>
              <w:bottom w:val="single" w:color="000000" w:sz="4" w:space="0"/>
              <w:right w:val="single" w:color="000000" w:sz="4" w:space="0"/>
            </w:tcBorders>
            <w:vAlign w:val="center"/>
          </w:tcPr>
          <w:p w14:paraId="19F224A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single" w:color="000000" w:sz="4" w:space="0"/>
              <w:bottom w:val="single" w:color="000000" w:sz="4" w:space="0"/>
              <w:right w:val="single" w:color="000000" w:sz="4" w:space="0"/>
            </w:tcBorders>
            <w:vAlign w:val="center"/>
          </w:tcPr>
          <w:p w14:paraId="7CDC114A">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6C70384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控制面板/盘/台/控制柜</w:t>
            </w:r>
          </w:p>
        </w:tc>
        <w:tc>
          <w:tcPr>
            <w:tcW w:w="612" w:type="dxa"/>
            <w:tcBorders>
              <w:top w:val="single" w:color="000000" w:sz="4" w:space="0"/>
              <w:left w:val="single" w:color="000000" w:sz="4" w:space="0"/>
              <w:bottom w:val="single" w:color="000000" w:sz="4" w:space="0"/>
              <w:right w:val="single" w:color="000000" w:sz="4" w:space="0"/>
            </w:tcBorders>
            <w:vAlign w:val="center"/>
          </w:tcPr>
          <w:p w14:paraId="2ED8C8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25E5FD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5ACEC8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85" w:type="dxa"/>
            <w:tcBorders>
              <w:top w:val="single" w:color="000000" w:sz="4" w:space="0"/>
              <w:left w:val="single" w:color="auto" w:sz="4" w:space="0"/>
              <w:bottom w:val="single" w:color="000000" w:sz="4" w:space="0"/>
              <w:right w:val="single" w:color="000000" w:sz="4" w:space="0"/>
            </w:tcBorders>
            <w:vAlign w:val="center"/>
          </w:tcPr>
          <w:p w14:paraId="365B2E9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0B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700" w:type="dxa"/>
            <w:vMerge w:val="restart"/>
            <w:tcBorders>
              <w:top w:val="nil"/>
              <w:left w:val="single" w:color="auto" w:sz="4" w:space="0"/>
              <w:right w:val="single" w:color="auto" w:sz="4" w:space="0"/>
            </w:tcBorders>
            <w:vAlign w:val="center"/>
          </w:tcPr>
          <w:p w14:paraId="3A9F329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restart"/>
            <w:tcBorders>
              <w:top w:val="nil"/>
              <w:left w:val="nil"/>
              <w:right w:val="single" w:color="auto" w:sz="4" w:space="0"/>
            </w:tcBorders>
            <w:vAlign w:val="center"/>
          </w:tcPr>
          <w:p w14:paraId="4CBEBB4D">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节流和压井系统</w:t>
            </w:r>
          </w:p>
        </w:tc>
        <w:tc>
          <w:tcPr>
            <w:tcW w:w="2875" w:type="dxa"/>
            <w:tcBorders>
              <w:top w:val="single" w:color="000000" w:sz="4" w:space="0"/>
              <w:left w:val="nil"/>
              <w:bottom w:val="single" w:color="000000" w:sz="4" w:space="0"/>
              <w:right w:val="single" w:color="000000" w:sz="4" w:space="0"/>
            </w:tcBorders>
            <w:vAlign w:val="center"/>
          </w:tcPr>
          <w:p w14:paraId="6076E5F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节流和压井管汇</w:t>
            </w:r>
          </w:p>
        </w:tc>
        <w:tc>
          <w:tcPr>
            <w:tcW w:w="612" w:type="dxa"/>
            <w:tcBorders>
              <w:top w:val="single" w:color="000000" w:sz="4" w:space="0"/>
              <w:left w:val="single" w:color="000000" w:sz="4" w:space="0"/>
              <w:bottom w:val="single" w:color="000000" w:sz="4" w:space="0"/>
              <w:right w:val="single" w:color="000000" w:sz="4" w:space="0"/>
            </w:tcBorders>
            <w:vAlign w:val="center"/>
          </w:tcPr>
          <w:p w14:paraId="6E28E9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00" w:type="dxa"/>
            <w:tcBorders>
              <w:top w:val="single" w:color="000000" w:sz="4" w:space="0"/>
              <w:left w:val="single" w:color="000000" w:sz="4" w:space="0"/>
              <w:bottom w:val="single" w:color="000000" w:sz="4" w:space="0"/>
              <w:right w:val="single" w:color="000000" w:sz="4" w:space="0"/>
            </w:tcBorders>
            <w:vAlign w:val="center"/>
          </w:tcPr>
          <w:p w14:paraId="7969FC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2FE106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5249E2C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包括控压钻井装置的自动节流管汇</w:t>
            </w:r>
          </w:p>
        </w:tc>
      </w:tr>
      <w:tr w14:paraId="7BEC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6CC33FB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3EFF30C5">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4DC9307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所有进出节流和压井管汇的管路</w:t>
            </w:r>
          </w:p>
        </w:tc>
        <w:tc>
          <w:tcPr>
            <w:tcW w:w="612" w:type="dxa"/>
            <w:tcBorders>
              <w:top w:val="single" w:color="000000" w:sz="4" w:space="0"/>
              <w:left w:val="single" w:color="000000" w:sz="4" w:space="0"/>
              <w:bottom w:val="single" w:color="000000" w:sz="4" w:space="0"/>
              <w:right w:val="single" w:color="000000" w:sz="4" w:space="0"/>
            </w:tcBorders>
            <w:vAlign w:val="center"/>
          </w:tcPr>
          <w:p w14:paraId="001D4D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3F12238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669618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75765AA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BA5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3138E12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086C5705">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355C3E2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用于节流、压井和增压的软管</w:t>
            </w:r>
          </w:p>
        </w:tc>
        <w:tc>
          <w:tcPr>
            <w:tcW w:w="612" w:type="dxa"/>
            <w:tcBorders>
              <w:top w:val="single" w:color="000000" w:sz="4" w:space="0"/>
              <w:left w:val="single" w:color="000000" w:sz="4" w:space="0"/>
              <w:bottom w:val="single" w:color="000000" w:sz="4" w:space="0"/>
              <w:right w:val="single" w:color="000000" w:sz="4" w:space="0"/>
            </w:tcBorders>
            <w:vAlign w:val="center"/>
          </w:tcPr>
          <w:p w14:paraId="6F0A8AD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0B7869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363671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70F45A5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95FF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3F8D0EA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072CFCCF">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5B6016E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节流、压井和增压的管路中的阀门</w:t>
            </w:r>
          </w:p>
        </w:tc>
        <w:tc>
          <w:tcPr>
            <w:tcW w:w="612" w:type="dxa"/>
            <w:tcBorders>
              <w:top w:val="single" w:color="000000" w:sz="4" w:space="0"/>
              <w:left w:val="single" w:color="000000" w:sz="4" w:space="0"/>
              <w:bottom w:val="single" w:color="000000" w:sz="4" w:space="0"/>
              <w:right w:val="single" w:color="000000" w:sz="4" w:space="0"/>
            </w:tcBorders>
            <w:vAlign w:val="center"/>
          </w:tcPr>
          <w:p w14:paraId="4C0791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3423A4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3349D0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49EB63C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052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700" w:type="dxa"/>
            <w:vMerge w:val="continue"/>
            <w:tcBorders>
              <w:left w:val="single" w:color="auto" w:sz="4" w:space="0"/>
              <w:right w:val="single" w:color="auto" w:sz="4" w:space="0"/>
            </w:tcBorders>
            <w:vAlign w:val="center"/>
          </w:tcPr>
          <w:p w14:paraId="2E909C9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3DC38161">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610AA19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管接头和旋转接头</w:t>
            </w:r>
          </w:p>
        </w:tc>
        <w:tc>
          <w:tcPr>
            <w:tcW w:w="612" w:type="dxa"/>
            <w:tcBorders>
              <w:top w:val="single" w:color="000000" w:sz="4" w:space="0"/>
              <w:left w:val="single" w:color="000000" w:sz="4" w:space="0"/>
              <w:bottom w:val="single" w:color="000000" w:sz="4" w:space="0"/>
              <w:right w:val="single" w:color="000000" w:sz="4" w:space="0"/>
            </w:tcBorders>
            <w:vAlign w:val="center"/>
          </w:tcPr>
          <w:p w14:paraId="5E7D58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712C4D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30481C3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A6BE41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ADC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700" w:type="dxa"/>
            <w:vMerge w:val="continue"/>
            <w:tcBorders>
              <w:left w:val="single" w:color="auto" w:sz="4" w:space="0"/>
              <w:right w:val="single" w:color="auto" w:sz="4" w:space="0"/>
            </w:tcBorders>
            <w:vAlign w:val="center"/>
          </w:tcPr>
          <w:p w14:paraId="37B73A3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5F5C3D7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7C6B7B8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泥浆-气体分离器</w:t>
            </w:r>
          </w:p>
        </w:tc>
        <w:tc>
          <w:tcPr>
            <w:tcW w:w="612" w:type="dxa"/>
            <w:tcBorders>
              <w:top w:val="single" w:color="000000" w:sz="4" w:space="0"/>
              <w:left w:val="single" w:color="000000" w:sz="4" w:space="0"/>
              <w:bottom w:val="single" w:color="000000" w:sz="4" w:space="0"/>
              <w:right w:val="single" w:color="000000" w:sz="4" w:space="0"/>
            </w:tcBorders>
            <w:vAlign w:val="center"/>
          </w:tcPr>
          <w:p w14:paraId="4990F3D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7368F8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4A12CB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0D13119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液气分离器</w:t>
            </w:r>
          </w:p>
        </w:tc>
      </w:tr>
      <w:tr w14:paraId="76D5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00" w:type="dxa"/>
            <w:vMerge w:val="continue"/>
            <w:tcBorders>
              <w:left w:val="single" w:color="auto" w:sz="4" w:space="0"/>
              <w:right w:val="single" w:color="auto" w:sz="4" w:space="0"/>
            </w:tcBorders>
            <w:vAlign w:val="center"/>
          </w:tcPr>
          <w:p w14:paraId="59BDFBC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153C795E">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012C59D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应急循环泵</w:t>
            </w:r>
          </w:p>
        </w:tc>
        <w:tc>
          <w:tcPr>
            <w:tcW w:w="612" w:type="dxa"/>
            <w:tcBorders>
              <w:top w:val="single" w:color="000000" w:sz="4" w:space="0"/>
              <w:left w:val="single" w:color="000000" w:sz="4" w:space="0"/>
              <w:bottom w:val="single" w:color="000000" w:sz="4" w:space="0"/>
              <w:right w:val="single" w:color="000000" w:sz="4" w:space="0"/>
            </w:tcBorders>
            <w:vAlign w:val="center"/>
          </w:tcPr>
          <w:p w14:paraId="6BA558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22C462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5D4C4D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69D8C8E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2F0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0D2E0BF2">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5553FCE5">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66AB20A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控压钻井用回压泵系统</w:t>
            </w:r>
          </w:p>
        </w:tc>
        <w:tc>
          <w:tcPr>
            <w:tcW w:w="612" w:type="dxa"/>
            <w:tcBorders>
              <w:top w:val="single" w:color="000000" w:sz="4" w:space="0"/>
              <w:left w:val="single" w:color="000000" w:sz="4" w:space="0"/>
              <w:bottom w:val="single" w:color="000000" w:sz="4" w:space="0"/>
              <w:right w:val="single" w:color="000000" w:sz="4" w:space="0"/>
            </w:tcBorders>
            <w:vAlign w:val="center"/>
          </w:tcPr>
          <w:p w14:paraId="6F6C07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499CB6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1075E7E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04C85F5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1C2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1B23C7B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5288065C">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53A5F6D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节流和压井管路上的水下故障安全型阀门</w:t>
            </w:r>
          </w:p>
        </w:tc>
        <w:tc>
          <w:tcPr>
            <w:tcW w:w="612" w:type="dxa"/>
            <w:tcBorders>
              <w:top w:val="single" w:color="000000" w:sz="4" w:space="0"/>
              <w:left w:val="single" w:color="000000" w:sz="4" w:space="0"/>
              <w:bottom w:val="single" w:color="000000" w:sz="4" w:space="0"/>
              <w:right w:val="single" w:color="000000" w:sz="4" w:space="0"/>
            </w:tcBorders>
            <w:vAlign w:val="center"/>
          </w:tcPr>
          <w:p w14:paraId="60B37A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77B870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38CBF2A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3DD366E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E30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0" w:type="dxa"/>
            <w:vMerge w:val="continue"/>
            <w:tcBorders>
              <w:left w:val="single" w:color="auto" w:sz="4" w:space="0"/>
              <w:right w:val="single" w:color="auto" w:sz="4" w:space="0"/>
            </w:tcBorders>
            <w:vAlign w:val="center"/>
          </w:tcPr>
          <w:p w14:paraId="2781A5D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right w:val="single" w:color="auto" w:sz="4" w:space="0"/>
            </w:tcBorders>
            <w:vAlign w:val="center"/>
          </w:tcPr>
          <w:p w14:paraId="173EFEFA">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7F4E6CD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控制面板/盘/台</w:t>
            </w:r>
          </w:p>
        </w:tc>
        <w:tc>
          <w:tcPr>
            <w:tcW w:w="612" w:type="dxa"/>
            <w:tcBorders>
              <w:top w:val="single" w:color="000000" w:sz="4" w:space="0"/>
              <w:left w:val="single" w:color="000000" w:sz="4" w:space="0"/>
              <w:bottom w:val="single" w:color="000000" w:sz="4" w:space="0"/>
              <w:right w:val="single" w:color="000000" w:sz="4" w:space="0"/>
            </w:tcBorders>
            <w:vAlign w:val="center"/>
          </w:tcPr>
          <w:p w14:paraId="1B680B3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1B3BF9D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313734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1553ABE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A044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700" w:type="dxa"/>
            <w:vMerge w:val="continue"/>
            <w:tcBorders>
              <w:left w:val="single" w:color="auto" w:sz="4" w:space="0"/>
              <w:bottom w:val="single" w:color="000000" w:sz="4" w:space="0"/>
              <w:right w:val="single" w:color="auto" w:sz="4" w:space="0"/>
            </w:tcBorders>
            <w:vAlign w:val="center"/>
          </w:tcPr>
          <w:p w14:paraId="6D1F68E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continue"/>
            <w:tcBorders>
              <w:left w:val="nil"/>
              <w:bottom w:val="single" w:color="000000" w:sz="4" w:space="0"/>
              <w:right w:val="single" w:color="auto" w:sz="4" w:space="0"/>
            </w:tcBorders>
            <w:vAlign w:val="center"/>
          </w:tcPr>
          <w:p w14:paraId="399955B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75" w:type="dxa"/>
            <w:tcBorders>
              <w:top w:val="single" w:color="000000" w:sz="4" w:space="0"/>
              <w:left w:val="nil"/>
              <w:bottom w:val="single" w:color="000000" w:sz="4" w:space="0"/>
              <w:right w:val="single" w:color="000000" w:sz="4" w:space="0"/>
            </w:tcBorders>
            <w:vAlign w:val="center"/>
          </w:tcPr>
          <w:p w14:paraId="696C75A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控制柜</w:t>
            </w:r>
          </w:p>
        </w:tc>
        <w:tc>
          <w:tcPr>
            <w:tcW w:w="612" w:type="dxa"/>
            <w:tcBorders>
              <w:top w:val="single" w:color="000000" w:sz="4" w:space="0"/>
              <w:left w:val="single" w:color="000000" w:sz="4" w:space="0"/>
              <w:bottom w:val="single" w:color="000000" w:sz="4" w:space="0"/>
              <w:right w:val="single" w:color="000000" w:sz="4" w:space="0"/>
            </w:tcBorders>
            <w:vAlign w:val="center"/>
          </w:tcPr>
          <w:p w14:paraId="72DCD09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single" w:color="000000" w:sz="4" w:space="0"/>
              <w:bottom w:val="single" w:color="000000" w:sz="4" w:space="0"/>
              <w:right w:val="single" w:color="auto" w:sz="4" w:space="0"/>
            </w:tcBorders>
            <w:vAlign w:val="center"/>
          </w:tcPr>
          <w:p w14:paraId="063F0FB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625" w:type="dxa"/>
            <w:tcBorders>
              <w:top w:val="single" w:color="000000" w:sz="4" w:space="0"/>
              <w:left w:val="nil"/>
              <w:bottom w:val="single" w:color="000000" w:sz="4" w:space="0"/>
              <w:right w:val="single" w:color="000000" w:sz="4" w:space="0"/>
            </w:tcBorders>
            <w:vAlign w:val="center"/>
          </w:tcPr>
          <w:p w14:paraId="50A549A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single" w:color="auto" w:sz="4" w:space="0"/>
              <w:bottom w:val="single" w:color="000000" w:sz="4" w:space="0"/>
              <w:right w:val="single" w:color="000000" w:sz="4" w:space="0"/>
            </w:tcBorders>
            <w:vAlign w:val="center"/>
          </w:tcPr>
          <w:p w14:paraId="658F936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63E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0" w:type="dxa"/>
            <w:vMerge w:val="restart"/>
            <w:tcBorders>
              <w:top w:val="nil"/>
              <w:left w:val="single" w:color="auto" w:sz="4" w:space="0"/>
              <w:right w:val="single" w:color="auto" w:sz="4" w:space="0"/>
            </w:tcBorders>
            <w:vAlign w:val="center"/>
          </w:tcPr>
          <w:p w14:paraId="33CE2FB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688" w:type="dxa"/>
            <w:vMerge w:val="restart"/>
            <w:tcBorders>
              <w:top w:val="nil"/>
              <w:left w:val="nil"/>
              <w:right w:val="single" w:color="000000" w:sz="4" w:space="0"/>
            </w:tcBorders>
            <w:vAlign w:val="center"/>
          </w:tcPr>
          <w:p w14:paraId="2F46DBB5">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分流系统</w:t>
            </w:r>
          </w:p>
        </w:tc>
        <w:tc>
          <w:tcPr>
            <w:tcW w:w="2875" w:type="dxa"/>
            <w:tcBorders>
              <w:top w:val="single" w:color="000000" w:sz="4" w:space="0"/>
              <w:left w:val="single" w:color="000000" w:sz="4" w:space="0"/>
              <w:bottom w:val="single" w:color="000000" w:sz="4" w:space="0"/>
              <w:right w:val="single" w:color="000000" w:sz="4" w:space="0"/>
            </w:tcBorders>
            <w:vAlign w:val="center"/>
          </w:tcPr>
          <w:p w14:paraId="25ED65F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分流器</w:t>
            </w:r>
          </w:p>
        </w:tc>
        <w:tc>
          <w:tcPr>
            <w:tcW w:w="612" w:type="dxa"/>
            <w:tcBorders>
              <w:top w:val="single" w:color="000000" w:sz="4" w:space="0"/>
              <w:left w:val="single" w:color="000000" w:sz="4" w:space="0"/>
              <w:bottom w:val="single" w:color="000000" w:sz="4" w:space="0"/>
              <w:right w:val="single" w:color="auto" w:sz="4" w:space="0"/>
            </w:tcBorders>
            <w:vAlign w:val="center"/>
          </w:tcPr>
          <w:p w14:paraId="74C0A5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nil"/>
              <w:bottom w:val="single" w:color="000000" w:sz="4" w:space="0"/>
              <w:right w:val="single" w:color="000000" w:sz="4" w:space="0"/>
            </w:tcBorders>
            <w:vAlign w:val="center"/>
          </w:tcPr>
          <w:p w14:paraId="6C43861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auto" w:sz="4" w:space="0"/>
            </w:tcBorders>
            <w:vAlign w:val="center"/>
          </w:tcPr>
          <w:p w14:paraId="2589A3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nil"/>
              <w:bottom w:val="single" w:color="000000" w:sz="4" w:space="0"/>
              <w:right w:val="single" w:color="000000" w:sz="4" w:space="0"/>
            </w:tcBorders>
            <w:vAlign w:val="center"/>
          </w:tcPr>
          <w:p w14:paraId="55345C5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D23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00" w:type="dxa"/>
            <w:vMerge w:val="continue"/>
            <w:tcBorders>
              <w:left w:val="single" w:color="auto" w:sz="4" w:space="0"/>
              <w:right w:val="single" w:color="auto" w:sz="4" w:space="0"/>
            </w:tcBorders>
            <w:vAlign w:val="center"/>
          </w:tcPr>
          <w:p w14:paraId="526951C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left w:val="nil"/>
              <w:right w:val="single" w:color="000000" w:sz="4" w:space="0"/>
            </w:tcBorders>
            <w:vAlign w:val="center"/>
          </w:tcPr>
          <w:p w14:paraId="020C02A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1F015F0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分流管路</w:t>
            </w:r>
          </w:p>
        </w:tc>
        <w:tc>
          <w:tcPr>
            <w:tcW w:w="612" w:type="dxa"/>
            <w:tcBorders>
              <w:top w:val="single" w:color="000000" w:sz="4" w:space="0"/>
              <w:left w:val="single" w:color="000000" w:sz="4" w:space="0"/>
              <w:bottom w:val="single" w:color="000000" w:sz="4" w:space="0"/>
              <w:right w:val="single" w:color="auto" w:sz="4" w:space="0"/>
            </w:tcBorders>
            <w:vAlign w:val="center"/>
          </w:tcPr>
          <w:p w14:paraId="3A92EC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nil"/>
              <w:bottom w:val="single" w:color="000000" w:sz="4" w:space="0"/>
              <w:right w:val="single" w:color="000000" w:sz="4" w:space="0"/>
            </w:tcBorders>
            <w:vAlign w:val="center"/>
          </w:tcPr>
          <w:p w14:paraId="5CACD9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auto" w:sz="4" w:space="0"/>
            </w:tcBorders>
            <w:vAlign w:val="center"/>
          </w:tcPr>
          <w:p w14:paraId="2C5577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nil"/>
              <w:bottom w:val="single" w:color="000000" w:sz="4" w:space="0"/>
              <w:right w:val="single" w:color="000000" w:sz="4" w:space="0"/>
            </w:tcBorders>
            <w:vAlign w:val="center"/>
          </w:tcPr>
          <w:p w14:paraId="2AAEF21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66B8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0" w:type="dxa"/>
            <w:vMerge w:val="continue"/>
            <w:tcBorders>
              <w:left w:val="single" w:color="auto" w:sz="4" w:space="0"/>
              <w:right w:val="single" w:color="auto" w:sz="4" w:space="0"/>
            </w:tcBorders>
            <w:vAlign w:val="center"/>
          </w:tcPr>
          <w:p w14:paraId="377F9D3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688" w:type="dxa"/>
            <w:vMerge w:val="continue"/>
            <w:tcBorders>
              <w:left w:val="nil"/>
              <w:right w:val="single" w:color="000000" w:sz="4" w:space="0"/>
            </w:tcBorders>
            <w:vAlign w:val="center"/>
          </w:tcPr>
          <w:p w14:paraId="2D1397F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75" w:type="dxa"/>
            <w:tcBorders>
              <w:top w:val="single" w:color="000000" w:sz="4" w:space="0"/>
              <w:left w:val="single" w:color="000000" w:sz="4" w:space="0"/>
              <w:bottom w:val="single" w:color="000000" w:sz="4" w:space="0"/>
              <w:right w:val="single" w:color="000000" w:sz="4" w:space="0"/>
            </w:tcBorders>
            <w:vAlign w:val="center"/>
          </w:tcPr>
          <w:p w14:paraId="6DF5469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分流管路中的阀门</w:t>
            </w:r>
          </w:p>
        </w:tc>
        <w:tc>
          <w:tcPr>
            <w:tcW w:w="612" w:type="dxa"/>
            <w:tcBorders>
              <w:top w:val="single" w:color="000000" w:sz="4" w:space="0"/>
              <w:left w:val="single" w:color="000000" w:sz="4" w:space="0"/>
              <w:bottom w:val="single" w:color="000000" w:sz="4" w:space="0"/>
              <w:right w:val="single" w:color="auto" w:sz="4" w:space="0"/>
            </w:tcBorders>
            <w:vAlign w:val="center"/>
          </w:tcPr>
          <w:p w14:paraId="3ABEF9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00" w:type="dxa"/>
            <w:tcBorders>
              <w:top w:val="single" w:color="000000" w:sz="4" w:space="0"/>
              <w:left w:val="nil"/>
              <w:bottom w:val="single" w:color="000000" w:sz="4" w:space="0"/>
              <w:right w:val="single" w:color="000000" w:sz="4" w:space="0"/>
            </w:tcBorders>
            <w:vAlign w:val="center"/>
          </w:tcPr>
          <w:p w14:paraId="24F1EC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25" w:type="dxa"/>
            <w:tcBorders>
              <w:top w:val="single" w:color="000000" w:sz="4" w:space="0"/>
              <w:left w:val="single" w:color="000000" w:sz="4" w:space="0"/>
              <w:bottom w:val="single" w:color="000000" w:sz="4" w:space="0"/>
              <w:right w:val="single" w:color="auto" w:sz="4" w:space="0"/>
            </w:tcBorders>
            <w:vAlign w:val="center"/>
          </w:tcPr>
          <w:p w14:paraId="03148B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85" w:type="dxa"/>
            <w:tcBorders>
              <w:top w:val="single" w:color="000000" w:sz="4" w:space="0"/>
              <w:left w:val="nil"/>
              <w:bottom w:val="single" w:color="000000" w:sz="4" w:space="0"/>
              <w:right w:val="single" w:color="000000" w:sz="4" w:space="0"/>
            </w:tcBorders>
            <w:vAlign w:val="center"/>
          </w:tcPr>
          <w:p w14:paraId="591D750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bl>
    <w:p w14:paraId="70A1F5BC">
      <w:pPr>
        <w:rPr>
          <w:rFonts w:hint="eastAsia" w:ascii="黑体" w:hAnsi="黑体" w:eastAsia="黑体" w:cs="黑体"/>
          <w:snapToGrid w:val="0"/>
          <w:color w:val="000000"/>
          <w:spacing w:val="17"/>
          <w:kern w:val="0"/>
          <w:szCs w:val="21"/>
          <w:highlight w:val="none"/>
        </w:rPr>
      </w:pPr>
      <w:bookmarkStart w:id="1432" w:name="_Toc18892"/>
      <w:bookmarkStart w:id="1433" w:name="_Toc24312"/>
      <w:bookmarkStart w:id="1434" w:name="_Toc11034"/>
      <w:bookmarkStart w:id="1435" w:name="_Toc23338"/>
      <w:bookmarkStart w:id="1436" w:name="_Toc14394"/>
      <w:bookmarkStart w:id="1437" w:name="_Toc8210"/>
      <w:bookmarkStart w:id="1438" w:name="_Toc1655"/>
      <w:bookmarkStart w:id="1439" w:name="_Toc17682"/>
      <w:bookmarkStart w:id="1440" w:name="_Toc1605"/>
      <w:bookmarkStart w:id="1441" w:name="_Toc25199"/>
      <w:bookmarkStart w:id="1442" w:name="_Toc25610"/>
      <w:bookmarkStart w:id="1443" w:name="_Toc1827"/>
      <w:bookmarkStart w:id="1444" w:name="_Toc1202"/>
      <w:bookmarkStart w:id="1445" w:name="_Toc1288"/>
      <w:r>
        <w:rPr>
          <w:rFonts w:hint="eastAsia" w:ascii="黑体" w:hAnsi="黑体" w:eastAsia="黑体" w:cs="黑体"/>
          <w:snapToGrid w:val="0"/>
          <w:color w:val="000000"/>
          <w:spacing w:val="17"/>
          <w:kern w:val="0"/>
          <w:szCs w:val="21"/>
          <w:highlight w:val="none"/>
        </w:rPr>
        <w:br w:type="page"/>
      </w:r>
    </w:p>
    <w:tbl>
      <w:tblPr>
        <w:tblStyle w:val="88"/>
        <w:tblW w:w="901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705"/>
        <w:gridCol w:w="2831"/>
        <w:gridCol w:w="614"/>
        <w:gridCol w:w="614"/>
        <w:gridCol w:w="615"/>
        <w:gridCol w:w="1888"/>
        <w:gridCol w:w="35"/>
      </w:tblGrid>
      <w:tr w14:paraId="2BB9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blHeader/>
        </w:trPr>
        <w:tc>
          <w:tcPr>
            <w:tcW w:w="8976" w:type="dxa"/>
            <w:gridSpan w:val="7"/>
            <w:tcBorders>
              <w:top w:val="nil"/>
              <w:left w:val="nil"/>
              <w:bottom w:val="single" w:color="auto" w:sz="4" w:space="0"/>
              <w:right w:val="nil"/>
            </w:tcBorders>
            <w:vAlign w:val="center"/>
          </w:tcPr>
          <w:p w14:paraId="50C4F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50" w:afterAutospacing="0"/>
              <w:ind w:left="0" w:right="0"/>
              <w:jc w:val="center"/>
              <w:textAlignment w:val="auto"/>
              <w:rPr>
                <w:rFonts w:hint="default" w:ascii="宋体" w:hAnsi="宋体" w:cs="宋体"/>
                <w:sz w:val="21"/>
                <w:szCs w:val="21"/>
                <w:highlight w:val="none"/>
              </w:rPr>
            </w:pPr>
            <w:r>
              <w:rPr>
                <w:rFonts w:hint="eastAsia" w:ascii="黑体" w:hAnsi="黑体" w:eastAsia="黑体" w:cs="黑体"/>
                <w:snapToGrid w:val="0"/>
                <w:color w:val="000000"/>
                <w:spacing w:val="17"/>
                <w:kern w:val="0"/>
                <w:szCs w:val="21"/>
                <w:highlight w:val="none"/>
              </w:rPr>
              <w:t>表D.2 海洋石油生产设施钻修井产品</w:t>
            </w:r>
            <w:r>
              <w:rPr>
                <w:rFonts w:hint="eastAsia" w:ascii="黑体" w:hAnsi="黑体" w:eastAsia="黑体" w:cs="黑体"/>
                <w:snapToGrid w:val="0"/>
                <w:color w:val="000000"/>
                <w:spacing w:val="17"/>
                <w:kern w:val="0"/>
                <w:szCs w:val="21"/>
                <w:highlight w:val="none"/>
                <w:lang w:eastAsia="zh-CN"/>
              </w:rPr>
              <w:t>检验</w:t>
            </w:r>
            <w:r>
              <w:rPr>
                <w:rFonts w:hint="eastAsia" w:ascii="黑体" w:hAnsi="黑体" w:eastAsia="黑体" w:cs="黑体"/>
                <w:snapToGrid w:val="0"/>
                <w:color w:val="000000"/>
                <w:spacing w:val="17"/>
                <w:kern w:val="0"/>
                <w:szCs w:val="21"/>
                <w:highlight w:val="none"/>
              </w:rPr>
              <w:t>分类</w:t>
            </w:r>
            <w:r>
              <w:rPr>
                <w:rFonts w:hint="eastAsia" w:ascii="黑体" w:hAnsi="黑体" w:eastAsia="黑体" w:cs="黑体"/>
                <w:snapToGrid w:val="0"/>
                <w:color w:val="000000"/>
                <w:spacing w:val="17"/>
                <w:kern w:val="0"/>
                <w:sz w:val="21"/>
                <w:szCs w:val="21"/>
                <w:highlight w:val="none"/>
              </w:rPr>
              <w:t>（</w:t>
            </w:r>
            <w:r>
              <w:rPr>
                <w:rFonts w:hint="eastAsia" w:ascii="宋体" w:hAnsi="宋体" w:cs="宋体"/>
                <w:snapToGrid w:val="0"/>
                <w:color w:val="000000"/>
                <w:spacing w:val="17"/>
                <w:kern w:val="0"/>
                <w:sz w:val="21"/>
                <w:szCs w:val="21"/>
                <w:highlight w:val="none"/>
              </w:rPr>
              <w:t>续</w:t>
            </w:r>
            <w:r>
              <w:rPr>
                <w:rFonts w:hint="eastAsia" w:ascii="黑体" w:hAnsi="黑体" w:eastAsia="黑体" w:cs="黑体"/>
                <w:snapToGrid w:val="0"/>
                <w:color w:val="000000"/>
                <w:spacing w:val="17"/>
                <w:kern w:val="0"/>
                <w:sz w:val="21"/>
                <w:szCs w:val="21"/>
                <w:highlight w:val="none"/>
              </w:rPr>
              <w:t>）</w:t>
            </w:r>
          </w:p>
        </w:tc>
      </w:tr>
      <w:tr w14:paraId="6E2B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blHead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7909E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序号</w:t>
            </w:r>
          </w:p>
        </w:tc>
        <w:tc>
          <w:tcPr>
            <w:tcW w:w="1705" w:type="dxa"/>
            <w:vMerge w:val="restart"/>
            <w:tcBorders>
              <w:top w:val="single" w:color="auto" w:sz="4" w:space="0"/>
              <w:left w:val="nil"/>
              <w:bottom w:val="single" w:color="auto" w:sz="4" w:space="0"/>
              <w:right w:val="single" w:color="000000" w:sz="4" w:space="0"/>
            </w:tcBorders>
            <w:vAlign w:val="center"/>
          </w:tcPr>
          <w:p w14:paraId="07958A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产品类别</w:t>
            </w:r>
          </w:p>
        </w:tc>
        <w:tc>
          <w:tcPr>
            <w:tcW w:w="2831" w:type="dxa"/>
            <w:vMerge w:val="restart"/>
            <w:tcBorders>
              <w:top w:val="single" w:color="auto" w:sz="4" w:space="0"/>
              <w:left w:val="single" w:color="000000" w:sz="4" w:space="0"/>
              <w:bottom w:val="single" w:color="auto" w:sz="4" w:space="0"/>
              <w:right w:val="single" w:color="000000" w:sz="4" w:space="0"/>
            </w:tcBorders>
            <w:vAlign w:val="center"/>
          </w:tcPr>
          <w:p w14:paraId="190174C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产品名称</w:t>
            </w:r>
          </w:p>
        </w:tc>
        <w:tc>
          <w:tcPr>
            <w:tcW w:w="1843" w:type="dxa"/>
            <w:gridSpan w:val="3"/>
            <w:tcBorders>
              <w:top w:val="single" w:color="auto" w:sz="4" w:space="0"/>
              <w:left w:val="single" w:color="000000" w:sz="4" w:space="0"/>
              <w:bottom w:val="single" w:color="auto" w:sz="4" w:space="0"/>
              <w:right w:val="single" w:color="auto" w:sz="4" w:space="0"/>
            </w:tcBorders>
            <w:vAlign w:val="center"/>
          </w:tcPr>
          <w:p w14:paraId="142C48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rPr>
              <w:t>检验类别</w:t>
            </w:r>
          </w:p>
        </w:tc>
        <w:tc>
          <w:tcPr>
            <w:tcW w:w="1888" w:type="dxa"/>
            <w:vMerge w:val="restart"/>
            <w:tcBorders>
              <w:top w:val="single" w:color="auto" w:sz="4" w:space="0"/>
              <w:left w:val="nil"/>
              <w:bottom w:val="single" w:color="auto" w:sz="4" w:space="0"/>
              <w:right w:val="single" w:color="000000" w:sz="4" w:space="0"/>
            </w:tcBorders>
            <w:vAlign w:val="center"/>
          </w:tcPr>
          <w:p w14:paraId="23159F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rPr>
              <w:t>备注</w:t>
            </w:r>
          </w:p>
        </w:tc>
      </w:tr>
      <w:tr w14:paraId="316E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blHeader/>
        </w:trPr>
        <w:tc>
          <w:tcPr>
            <w:tcW w:w="709" w:type="dxa"/>
            <w:vMerge w:val="continue"/>
            <w:tcBorders>
              <w:top w:val="single" w:color="auto" w:sz="4" w:space="0"/>
              <w:left w:val="single" w:color="auto" w:sz="4" w:space="0"/>
              <w:right w:val="single" w:color="auto" w:sz="4" w:space="0"/>
            </w:tcBorders>
            <w:vAlign w:val="center"/>
          </w:tcPr>
          <w:p w14:paraId="74F0397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single" w:color="auto" w:sz="4" w:space="0"/>
              <w:left w:val="nil"/>
              <w:right w:val="single" w:color="000000" w:sz="4" w:space="0"/>
            </w:tcBorders>
            <w:vAlign w:val="center"/>
          </w:tcPr>
          <w:p w14:paraId="2F24944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vMerge w:val="continue"/>
            <w:tcBorders>
              <w:top w:val="single" w:color="auto" w:sz="4" w:space="0"/>
              <w:left w:val="single" w:color="000000" w:sz="4" w:space="0"/>
              <w:bottom w:val="single" w:color="000000" w:sz="4" w:space="0"/>
              <w:right w:val="single" w:color="000000" w:sz="4" w:space="0"/>
            </w:tcBorders>
            <w:vAlign w:val="center"/>
          </w:tcPr>
          <w:p w14:paraId="0D94D285">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lang w:bidi="ar"/>
              </w:rPr>
            </w:pPr>
          </w:p>
        </w:tc>
        <w:tc>
          <w:tcPr>
            <w:tcW w:w="614" w:type="dxa"/>
            <w:tcBorders>
              <w:top w:val="single" w:color="auto" w:sz="4" w:space="0"/>
              <w:left w:val="single" w:color="000000" w:sz="4" w:space="0"/>
              <w:bottom w:val="single" w:color="000000" w:sz="4" w:space="0"/>
              <w:right w:val="single" w:color="auto" w:sz="4" w:space="0"/>
            </w:tcBorders>
            <w:vAlign w:val="center"/>
          </w:tcPr>
          <w:p w14:paraId="269BB8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rPr>
              <w:t>A</w:t>
            </w:r>
          </w:p>
        </w:tc>
        <w:tc>
          <w:tcPr>
            <w:tcW w:w="614" w:type="dxa"/>
            <w:tcBorders>
              <w:top w:val="single" w:color="auto" w:sz="4" w:space="0"/>
              <w:left w:val="nil"/>
              <w:bottom w:val="single" w:color="000000" w:sz="4" w:space="0"/>
              <w:right w:val="single" w:color="000000" w:sz="4" w:space="0"/>
            </w:tcBorders>
            <w:vAlign w:val="center"/>
          </w:tcPr>
          <w:p w14:paraId="3163EF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B</w:t>
            </w:r>
          </w:p>
        </w:tc>
        <w:tc>
          <w:tcPr>
            <w:tcW w:w="615" w:type="dxa"/>
            <w:tcBorders>
              <w:top w:val="single" w:color="auto" w:sz="4" w:space="0"/>
              <w:left w:val="single" w:color="000000" w:sz="4" w:space="0"/>
              <w:bottom w:val="single" w:color="000000" w:sz="4" w:space="0"/>
              <w:right w:val="single" w:color="auto" w:sz="4" w:space="0"/>
            </w:tcBorders>
            <w:vAlign w:val="center"/>
          </w:tcPr>
          <w:p w14:paraId="610A22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rPr>
              <w:t>C</w:t>
            </w:r>
          </w:p>
        </w:tc>
        <w:tc>
          <w:tcPr>
            <w:tcW w:w="1888" w:type="dxa"/>
            <w:vMerge w:val="continue"/>
            <w:tcBorders>
              <w:top w:val="single" w:color="auto" w:sz="4" w:space="0"/>
              <w:left w:val="nil"/>
              <w:bottom w:val="single" w:color="000000" w:sz="4" w:space="0"/>
              <w:right w:val="single" w:color="000000" w:sz="4" w:space="0"/>
            </w:tcBorders>
            <w:vAlign w:val="center"/>
          </w:tcPr>
          <w:p w14:paraId="278CAA2E">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r>
      <w:tr w14:paraId="2202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restart"/>
            <w:tcBorders>
              <w:top w:val="nil"/>
              <w:left w:val="single" w:color="auto" w:sz="4" w:space="0"/>
              <w:right w:val="single" w:color="auto" w:sz="4" w:space="0"/>
            </w:tcBorders>
            <w:vAlign w:val="center"/>
          </w:tcPr>
          <w:p w14:paraId="72B81504">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705" w:type="dxa"/>
            <w:vMerge w:val="restart"/>
            <w:tcBorders>
              <w:top w:val="nil"/>
              <w:left w:val="nil"/>
              <w:right w:val="single" w:color="000000" w:sz="4" w:space="0"/>
            </w:tcBorders>
            <w:vAlign w:val="center"/>
          </w:tcPr>
          <w:p w14:paraId="1F4A0B4B">
            <w:pPr>
              <w:keepNext w:val="0"/>
              <w:keepLines w:val="0"/>
              <w:suppressLineNumbers w:val="0"/>
              <w:snapToGrid w:val="0"/>
              <w:spacing w:before="0" w:beforeAutospacing="0" w:after="0" w:afterAutospacing="0"/>
              <w:ind w:left="0" w:leftChars="0" w:right="0" w:firstLine="0" w:firstLineChars="0"/>
              <w:jc w:val="center"/>
              <w:rPr>
                <w:rFonts w:hint="eastAsia" w:ascii="宋体" w:hAnsi="宋体" w:cs="宋体"/>
                <w:sz w:val="18"/>
                <w:szCs w:val="18"/>
                <w:highlight w:val="none"/>
                <w:lang w:bidi="ar"/>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117C18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试验、处理工具</w:t>
            </w:r>
          </w:p>
        </w:tc>
        <w:tc>
          <w:tcPr>
            <w:tcW w:w="614" w:type="dxa"/>
            <w:tcBorders>
              <w:top w:val="single" w:color="000000" w:sz="4" w:space="0"/>
              <w:left w:val="single" w:color="000000" w:sz="4" w:space="0"/>
              <w:bottom w:val="single" w:color="000000" w:sz="4" w:space="0"/>
              <w:right w:val="single" w:color="000000" w:sz="4" w:space="0"/>
            </w:tcBorders>
            <w:vAlign w:val="center"/>
          </w:tcPr>
          <w:p w14:paraId="3B4D9544">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auto" w:sz="4" w:space="0"/>
            </w:tcBorders>
            <w:vAlign w:val="center"/>
          </w:tcPr>
          <w:p w14:paraId="667C784B">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70285663">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5C0BB45A">
            <w:pPr>
              <w:keepNext w:val="0"/>
              <w:keepLines w:val="0"/>
              <w:suppressLineNumbers w:val="0"/>
              <w:snapToGrid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3FC4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5E7182DA">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705" w:type="dxa"/>
            <w:vMerge w:val="continue"/>
            <w:tcBorders>
              <w:left w:val="nil"/>
              <w:right w:val="single" w:color="000000" w:sz="4" w:space="0"/>
            </w:tcBorders>
            <w:vAlign w:val="center"/>
          </w:tcPr>
          <w:p w14:paraId="4A69325D">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3544A2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蓄能器</w:t>
            </w:r>
          </w:p>
        </w:tc>
        <w:tc>
          <w:tcPr>
            <w:tcW w:w="614" w:type="dxa"/>
            <w:tcBorders>
              <w:top w:val="single" w:color="000000" w:sz="4" w:space="0"/>
              <w:left w:val="single" w:color="000000" w:sz="4" w:space="0"/>
              <w:bottom w:val="single" w:color="000000" w:sz="4" w:space="0"/>
              <w:right w:val="single" w:color="000000" w:sz="4" w:space="0"/>
            </w:tcBorders>
            <w:vAlign w:val="center"/>
          </w:tcPr>
          <w:p w14:paraId="07AA6529">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auto" w:sz="4" w:space="0"/>
            </w:tcBorders>
            <w:vAlign w:val="center"/>
          </w:tcPr>
          <w:p w14:paraId="5ED66202">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714EE400">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14C7860A">
            <w:pPr>
              <w:keepNext w:val="0"/>
              <w:keepLines w:val="0"/>
              <w:suppressLineNumbers w:val="0"/>
              <w:snapToGrid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1C69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4C3ABBFC">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705" w:type="dxa"/>
            <w:vMerge w:val="continue"/>
            <w:tcBorders>
              <w:left w:val="nil"/>
              <w:right w:val="single" w:color="000000" w:sz="4" w:space="0"/>
            </w:tcBorders>
            <w:vAlign w:val="center"/>
          </w:tcPr>
          <w:p w14:paraId="38F68DBB">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6C30D2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液压动力单元</w:t>
            </w:r>
          </w:p>
        </w:tc>
        <w:tc>
          <w:tcPr>
            <w:tcW w:w="614" w:type="dxa"/>
            <w:tcBorders>
              <w:top w:val="single" w:color="000000" w:sz="4" w:space="0"/>
              <w:left w:val="single" w:color="000000" w:sz="4" w:space="0"/>
              <w:bottom w:val="single" w:color="000000" w:sz="4" w:space="0"/>
              <w:right w:val="single" w:color="000000" w:sz="4" w:space="0"/>
            </w:tcBorders>
            <w:vAlign w:val="center"/>
          </w:tcPr>
          <w:p w14:paraId="0BBFC096">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auto" w:sz="4" w:space="0"/>
            </w:tcBorders>
            <w:vAlign w:val="center"/>
          </w:tcPr>
          <w:p w14:paraId="6035576A">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53F9302D">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70A86E8C">
            <w:pPr>
              <w:keepNext w:val="0"/>
              <w:keepLines w:val="0"/>
              <w:suppressLineNumbers w:val="0"/>
              <w:snapToGrid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09A8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bottom w:val="single" w:color="000000" w:sz="4" w:space="0"/>
              <w:right w:val="single" w:color="auto" w:sz="4" w:space="0"/>
            </w:tcBorders>
            <w:vAlign w:val="center"/>
          </w:tcPr>
          <w:p w14:paraId="019BCC6D">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705" w:type="dxa"/>
            <w:vMerge w:val="continue"/>
            <w:tcBorders>
              <w:left w:val="nil"/>
              <w:bottom w:val="single" w:color="000000" w:sz="4" w:space="0"/>
              <w:right w:val="single" w:color="000000" w:sz="4" w:space="0"/>
            </w:tcBorders>
            <w:vAlign w:val="center"/>
          </w:tcPr>
          <w:p w14:paraId="33DEABF8">
            <w:pPr>
              <w:keepNext w:val="0"/>
              <w:keepLines w:val="0"/>
              <w:suppressLineNumbers w:val="0"/>
              <w:snapToGrid w:val="0"/>
              <w:spacing w:before="0" w:beforeAutospacing="0" w:after="0" w:afterAutospacing="0"/>
              <w:ind w:left="0" w:leftChars="0" w:right="0" w:firstLine="0" w:firstLineChars="0"/>
              <w:jc w:val="left"/>
              <w:rPr>
                <w:rFonts w:hint="eastAsia" w:ascii="宋体" w:hAnsi="宋体" w:cs="宋体"/>
                <w:sz w:val="18"/>
                <w:szCs w:val="18"/>
                <w:highlight w:val="none"/>
                <w:lang w:bidi="ar"/>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2202E3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控制面板/盘/台/控制柜</w:t>
            </w:r>
          </w:p>
        </w:tc>
        <w:tc>
          <w:tcPr>
            <w:tcW w:w="614" w:type="dxa"/>
            <w:tcBorders>
              <w:top w:val="single" w:color="000000" w:sz="4" w:space="0"/>
              <w:left w:val="single" w:color="000000" w:sz="4" w:space="0"/>
              <w:bottom w:val="single" w:color="000000" w:sz="4" w:space="0"/>
              <w:right w:val="single" w:color="000000" w:sz="4" w:space="0"/>
            </w:tcBorders>
            <w:vAlign w:val="center"/>
          </w:tcPr>
          <w:p w14:paraId="2E4DE493">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auto" w:sz="4" w:space="0"/>
            </w:tcBorders>
            <w:vAlign w:val="center"/>
          </w:tcPr>
          <w:p w14:paraId="562F39FF">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251C7768">
            <w:pPr>
              <w:keepNext w:val="0"/>
              <w:keepLines w:val="0"/>
              <w:suppressLineNumbers w:val="0"/>
              <w:snapToGrid w:val="0"/>
              <w:spacing w:before="0" w:beforeAutospacing="0" w:after="0" w:afterAutospacing="0"/>
              <w:ind w:left="0" w:leftChars="0" w:right="0" w:firstLine="0" w:firstLineChars="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68115A16">
            <w:pPr>
              <w:keepNext w:val="0"/>
              <w:keepLines w:val="0"/>
              <w:suppressLineNumbers w:val="0"/>
              <w:snapToGrid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6042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6768671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nil"/>
              <w:left w:val="nil"/>
              <w:bottom w:val="single" w:color="000000" w:sz="4" w:space="0"/>
              <w:right w:val="single" w:color="000000" w:sz="4" w:space="0"/>
            </w:tcBorders>
            <w:vAlign w:val="center"/>
          </w:tcPr>
          <w:p w14:paraId="665AE941">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提升和旋转系统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004DAFC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井架和底座</w:t>
            </w:r>
          </w:p>
        </w:tc>
        <w:tc>
          <w:tcPr>
            <w:tcW w:w="614" w:type="dxa"/>
            <w:tcBorders>
              <w:top w:val="single" w:color="000000" w:sz="4" w:space="0"/>
              <w:left w:val="single" w:color="000000" w:sz="4" w:space="0"/>
              <w:bottom w:val="single" w:color="000000" w:sz="4" w:space="0"/>
              <w:right w:val="single" w:color="000000" w:sz="4" w:space="0"/>
            </w:tcBorders>
            <w:vAlign w:val="center"/>
          </w:tcPr>
          <w:p w14:paraId="75F2B25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auto" w:sz="4" w:space="0"/>
            </w:tcBorders>
            <w:vAlign w:val="center"/>
          </w:tcPr>
          <w:p w14:paraId="522B72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26DBFC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020E25B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包括轻便井架、其他类型的钻井塔架结构（如适用）及底座</w:t>
            </w:r>
          </w:p>
        </w:tc>
      </w:tr>
      <w:tr w14:paraId="3E58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5B401B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DE7627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9CCAD2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天车总成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40A0A3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42326D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1C64BB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233715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包括支撑结构</w:t>
            </w:r>
          </w:p>
        </w:tc>
      </w:tr>
      <w:tr w14:paraId="78734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7EF11F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13339A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3E2BC7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导轨和台车</w:t>
            </w:r>
          </w:p>
        </w:tc>
        <w:tc>
          <w:tcPr>
            <w:tcW w:w="614" w:type="dxa"/>
            <w:tcBorders>
              <w:top w:val="single" w:color="000000" w:sz="4" w:space="0"/>
              <w:left w:val="single" w:color="000000" w:sz="4" w:space="0"/>
              <w:bottom w:val="single" w:color="000000" w:sz="4" w:space="0"/>
              <w:right w:val="single" w:color="000000" w:sz="4" w:space="0"/>
            </w:tcBorders>
            <w:vAlign w:val="center"/>
          </w:tcPr>
          <w:p w14:paraId="45874E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7C8E7A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11D91F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1BC7F06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FD4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67FD04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6D3D07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305BD8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游车总成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00D103D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3F51B8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29C5BE3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5BF5648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3E2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605653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2FAB23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C81BF7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大钩</w:t>
            </w:r>
          </w:p>
        </w:tc>
        <w:tc>
          <w:tcPr>
            <w:tcW w:w="614" w:type="dxa"/>
            <w:tcBorders>
              <w:top w:val="single" w:color="000000" w:sz="4" w:space="0"/>
              <w:left w:val="single" w:color="000000" w:sz="4" w:space="0"/>
              <w:bottom w:val="single" w:color="000000" w:sz="4" w:space="0"/>
              <w:right w:val="single" w:color="000000" w:sz="4" w:space="0"/>
            </w:tcBorders>
            <w:vAlign w:val="center"/>
          </w:tcPr>
          <w:p w14:paraId="012E28D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32B042A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44E0B4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37893E3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FFE3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E401AA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EB188A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6A5DCE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水龙头</w:t>
            </w:r>
          </w:p>
        </w:tc>
        <w:tc>
          <w:tcPr>
            <w:tcW w:w="614" w:type="dxa"/>
            <w:tcBorders>
              <w:top w:val="single" w:color="000000" w:sz="4" w:space="0"/>
              <w:left w:val="single" w:color="000000" w:sz="4" w:space="0"/>
              <w:bottom w:val="single" w:color="000000" w:sz="4" w:space="0"/>
              <w:right w:val="single" w:color="000000" w:sz="4" w:space="0"/>
            </w:tcBorders>
            <w:vAlign w:val="center"/>
          </w:tcPr>
          <w:p w14:paraId="58B3EA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3A059A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2C4BE3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A679D4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7CD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A5EE0A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04A2D3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3C8EF5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吊环</w:t>
            </w:r>
          </w:p>
        </w:tc>
        <w:tc>
          <w:tcPr>
            <w:tcW w:w="614" w:type="dxa"/>
            <w:tcBorders>
              <w:top w:val="single" w:color="000000" w:sz="4" w:space="0"/>
              <w:left w:val="single" w:color="000000" w:sz="4" w:space="0"/>
              <w:bottom w:val="single" w:color="000000" w:sz="4" w:space="0"/>
              <w:right w:val="single" w:color="000000" w:sz="4" w:space="0"/>
            </w:tcBorders>
            <w:vAlign w:val="center"/>
          </w:tcPr>
          <w:p w14:paraId="5994AB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135461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49BD23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7CA0E22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3371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1A3997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58C9A2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172D7E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吊卡</w:t>
            </w:r>
          </w:p>
        </w:tc>
        <w:tc>
          <w:tcPr>
            <w:tcW w:w="614" w:type="dxa"/>
            <w:tcBorders>
              <w:top w:val="single" w:color="000000" w:sz="4" w:space="0"/>
              <w:left w:val="single" w:color="000000" w:sz="4" w:space="0"/>
              <w:bottom w:val="single" w:color="000000" w:sz="4" w:space="0"/>
              <w:right w:val="single" w:color="000000" w:sz="4" w:space="0"/>
            </w:tcBorders>
            <w:vAlign w:val="center"/>
          </w:tcPr>
          <w:p w14:paraId="415F863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216039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6F467C5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1E4A39E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B982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63CAF1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62198F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C28B75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钻井大绳</w:t>
            </w:r>
          </w:p>
        </w:tc>
        <w:tc>
          <w:tcPr>
            <w:tcW w:w="614" w:type="dxa"/>
            <w:tcBorders>
              <w:top w:val="single" w:color="000000" w:sz="4" w:space="0"/>
              <w:left w:val="single" w:color="000000" w:sz="4" w:space="0"/>
              <w:bottom w:val="single" w:color="000000" w:sz="4" w:space="0"/>
              <w:right w:val="single" w:color="000000" w:sz="4" w:space="0"/>
            </w:tcBorders>
            <w:vAlign w:val="center"/>
          </w:tcPr>
          <w:p w14:paraId="109BC4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15F538E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6AB1F0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5BD984D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436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952C61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ECDA8A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D5A19D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捞沙绳</w:t>
            </w:r>
          </w:p>
        </w:tc>
        <w:tc>
          <w:tcPr>
            <w:tcW w:w="614" w:type="dxa"/>
            <w:tcBorders>
              <w:top w:val="single" w:color="000000" w:sz="4" w:space="0"/>
              <w:left w:val="single" w:color="000000" w:sz="4" w:space="0"/>
              <w:bottom w:val="single" w:color="000000" w:sz="4" w:space="0"/>
              <w:right w:val="single" w:color="000000" w:sz="4" w:space="0"/>
            </w:tcBorders>
            <w:vAlign w:val="center"/>
          </w:tcPr>
          <w:p w14:paraId="472AA5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560039D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nil"/>
              <w:bottom w:val="single" w:color="000000" w:sz="4" w:space="0"/>
              <w:right w:val="single" w:color="000000" w:sz="4" w:space="0"/>
            </w:tcBorders>
            <w:vAlign w:val="center"/>
          </w:tcPr>
          <w:p w14:paraId="2A93AB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708CC8B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C1B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39AFE7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6D49BD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490B41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死绳固定器</w:t>
            </w:r>
          </w:p>
        </w:tc>
        <w:tc>
          <w:tcPr>
            <w:tcW w:w="614" w:type="dxa"/>
            <w:tcBorders>
              <w:top w:val="single" w:color="000000" w:sz="4" w:space="0"/>
              <w:left w:val="single" w:color="000000" w:sz="4" w:space="0"/>
              <w:bottom w:val="single" w:color="000000" w:sz="4" w:space="0"/>
              <w:right w:val="single" w:color="000000" w:sz="4" w:space="0"/>
            </w:tcBorders>
            <w:vAlign w:val="center"/>
          </w:tcPr>
          <w:p w14:paraId="25D32CC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784FFE6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1DC397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870DAF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B58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CD8120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A91799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ED2148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钻井绞车</w:t>
            </w:r>
          </w:p>
        </w:tc>
        <w:tc>
          <w:tcPr>
            <w:tcW w:w="614" w:type="dxa"/>
            <w:tcBorders>
              <w:top w:val="single" w:color="000000" w:sz="4" w:space="0"/>
              <w:left w:val="single" w:color="000000" w:sz="4" w:space="0"/>
              <w:bottom w:val="single" w:color="000000" w:sz="4" w:space="0"/>
              <w:right w:val="single" w:color="000000" w:sz="4" w:space="0"/>
            </w:tcBorders>
            <w:vAlign w:val="center"/>
          </w:tcPr>
          <w:p w14:paraId="75CD5F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53EEAFC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42C404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72C8220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9B4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CFD331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0AF3F6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E03048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井架内的其他起重设备</w:t>
            </w:r>
          </w:p>
        </w:tc>
        <w:tc>
          <w:tcPr>
            <w:tcW w:w="614" w:type="dxa"/>
            <w:tcBorders>
              <w:top w:val="single" w:color="000000" w:sz="4" w:space="0"/>
              <w:left w:val="single" w:color="000000" w:sz="4" w:space="0"/>
              <w:bottom w:val="single" w:color="000000" w:sz="4" w:space="0"/>
              <w:right w:val="single" w:color="000000" w:sz="4" w:space="0"/>
            </w:tcBorders>
            <w:vAlign w:val="center"/>
          </w:tcPr>
          <w:p w14:paraId="02F467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65A7281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2E590E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3415128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125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181E62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197478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11BC71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遥控套管扶正装置</w:t>
            </w:r>
          </w:p>
        </w:tc>
        <w:tc>
          <w:tcPr>
            <w:tcW w:w="614" w:type="dxa"/>
            <w:tcBorders>
              <w:top w:val="single" w:color="000000" w:sz="4" w:space="0"/>
              <w:left w:val="single" w:color="000000" w:sz="4" w:space="0"/>
              <w:bottom w:val="single" w:color="000000" w:sz="4" w:space="0"/>
              <w:right w:val="single" w:color="000000" w:sz="4" w:space="0"/>
            </w:tcBorders>
            <w:vAlign w:val="center"/>
          </w:tcPr>
          <w:p w14:paraId="61DE71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3EF447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4E6403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0C233C0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9AA0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BD603B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F140DC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36BEAD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提升液压缸</w:t>
            </w:r>
          </w:p>
        </w:tc>
        <w:tc>
          <w:tcPr>
            <w:tcW w:w="614" w:type="dxa"/>
            <w:tcBorders>
              <w:top w:val="single" w:color="000000" w:sz="4" w:space="0"/>
              <w:left w:val="single" w:color="000000" w:sz="4" w:space="0"/>
              <w:bottom w:val="single" w:color="000000" w:sz="4" w:space="0"/>
              <w:right w:val="single" w:color="000000" w:sz="4" w:space="0"/>
            </w:tcBorders>
            <w:vAlign w:val="center"/>
          </w:tcPr>
          <w:p w14:paraId="4DE64F1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auto" w:sz="4" w:space="0"/>
            </w:tcBorders>
            <w:vAlign w:val="center"/>
          </w:tcPr>
          <w:p w14:paraId="1C03DE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nil"/>
              <w:bottom w:val="single" w:color="000000" w:sz="4" w:space="0"/>
              <w:right w:val="single" w:color="000000" w:sz="4" w:space="0"/>
            </w:tcBorders>
            <w:vAlign w:val="center"/>
          </w:tcPr>
          <w:p w14:paraId="0C3465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4324AB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03B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F87AE4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26AF286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657CF9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转盘总成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7CDBE5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0C67E8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888E0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AABD88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包括防滑装置和驱动装置</w:t>
            </w:r>
          </w:p>
        </w:tc>
      </w:tr>
      <w:tr w14:paraId="4D09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55E640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DC8906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E46764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转盘补心</w:t>
            </w:r>
          </w:p>
        </w:tc>
        <w:tc>
          <w:tcPr>
            <w:tcW w:w="614" w:type="dxa"/>
            <w:tcBorders>
              <w:top w:val="single" w:color="000000" w:sz="4" w:space="0"/>
              <w:left w:val="single" w:color="000000" w:sz="4" w:space="0"/>
              <w:bottom w:val="single" w:color="000000" w:sz="4" w:space="0"/>
              <w:right w:val="single" w:color="000000" w:sz="4" w:space="0"/>
            </w:tcBorders>
            <w:vAlign w:val="center"/>
          </w:tcPr>
          <w:p w14:paraId="449AAF3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04EC14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FC0F3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4977DCF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6C1E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0DFD86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022438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21D2FD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滚子方补心</w:t>
            </w:r>
          </w:p>
        </w:tc>
        <w:tc>
          <w:tcPr>
            <w:tcW w:w="614" w:type="dxa"/>
            <w:tcBorders>
              <w:top w:val="single" w:color="000000" w:sz="4" w:space="0"/>
              <w:left w:val="single" w:color="000000" w:sz="4" w:space="0"/>
              <w:bottom w:val="single" w:color="000000" w:sz="4" w:space="0"/>
              <w:right w:val="single" w:color="000000" w:sz="4" w:space="0"/>
            </w:tcBorders>
            <w:vAlign w:val="center"/>
          </w:tcPr>
          <w:p w14:paraId="767080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F346A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FC582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5427535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34B7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EDB631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C547BA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8BC846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钻井大绳储绳滚筒</w:t>
            </w:r>
          </w:p>
        </w:tc>
        <w:tc>
          <w:tcPr>
            <w:tcW w:w="614" w:type="dxa"/>
            <w:tcBorders>
              <w:top w:val="single" w:color="000000" w:sz="4" w:space="0"/>
              <w:left w:val="single" w:color="000000" w:sz="4" w:space="0"/>
              <w:bottom w:val="single" w:color="000000" w:sz="4" w:space="0"/>
              <w:right w:val="single" w:color="000000" w:sz="4" w:space="0"/>
            </w:tcBorders>
            <w:vAlign w:val="center"/>
          </w:tcPr>
          <w:p w14:paraId="3E32A0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3B77C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858B7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4AA8109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FB8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21829F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26AEDA5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7320AD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顶部驱动装置</w:t>
            </w:r>
          </w:p>
        </w:tc>
        <w:tc>
          <w:tcPr>
            <w:tcW w:w="614" w:type="dxa"/>
            <w:tcBorders>
              <w:top w:val="single" w:color="000000" w:sz="4" w:space="0"/>
              <w:left w:val="single" w:color="000000" w:sz="4" w:space="0"/>
              <w:bottom w:val="single" w:color="000000" w:sz="4" w:space="0"/>
              <w:right w:val="single" w:color="000000" w:sz="4" w:space="0"/>
            </w:tcBorders>
            <w:vAlign w:val="center"/>
          </w:tcPr>
          <w:p w14:paraId="4CD54A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A7204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939D6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866D02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273C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restart"/>
            <w:tcBorders>
              <w:top w:val="nil"/>
              <w:left w:val="single" w:color="auto" w:sz="4" w:space="0"/>
              <w:right w:val="single" w:color="auto" w:sz="4" w:space="0"/>
            </w:tcBorders>
            <w:vAlign w:val="center"/>
          </w:tcPr>
          <w:p w14:paraId="0EE8FB95">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right w:val="single" w:color="000000" w:sz="4" w:space="0"/>
            </w:tcBorders>
            <w:vAlign w:val="center"/>
          </w:tcPr>
          <w:p w14:paraId="16B20FD1">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管子处理和水下设备处理系统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7F42156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排管设备/动力二层台</w:t>
            </w:r>
          </w:p>
        </w:tc>
        <w:tc>
          <w:tcPr>
            <w:tcW w:w="614" w:type="dxa"/>
            <w:tcBorders>
              <w:top w:val="single" w:color="000000" w:sz="4" w:space="0"/>
              <w:left w:val="single" w:color="000000" w:sz="4" w:space="0"/>
              <w:bottom w:val="single" w:color="000000" w:sz="4" w:space="0"/>
              <w:right w:val="single" w:color="000000" w:sz="4" w:space="0"/>
            </w:tcBorders>
            <w:vAlign w:val="center"/>
          </w:tcPr>
          <w:p w14:paraId="0E6FF7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CBA192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22A57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6145691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包括夹钳</w:t>
            </w:r>
          </w:p>
        </w:tc>
      </w:tr>
      <w:tr w14:paraId="3259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412C001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885D4F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E3473F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操作臂/机械手</w:t>
            </w:r>
          </w:p>
        </w:tc>
        <w:tc>
          <w:tcPr>
            <w:tcW w:w="614" w:type="dxa"/>
            <w:tcBorders>
              <w:top w:val="single" w:color="000000" w:sz="4" w:space="0"/>
              <w:left w:val="single" w:color="000000" w:sz="4" w:space="0"/>
              <w:bottom w:val="single" w:color="000000" w:sz="4" w:space="0"/>
              <w:right w:val="single" w:color="000000" w:sz="4" w:space="0"/>
            </w:tcBorders>
            <w:vAlign w:val="center"/>
          </w:tcPr>
          <w:p w14:paraId="5ADB90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31AB6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06D95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17E63A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DCF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40F81E8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2F51B4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D01707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抓管吊机</w:t>
            </w:r>
          </w:p>
        </w:tc>
        <w:tc>
          <w:tcPr>
            <w:tcW w:w="614" w:type="dxa"/>
            <w:tcBorders>
              <w:top w:val="single" w:color="000000" w:sz="4" w:space="0"/>
              <w:left w:val="single" w:color="000000" w:sz="4" w:space="0"/>
              <w:bottom w:val="single" w:color="000000" w:sz="4" w:space="0"/>
              <w:right w:val="single" w:color="000000" w:sz="4" w:space="0"/>
            </w:tcBorders>
            <w:vAlign w:val="center"/>
          </w:tcPr>
          <w:p w14:paraId="2A690FD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AF3A9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F58373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F8783D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8B5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2DA5133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413EC85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768AD8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铁钻工/动力大钳</w:t>
            </w:r>
          </w:p>
        </w:tc>
        <w:tc>
          <w:tcPr>
            <w:tcW w:w="614" w:type="dxa"/>
            <w:tcBorders>
              <w:top w:val="single" w:color="000000" w:sz="4" w:space="0"/>
              <w:left w:val="single" w:color="000000" w:sz="4" w:space="0"/>
              <w:bottom w:val="single" w:color="000000" w:sz="4" w:space="0"/>
              <w:right w:val="single" w:color="000000" w:sz="4" w:space="0"/>
            </w:tcBorders>
            <w:vAlign w:val="center"/>
          </w:tcPr>
          <w:p w14:paraId="2277581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C1592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64209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625B7FB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4264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53106B6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51CD83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921817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液压猫头</w:t>
            </w:r>
          </w:p>
        </w:tc>
        <w:tc>
          <w:tcPr>
            <w:tcW w:w="614" w:type="dxa"/>
            <w:tcBorders>
              <w:top w:val="single" w:color="000000" w:sz="4" w:space="0"/>
              <w:left w:val="single" w:color="000000" w:sz="4" w:space="0"/>
              <w:bottom w:val="single" w:color="000000" w:sz="4" w:space="0"/>
              <w:right w:val="single" w:color="000000" w:sz="4" w:space="0"/>
            </w:tcBorders>
            <w:vAlign w:val="center"/>
          </w:tcPr>
          <w:p w14:paraId="2574C9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BD18D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3432F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3A41A23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527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405B554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E21F28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119B72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水平至竖直设备</w:t>
            </w:r>
          </w:p>
        </w:tc>
        <w:tc>
          <w:tcPr>
            <w:tcW w:w="614" w:type="dxa"/>
            <w:tcBorders>
              <w:top w:val="single" w:color="000000" w:sz="4" w:space="0"/>
              <w:left w:val="single" w:color="000000" w:sz="4" w:space="0"/>
              <w:bottom w:val="single" w:color="000000" w:sz="4" w:space="0"/>
              <w:right w:val="single" w:color="000000" w:sz="4" w:space="0"/>
            </w:tcBorders>
            <w:vAlign w:val="center"/>
          </w:tcPr>
          <w:p w14:paraId="6A0E9F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2440D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B981BF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593258A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B48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177A0B1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1670A9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8C6E72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指梁</w:t>
            </w:r>
          </w:p>
        </w:tc>
        <w:tc>
          <w:tcPr>
            <w:tcW w:w="614" w:type="dxa"/>
            <w:tcBorders>
              <w:top w:val="single" w:color="000000" w:sz="4" w:space="0"/>
              <w:left w:val="single" w:color="000000" w:sz="4" w:space="0"/>
              <w:bottom w:val="single" w:color="000000" w:sz="4" w:space="0"/>
              <w:right w:val="single" w:color="000000" w:sz="4" w:space="0"/>
            </w:tcBorders>
            <w:vAlign w:val="center"/>
          </w:tcPr>
          <w:p w14:paraId="217854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BBD49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3B6DC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C05C56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AE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05F7EF0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E7E437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108B98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坡（猫）道</w:t>
            </w:r>
          </w:p>
        </w:tc>
        <w:tc>
          <w:tcPr>
            <w:tcW w:w="614" w:type="dxa"/>
            <w:tcBorders>
              <w:top w:val="single" w:color="000000" w:sz="4" w:space="0"/>
              <w:left w:val="single" w:color="000000" w:sz="4" w:space="0"/>
              <w:bottom w:val="single" w:color="000000" w:sz="4" w:space="0"/>
              <w:right w:val="single" w:color="000000" w:sz="4" w:space="0"/>
            </w:tcBorders>
            <w:vAlign w:val="center"/>
          </w:tcPr>
          <w:p w14:paraId="7DE05E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2CE84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9D97B5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1EC3724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包括动力猫道等</w:t>
            </w:r>
          </w:p>
        </w:tc>
      </w:tr>
      <w:tr w14:paraId="75A0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5B0F775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377FE3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6659A2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鼠洞</w:t>
            </w:r>
          </w:p>
        </w:tc>
        <w:tc>
          <w:tcPr>
            <w:tcW w:w="614" w:type="dxa"/>
            <w:tcBorders>
              <w:top w:val="single" w:color="000000" w:sz="4" w:space="0"/>
              <w:left w:val="single" w:color="000000" w:sz="4" w:space="0"/>
              <w:bottom w:val="single" w:color="000000" w:sz="4" w:space="0"/>
              <w:right w:val="single" w:color="000000" w:sz="4" w:space="0"/>
            </w:tcBorders>
            <w:vAlign w:val="center"/>
          </w:tcPr>
          <w:p w14:paraId="27FD36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9D0BFE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D2CAD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D2BCC0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包括动力鼠洞</w:t>
            </w:r>
          </w:p>
        </w:tc>
      </w:tr>
      <w:tr w14:paraId="1054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46C5FA6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4FEFBB9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2B3992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泥浆防喷盒</w:t>
            </w:r>
          </w:p>
        </w:tc>
        <w:tc>
          <w:tcPr>
            <w:tcW w:w="614" w:type="dxa"/>
            <w:tcBorders>
              <w:top w:val="single" w:color="000000" w:sz="4" w:space="0"/>
              <w:left w:val="single" w:color="000000" w:sz="4" w:space="0"/>
              <w:bottom w:val="single" w:color="000000" w:sz="4" w:space="0"/>
              <w:right w:val="single" w:color="000000" w:sz="4" w:space="0"/>
            </w:tcBorders>
            <w:vAlign w:val="center"/>
          </w:tcPr>
          <w:p w14:paraId="35F1352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62273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BF4B7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2C3E876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0A4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5E3961A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7B29207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917D78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动力卡瓦</w:t>
            </w:r>
          </w:p>
        </w:tc>
        <w:tc>
          <w:tcPr>
            <w:tcW w:w="614" w:type="dxa"/>
            <w:tcBorders>
              <w:top w:val="single" w:color="000000" w:sz="4" w:space="0"/>
              <w:left w:val="single" w:color="000000" w:sz="4" w:space="0"/>
              <w:bottom w:val="single" w:color="000000" w:sz="4" w:space="0"/>
              <w:right w:val="single" w:color="000000" w:sz="4" w:space="0"/>
            </w:tcBorders>
            <w:vAlign w:val="center"/>
          </w:tcPr>
          <w:p w14:paraId="0FA20EA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4AA39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1277E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888" w:type="dxa"/>
            <w:tcBorders>
              <w:top w:val="single" w:color="000000" w:sz="4" w:space="0"/>
              <w:left w:val="single" w:color="auto" w:sz="4" w:space="0"/>
              <w:bottom w:val="single" w:color="000000" w:sz="4" w:space="0"/>
              <w:right w:val="single" w:color="000000" w:sz="4" w:space="0"/>
            </w:tcBorders>
            <w:vAlign w:val="center"/>
          </w:tcPr>
          <w:p w14:paraId="02933AC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A40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5" w:type="dxa"/>
          <w:trHeight w:val="312" w:hRule="atLeast"/>
        </w:trPr>
        <w:tc>
          <w:tcPr>
            <w:tcW w:w="709" w:type="dxa"/>
            <w:vMerge w:val="continue"/>
            <w:tcBorders>
              <w:left w:val="single" w:color="auto" w:sz="4" w:space="0"/>
              <w:right w:val="single" w:color="auto" w:sz="4" w:space="0"/>
            </w:tcBorders>
            <w:vAlign w:val="center"/>
          </w:tcPr>
          <w:p w14:paraId="571193F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038DFE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B2AD59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防喷器</w:t>
            </w:r>
          </w:p>
        </w:tc>
        <w:tc>
          <w:tcPr>
            <w:tcW w:w="614" w:type="dxa"/>
            <w:tcBorders>
              <w:top w:val="single" w:color="000000" w:sz="4" w:space="0"/>
              <w:left w:val="single" w:color="000000" w:sz="4" w:space="0"/>
              <w:bottom w:val="single" w:color="000000" w:sz="4" w:space="0"/>
              <w:right w:val="single" w:color="000000" w:sz="4" w:space="0"/>
            </w:tcBorders>
            <w:vAlign w:val="center"/>
          </w:tcPr>
          <w:p w14:paraId="69813EB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D4E0E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7D473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888" w:type="dxa"/>
            <w:tcBorders>
              <w:top w:val="single" w:color="000000" w:sz="4" w:space="0"/>
              <w:left w:val="single" w:color="auto" w:sz="4" w:space="0"/>
              <w:bottom w:val="single" w:color="000000" w:sz="4" w:space="0"/>
              <w:right w:val="single" w:color="000000" w:sz="4" w:space="0"/>
            </w:tcBorders>
            <w:vAlign w:val="center"/>
          </w:tcPr>
          <w:p w14:paraId="4A7CED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包括吊车、抬车、滑车、扶正装置、系固装置等</w:t>
            </w:r>
          </w:p>
        </w:tc>
      </w:tr>
      <w:tr w14:paraId="2E42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bottom w:val="single" w:color="000000" w:sz="4" w:space="0"/>
              <w:right w:val="single" w:color="auto" w:sz="4" w:space="0"/>
            </w:tcBorders>
            <w:vAlign w:val="center"/>
          </w:tcPr>
          <w:p w14:paraId="2E9552F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bottom w:val="single" w:color="000000" w:sz="4" w:space="0"/>
              <w:right w:val="single" w:color="000000" w:sz="4" w:space="0"/>
            </w:tcBorders>
            <w:vAlign w:val="center"/>
          </w:tcPr>
          <w:p w14:paraId="6234B16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B03F66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default" w:ascii="宋体" w:hAnsi="宋体" w:cs="宋体"/>
                <w:sz w:val="18"/>
                <w:szCs w:val="18"/>
                <w:highlight w:val="none"/>
                <w:lang w:bidi="ar"/>
              </w:rPr>
              <w:t>水下采油树</w:t>
            </w:r>
            <w:r>
              <w:rPr>
                <w:rFonts w:hint="eastAsia" w:ascii="宋体" w:hAnsi="宋体" w:cs="宋体"/>
                <w:sz w:val="18"/>
                <w:szCs w:val="18"/>
                <w:highlight w:val="none"/>
                <w:lang w:bidi="ar"/>
              </w:rPr>
              <w:t>及控制系统</w:t>
            </w:r>
          </w:p>
        </w:tc>
        <w:tc>
          <w:tcPr>
            <w:tcW w:w="614" w:type="dxa"/>
            <w:tcBorders>
              <w:top w:val="single" w:color="000000" w:sz="4" w:space="0"/>
              <w:left w:val="single" w:color="000000" w:sz="4" w:space="0"/>
              <w:bottom w:val="single" w:color="000000" w:sz="4" w:space="0"/>
              <w:right w:val="single" w:color="000000" w:sz="4" w:space="0"/>
            </w:tcBorders>
            <w:vAlign w:val="center"/>
          </w:tcPr>
          <w:p w14:paraId="1A6C9F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9D227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736EA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lang w:bidi="ar"/>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4BB328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lang w:bidi="ar"/>
              </w:rPr>
            </w:pPr>
          </w:p>
        </w:tc>
      </w:tr>
      <w:tr w14:paraId="4F8D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5D4CF42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1052B1F4">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其他钻井设备</w:t>
            </w:r>
          </w:p>
        </w:tc>
        <w:tc>
          <w:tcPr>
            <w:tcW w:w="2831" w:type="dxa"/>
            <w:tcBorders>
              <w:top w:val="single" w:color="000000" w:sz="4" w:space="0"/>
              <w:left w:val="single" w:color="000000" w:sz="4" w:space="0"/>
              <w:bottom w:val="single" w:color="000000" w:sz="4" w:space="0"/>
              <w:right w:val="single" w:color="000000" w:sz="4" w:space="0"/>
            </w:tcBorders>
            <w:vAlign w:val="center"/>
          </w:tcPr>
          <w:p w14:paraId="7CC547A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方钻杆旋扣器</w:t>
            </w:r>
          </w:p>
        </w:tc>
        <w:tc>
          <w:tcPr>
            <w:tcW w:w="614" w:type="dxa"/>
            <w:tcBorders>
              <w:top w:val="single" w:color="000000" w:sz="4" w:space="0"/>
              <w:left w:val="single" w:color="000000" w:sz="4" w:space="0"/>
              <w:bottom w:val="single" w:color="000000" w:sz="4" w:space="0"/>
              <w:right w:val="single" w:color="000000" w:sz="4" w:space="0"/>
            </w:tcBorders>
            <w:vAlign w:val="center"/>
          </w:tcPr>
          <w:p w14:paraId="41540C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394CA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F70DD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50DD59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034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D0CE08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0D1CD8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3B4318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卡瓦</w:t>
            </w:r>
          </w:p>
        </w:tc>
        <w:tc>
          <w:tcPr>
            <w:tcW w:w="614" w:type="dxa"/>
            <w:tcBorders>
              <w:top w:val="single" w:color="000000" w:sz="4" w:space="0"/>
              <w:left w:val="single" w:color="000000" w:sz="4" w:space="0"/>
              <w:bottom w:val="single" w:color="000000" w:sz="4" w:space="0"/>
              <w:right w:val="single" w:color="000000" w:sz="4" w:space="0"/>
            </w:tcBorders>
            <w:vAlign w:val="center"/>
          </w:tcPr>
          <w:p w14:paraId="3A3CAD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A03E8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E5C24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B909C7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BCB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F15B57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23D49DF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563E33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吊钳</w:t>
            </w:r>
          </w:p>
        </w:tc>
        <w:tc>
          <w:tcPr>
            <w:tcW w:w="614" w:type="dxa"/>
            <w:tcBorders>
              <w:top w:val="single" w:color="000000" w:sz="4" w:space="0"/>
              <w:left w:val="single" w:color="000000" w:sz="4" w:space="0"/>
              <w:bottom w:val="single" w:color="000000" w:sz="4" w:space="0"/>
              <w:right w:val="single" w:color="000000" w:sz="4" w:space="0"/>
            </w:tcBorders>
            <w:vAlign w:val="center"/>
          </w:tcPr>
          <w:p w14:paraId="2268B31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8A88D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E8410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6F79FD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C3B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2906FF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3DA2D7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C8E7E9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液压动力单元</w:t>
            </w:r>
          </w:p>
        </w:tc>
        <w:tc>
          <w:tcPr>
            <w:tcW w:w="614" w:type="dxa"/>
            <w:tcBorders>
              <w:top w:val="single" w:color="000000" w:sz="4" w:space="0"/>
              <w:left w:val="single" w:color="000000" w:sz="4" w:space="0"/>
              <w:bottom w:val="single" w:color="000000" w:sz="4" w:space="0"/>
              <w:right w:val="single" w:color="000000" w:sz="4" w:space="0"/>
            </w:tcBorders>
            <w:vAlign w:val="center"/>
          </w:tcPr>
          <w:p w14:paraId="4375A8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38A25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76BF95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DAF31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7FE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FD8549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613AA8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6C039E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钻井用载人起重设备</w:t>
            </w:r>
          </w:p>
        </w:tc>
        <w:tc>
          <w:tcPr>
            <w:tcW w:w="614" w:type="dxa"/>
            <w:tcBorders>
              <w:top w:val="single" w:color="000000" w:sz="4" w:space="0"/>
              <w:left w:val="single" w:color="000000" w:sz="4" w:space="0"/>
              <w:bottom w:val="single" w:color="000000" w:sz="4" w:space="0"/>
              <w:right w:val="single" w:color="000000" w:sz="4" w:space="0"/>
            </w:tcBorders>
            <w:vAlign w:val="center"/>
          </w:tcPr>
          <w:p w14:paraId="55DF89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vAlign w:val="center"/>
          </w:tcPr>
          <w:p w14:paraId="6D3E63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C3DA8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E33209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包括载人绞车、载人维护篮、人员升降机、套管扶正台等</w:t>
            </w:r>
          </w:p>
        </w:tc>
      </w:tr>
      <w:tr w14:paraId="5C0E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E4457F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0CC931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2B1126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钻井用非载人起重设备</w:t>
            </w:r>
          </w:p>
        </w:tc>
        <w:tc>
          <w:tcPr>
            <w:tcW w:w="614" w:type="dxa"/>
            <w:tcBorders>
              <w:top w:val="single" w:color="000000" w:sz="4" w:space="0"/>
              <w:left w:val="single" w:color="000000" w:sz="4" w:space="0"/>
              <w:bottom w:val="single" w:color="000000" w:sz="4" w:space="0"/>
              <w:right w:val="single" w:color="000000" w:sz="4" w:space="0"/>
            </w:tcBorders>
            <w:vAlign w:val="center"/>
          </w:tcPr>
          <w:p w14:paraId="20FC08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24C43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AD9B8B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3BF537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包括杂用绞车、电/气动葫芦、倒链/手拉葫芦等</w:t>
            </w:r>
          </w:p>
        </w:tc>
      </w:tr>
      <w:tr w14:paraId="5F0E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12E3CF27">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470C7A2D">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隔水管系统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39A8C96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挠性/球形接头</w:t>
            </w:r>
          </w:p>
        </w:tc>
        <w:tc>
          <w:tcPr>
            <w:tcW w:w="614" w:type="dxa"/>
            <w:tcBorders>
              <w:top w:val="single" w:color="000000" w:sz="4" w:space="0"/>
              <w:left w:val="single" w:color="000000" w:sz="4" w:space="0"/>
              <w:bottom w:val="single" w:color="000000" w:sz="4" w:space="0"/>
              <w:right w:val="single" w:color="000000" w:sz="4" w:space="0"/>
            </w:tcBorders>
            <w:vAlign w:val="center"/>
          </w:tcPr>
          <w:p w14:paraId="136FAA2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E0B4F5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C2F8E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EF20C9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D70B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F9C35E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2777AC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FD06B9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隔水管单根</w:t>
            </w:r>
          </w:p>
        </w:tc>
        <w:tc>
          <w:tcPr>
            <w:tcW w:w="614" w:type="dxa"/>
            <w:tcBorders>
              <w:top w:val="single" w:color="000000" w:sz="4" w:space="0"/>
              <w:left w:val="single" w:color="000000" w:sz="4" w:space="0"/>
              <w:bottom w:val="single" w:color="000000" w:sz="4" w:space="0"/>
              <w:right w:val="single" w:color="000000" w:sz="4" w:space="0"/>
            </w:tcBorders>
            <w:vAlign w:val="center"/>
          </w:tcPr>
          <w:p w14:paraId="5E9DAE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5AA74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B80231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3538B3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包括连接装置</w:t>
            </w:r>
          </w:p>
        </w:tc>
      </w:tr>
      <w:tr w14:paraId="4935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23731A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9183E0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DB23EB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隔水管张紧环</w:t>
            </w:r>
          </w:p>
        </w:tc>
        <w:tc>
          <w:tcPr>
            <w:tcW w:w="614" w:type="dxa"/>
            <w:tcBorders>
              <w:top w:val="single" w:color="000000" w:sz="4" w:space="0"/>
              <w:left w:val="single" w:color="000000" w:sz="4" w:space="0"/>
              <w:bottom w:val="single" w:color="000000" w:sz="4" w:space="0"/>
              <w:right w:val="single" w:color="000000" w:sz="4" w:space="0"/>
            </w:tcBorders>
            <w:vAlign w:val="center"/>
          </w:tcPr>
          <w:p w14:paraId="5CCBD6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94E39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A528A1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A35224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22B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DCC52C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BB5F81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47935E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隔水管伸缩节</w:t>
            </w:r>
          </w:p>
        </w:tc>
        <w:tc>
          <w:tcPr>
            <w:tcW w:w="614" w:type="dxa"/>
            <w:tcBorders>
              <w:top w:val="single" w:color="000000" w:sz="4" w:space="0"/>
              <w:left w:val="single" w:color="000000" w:sz="4" w:space="0"/>
              <w:bottom w:val="single" w:color="000000" w:sz="4" w:space="0"/>
              <w:right w:val="single" w:color="000000" w:sz="4" w:space="0"/>
            </w:tcBorders>
            <w:vAlign w:val="center"/>
          </w:tcPr>
          <w:p w14:paraId="4EEB1AF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A9A1E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8ADD1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9BE9B3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B9F0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06C27E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4CBD0A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287435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隔水管起下设备和工具</w:t>
            </w:r>
          </w:p>
        </w:tc>
        <w:tc>
          <w:tcPr>
            <w:tcW w:w="614" w:type="dxa"/>
            <w:tcBorders>
              <w:top w:val="single" w:color="000000" w:sz="4" w:space="0"/>
              <w:left w:val="single" w:color="000000" w:sz="4" w:space="0"/>
              <w:bottom w:val="single" w:color="000000" w:sz="4" w:space="0"/>
              <w:right w:val="single" w:color="000000" w:sz="4" w:space="0"/>
            </w:tcBorders>
            <w:vAlign w:val="center"/>
          </w:tcPr>
          <w:p w14:paraId="5052B5B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72777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57670B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AB4751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包括卡盘、万向节和处理工具</w:t>
            </w:r>
          </w:p>
        </w:tc>
      </w:tr>
      <w:tr w14:paraId="5538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E0AF8A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006186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DF1E5A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隔水管测试工具</w:t>
            </w:r>
          </w:p>
        </w:tc>
        <w:tc>
          <w:tcPr>
            <w:tcW w:w="614" w:type="dxa"/>
            <w:tcBorders>
              <w:top w:val="single" w:color="000000" w:sz="4" w:space="0"/>
              <w:left w:val="single" w:color="000000" w:sz="4" w:space="0"/>
              <w:bottom w:val="single" w:color="000000" w:sz="4" w:space="0"/>
              <w:right w:val="single" w:color="000000" w:sz="4" w:space="0"/>
            </w:tcBorders>
            <w:vAlign w:val="center"/>
          </w:tcPr>
          <w:p w14:paraId="7D3CDE0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6F1E8D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7A42F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7558D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256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3F4209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EDD09E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082A2A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蓄能器</w:t>
            </w:r>
          </w:p>
        </w:tc>
        <w:tc>
          <w:tcPr>
            <w:tcW w:w="614" w:type="dxa"/>
            <w:tcBorders>
              <w:top w:val="single" w:color="000000" w:sz="4" w:space="0"/>
              <w:left w:val="single" w:color="000000" w:sz="4" w:space="0"/>
              <w:bottom w:val="single" w:color="000000" w:sz="4" w:space="0"/>
              <w:right w:val="single" w:color="000000" w:sz="4" w:space="0"/>
            </w:tcBorders>
            <w:vAlign w:val="center"/>
          </w:tcPr>
          <w:p w14:paraId="4B486D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8F4E8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16C8CD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B0391D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1621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D39159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0DA91E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D2142C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控制面板/盘/台/控制柜</w:t>
            </w:r>
          </w:p>
        </w:tc>
        <w:tc>
          <w:tcPr>
            <w:tcW w:w="614" w:type="dxa"/>
            <w:tcBorders>
              <w:top w:val="single" w:color="000000" w:sz="4" w:space="0"/>
              <w:left w:val="single" w:color="000000" w:sz="4" w:space="0"/>
              <w:bottom w:val="single" w:color="000000" w:sz="4" w:space="0"/>
              <w:right w:val="single" w:color="000000" w:sz="4" w:space="0"/>
            </w:tcBorders>
            <w:vAlign w:val="center"/>
          </w:tcPr>
          <w:p w14:paraId="53A241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2EBEB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981A70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522A30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C8D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right w:val="single" w:color="auto" w:sz="4" w:space="0"/>
            </w:tcBorders>
            <w:vAlign w:val="center"/>
          </w:tcPr>
          <w:p w14:paraId="40A33AF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right w:val="single" w:color="000000" w:sz="4" w:space="0"/>
            </w:tcBorders>
            <w:vAlign w:val="center"/>
          </w:tcPr>
          <w:p w14:paraId="275ACA75">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张紧系统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67C89D8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隔水管张紧器总成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653A32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vAlign w:val="center"/>
          </w:tcPr>
          <w:p w14:paraId="1DB501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422A1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15C985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包括隔水管滑移装置，如适用</w:t>
            </w:r>
          </w:p>
        </w:tc>
      </w:tr>
      <w:tr w14:paraId="34256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71C5F66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75475FA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CD90FA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防反冲装置</w:t>
            </w:r>
          </w:p>
        </w:tc>
        <w:tc>
          <w:tcPr>
            <w:tcW w:w="614" w:type="dxa"/>
            <w:tcBorders>
              <w:top w:val="single" w:color="000000" w:sz="4" w:space="0"/>
              <w:left w:val="single" w:color="000000" w:sz="4" w:space="0"/>
              <w:bottom w:val="single" w:color="000000" w:sz="4" w:space="0"/>
              <w:right w:val="single" w:color="000000" w:sz="4" w:space="0"/>
            </w:tcBorders>
            <w:vAlign w:val="center"/>
          </w:tcPr>
          <w:p w14:paraId="77AB6F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99EC0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D671FC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40DED8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包括防反冲阀和执行机构</w:t>
            </w:r>
          </w:p>
        </w:tc>
      </w:tr>
      <w:tr w14:paraId="48EA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11CBD0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9A8E92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CBDCFB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导管张紧器总成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518F9E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D2B45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FD549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FB073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FEF0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22B1B20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143755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A194DF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导向索张紧器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80F0D5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5AE55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0061B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E54483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17C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FD68D4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27A6CB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B9B294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控制盒导索张紧器</w:t>
            </w:r>
          </w:p>
        </w:tc>
        <w:tc>
          <w:tcPr>
            <w:tcW w:w="614" w:type="dxa"/>
            <w:tcBorders>
              <w:top w:val="single" w:color="000000" w:sz="4" w:space="0"/>
              <w:left w:val="single" w:color="000000" w:sz="4" w:space="0"/>
              <w:bottom w:val="single" w:color="000000" w:sz="4" w:space="0"/>
              <w:right w:val="single" w:color="000000" w:sz="4" w:space="0"/>
            </w:tcBorders>
            <w:vAlign w:val="center"/>
          </w:tcPr>
          <w:p w14:paraId="0628F35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4E2FB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40673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6C4638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39E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39423FC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E5644E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4EA4F4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蓄能器</w:t>
            </w:r>
          </w:p>
        </w:tc>
        <w:tc>
          <w:tcPr>
            <w:tcW w:w="614" w:type="dxa"/>
            <w:tcBorders>
              <w:top w:val="single" w:color="000000" w:sz="4" w:space="0"/>
              <w:left w:val="single" w:color="000000" w:sz="4" w:space="0"/>
              <w:bottom w:val="single" w:color="000000" w:sz="4" w:space="0"/>
              <w:right w:val="single" w:color="000000" w:sz="4" w:space="0"/>
            </w:tcBorders>
            <w:vAlign w:val="center"/>
          </w:tcPr>
          <w:p w14:paraId="27A921D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9E08AD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36223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F03AD5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065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5B60BC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531EE4B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A92724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压力容器</w:t>
            </w:r>
          </w:p>
        </w:tc>
        <w:tc>
          <w:tcPr>
            <w:tcW w:w="614" w:type="dxa"/>
            <w:tcBorders>
              <w:top w:val="single" w:color="000000" w:sz="4" w:space="0"/>
              <w:left w:val="single" w:color="000000" w:sz="4" w:space="0"/>
              <w:bottom w:val="single" w:color="000000" w:sz="4" w:space="0"/>
              <w:right w:val="single" w:color="000000" w:sz="4" w:space="0"/>
            </w:tcBorders>
            <w:vAlign w:val="center"/>
          </w:tcPr>
          <w:p w14:paraId="0004E9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23E8B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2CDE7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2230BF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FDC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7CC6BD5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D94C63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C77BE4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压缩空气控制橇</w:t>
            </w:r>
          </w:p>
        </w:tc>
        <w:tc>
          <w:tcPr>
            <w:tcW w:w="614" w:type="dxa"/>
            <w:tcBorders>
              <w:top w:val="single" w:color="000000" w:sz="4" w:space="0"/>
              <w:left w:val="single" w:color="000000" w:sz="4" w:space="0"/>
              <w:bottom w:val="single" w:color="000000" w:sz="4" w:space="0"/>
              <w:right w:val="single" w:color="000000" w:sz="4" w:space="0"/>
            </w:tcBorders>
            <w:vAlign w:val="center"/>
          </w:tcPr>
          <w:p w14:paraId="56CFCEE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EAB17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FF761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683857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含管汇、仪表等</w:t>
            </w:r>
          </w:p>
        </w:tc>
      </w:tr>
      <w:tr w14:paraId="45AE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77C0316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4C624B3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366625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2587E1B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1A80F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A95BF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2C151B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含软管、鹅颈管和旋转接头</w:t>
            </w:r>
          </w:p>
        </w:tc>
      </w:tr>
      <w:tr w14:paraId="471C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7C26E8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6B20462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EBCB62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空气压缩机</w:t>
            </w:r>
          </w:p>
        </w:tc>
        <w:tc>
          <w:tcPr>
            <w:tcW w:w="614" w:type="dxa"/>
            <w:tcBorders>
              <w:top w:val="single" w:color="000000" w:sz="4" w:space="0"/>
              <w:left w:val="single" w:color="000000" w:sz="4" w:space="0"/>
              <w:bottom w:val="single" w:color="000000" w:sz="4" w:space="0"/>
              <w:right w:val="single" w:color="000000" w:sz="4" w:space="0"/>
            </w:tcBorders>
            <w:vAlign w:val="center"/>
          </w:tcPr>
          <w:p w14:paraId="610CECC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0F567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C5EEE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FB5C4D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473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127BD09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5456071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569313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空气干燥器</w:t>
            </w:r>
          </w:p>
        </w:tc>
        <w:tc>
          <w:tcPr>
            <w:tcW w:w="614" w:type="dxa"/>
            <w:tcBorders>
              <w:top w:val="single" w:color="000000" w:sz="4" w:space="0"/>
              <w:left w:val="single" w:color="000000" w:sz="4" w:space="0"/>
              <w:bottom w:val="single" w:color="000000" w:sz="4" w:space="0"/>
              <w:right w:val="single" w:color="000000" w:sz="4" w:space="0"/>
            </w:tcBorders>
            <w:vAlign w:val="center"/>
          </w:tcPr>
          <w:p w14:paraId="506837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82274C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00BC94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DF77BC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76A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0DC8940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204577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97BB79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张紧设备用钢索</w:t>
            </w:r>
          </w:p>
        </w:tc>
        <w:tc>
          <w:tcPr>
            <w:tcW w:w="614" w:type="dxa"/>
            <w:tcBorders>
              <w:top w:val="single" w:color="000000" w:sz="4" w:space="0"/>
              <w:left w:val="single" w:color="000000" w:sz="4" w:space="0"/>
              <w:bottom w:val="single" w:color="000000" w:sz="4" w:space="0"/>
              <w:right w:val="single" w:color="000000" w:sz="4" w:space="0"/>
            </w:tcBorders>
            <w:vAlign w:val="center"/>
          </w:tcPr>
          <w:p w14:paraId="0D56CA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DDF2E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CA6BC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3171A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B728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11A7D5A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9131BF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BE7070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张紧钢索滑轮</w:t>
            </w:r>
          </w:p>
        </w:tc>
        <w:tc>
          <w:tcPr>
            <w:tcW w:w="614" w:type="dxa"/>
            <w:tcBorders>
              <w:top w:val="single" w:color="000000" w:sz="4" w:space="0"/>
              <w:left w:val="single" w:color="000000" w:sz="4" w:space="0"/>
              <w:bottom w:val="single" w:color="000000" w:sz="4" w:space="0"/>
              <w:right w:val="single" w:color="000000" w:sz="4" w:space="0"/>
            </w:tcBorders>
            <w:vAlign w:val="center"/>
          </w:tcPr>
          <w:p w14:paraId="405C5C3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6CCDF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5530C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324005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5AC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457B461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376E951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915E39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导向索和控制盒导索滑轮</w:t>
            </w:r>
          </w:p>
        </w:tc>
        <w:tc>
          <w:tcPr>
            <w:tcW w:w="614" w:type="dxa"/>
            <w:tcBorders>
              <w:top w:val="single" w:color="000000" w:sz="4" w:space="0"/>
              <w:left w:val="single" w:color="000000" w:sz="4" w:space="0"/>
              <w:bottom w:val="single" w:color="000000" w:sz="4" w:space="0"/>
              <w:right w:val="single" w:color="000000" w:sz="4" w:space="0"/>
            </w:tcBorders>
            <w:vAlign w:val="center"/>
          </w:tcPr>
          <w:p w14:paraId="055E48F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D051B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D1EC99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06EC2E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241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vMerge w:val="continue"/>
            <w:tcBorders>
              <w:left w:val="single" w:color="auto" w:sz="4" w:space="0"/>
              <w:right w:val="single" w:color="auto" w:sz="4" w:space="0"/>
            </w:tcBorders>
            <w:vAlign w:val="center"/>
          </w:tcPr>
          <w:p w14:paraId="0D0EF6D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38AEEB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6EB70A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导向索伸缩臂</w:t>
            </w:r>
          </w:p>
        </w:tc>
        <w:tc>
          <w:tcPr>
            <w:tcW w:w="614" w:type="dxa"/>
            <w:tcBorders>
              <w:top w:val="single" w:color="000000" w:sz="4" w:space="0"/>
              <w:left w:val="single" w:color="000000" w:sz="4" w:space="0"/>
              <w:bottom w:val="single" w:color="000000" w:sz="4" w:space="0"/>
              <w:right w:val="single" w:color="000000" w:sz="4" w:space="0"/>
            </w:tcBorders>
            <w:vAlign w:val="center"/>
          </w:tcPr>
          <w:p w14:paraId="1DC324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BBF7BB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7E29BE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7EEECA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0AB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3BA8609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775F1AD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83F9D2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控制面板/盘/台/控制柜</w:t>
            </w:r>
          </w:p>
        </w:tc>
        <w:tc>
          <w:tcPr>
            <w:tcW w:w="614" w:type="dxa"/>
            <w:tcBorders>
              <w:top w:val="single" w:color="000000" w:sz="4" w:space="0"/>
              <w:left w:val="single" w:color="000000" w:sz="4" w:space="0"/>
              <w:bottom w:val="single" w:color="000000" w:sz="4" w:space="0"/>
              <w:right w:val="single" w:color="000000" w:sz="4" w:space="0"/>
            </w:tcBorders>
            <w:vAlign w:val="center"/>
          </w:tcPr>
          <w:p w14:paraId="70EA6A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BD905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B8D39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2A8D1A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86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28D063D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3A454B8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C4DFF3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液压缸</w:t>
            </w:r>
          </w:p>
        </w:tc>
        <w:tc>
          <w:tcPr>
            <w:tcW w:w="614" w:type="dxa"/>
            <w:tcBorders>
              <w:top w:val="single" w:color="000000" w:sz="4" w:space="0"/>
              <w:left w:val="single" w:color="000000" w:sz="4" w:space="0"/>
              <w:bottom w:val="single" w:color="000000" w:sz="4" w:space="0"/>
              <w:right w:val="single" w:color="000000" w:sz="4" w:space="0"/>
            </w:tcBorders>
            <w:vAlign w:val="center"/>
          </w:tcPr>
          <w:p w14:paraId="543DF4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vAlign w:val="center"/>
          </w:tcPr>
          <w:p w14:paraId="1D95EF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DBDA5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101B4A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7FC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bottom w:val="single" w:color="000000" w:sz="4" w:space="0"/>
              <w:right w:val="single" w:color="auto" w:sz="4" w:space="0"/>
            </w:tcBorders>
            <w:vAlign w:val="center"/>
          </w:tcPr>
          <w:p w14:paraId="4492564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bottom w:val="single" w:color="000000" w:sz="4" w:space="0"/>
              <w:right w:val="single" w:color="000000" w:sz="4" w:space="0"/>
            </w:tcBorders>
            <w:vAlign w:val="center"/>
          </w:tcPr>
          <w:p w14:paraId="6F13091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BF80E2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氮气发生单元</w:t>
            </w:r>
          </w:p>
        </w:tc>
        <w:tc>
          <w:tcPr>
            <w:tcW w:w="614" w:type="dxa"/>
            <w:tcBorders>
              <w:top w:val="single" w:color="000000" w:sz="4" w:space="0"/>
              <w:left w:val="single" w:color="000000" w:sz="4" w:space="0"/>
              <w:bottom w:val="single" w:color="000000" w:sz="4" w:space="0"/>
              <w:right w:val="single" w:color="000000" w:sz="4" w:space="0"/>
            </w:tcBorders>
            <w:vAlign w:val="center"/>
          </w:tcPr>
          <w:p w14:paraId="63C9006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8B668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B6F0B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FC66F8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B9C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0EBDEA1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7AA79C52">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钻井升沉补偿系统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7F4BE47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补偿器总成</w:t>
            </w:r>
          </w:p>
        </w:tc>
        <w:tc>
          <w:tcPr>
            <w:tcW w:w="614" w:type="dxa"/>
            <w:tcBorders>
              <w:top w:val="single" w:color="000000" w:sz="4" w:space="0"/>
              <w:left w:val="single" w:color="000000" w:sz="4" w:space="0"/>
              <w:bottom w:val="single" w:color="000000" w:sz="4" w:space="0"/>
              <w:right w:val="single" w:color="000000" w:sz="4" w:space="0"/>
            </w:tcBorders>
            <w:vAlign w:val="center"/>
          </w:tcPr>
          <w:p w14:paraId="6C20FE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03A148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4B1A05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F2F729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543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22F7D1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A3904C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4B44C8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蓄能器</w:t>
            </w:r>
          </w:p>
        </w:tc>
        <w:tc>
          <w:tcPr>
            <w:tcW w:w="614" w:type="dxa"/>
            <w:tcBorders>
              <w:top w:val="single" w:color="000000" w:sz="4" w:space="0"/>
              <w:left w:val="single" w:color="000000" w:sz="4" w:space="0"/>
              <w:bottom w:val="single" w:color="000000" w:sz="4" w:space="0"/>
              <w:right w:val="single" w:color="000000" w:sz="4" w:space="0"/>
            </w:tcBorders>
            <w:vAlign w:val="center"/>
          </w:tcPr>
          <w:p w14:paraId="02ACBF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A271C9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4EF72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2EFBE2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311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12B84D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B53808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2F5965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液压缸</w:t>
            </w:r>
          </w:p>
        </w:tc>
        <w:tc>
          <w:tcPr>
            <w:tcW w:w="614" w:type="dxa"/>
            <w:tcBorders>
              <w:top w:val="single" w:color="000000" w:sz="4" w:space="0"/>
              <w:left w:val="single" w:color="000000" w:sz="4" w:space="0"/>
              <w:bottom w:val="single" w:color="000000" w:sz="4" w:space="0"/>
              <w:right w:val="single" w:color="000000" w:sz="4" w:space="0"/>
            </w:tcBorders>
            <w:vAlign w:val="center"/>
          </w:tcPr>
          <w:p w14:paraId="0AD534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08CCE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F0403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B049F1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32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821A52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2E3924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5CED91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压力容器</w:t>
            </w:r>
          </w:p>
        </w:tc>
        <w:tc>
          <w:tcPr>
            <w:tcW w:w="614" w:type="dxa"/>
            <w:tcBorders>
              <w:top w:val="single" w:color="000000" w:sz="4" w:space="0"/>
              <w:left w:val="single" w:color="000000" w:sz="4" w:space="0"/>
              <w:bottom w:val="single" w:color="000000" w:sz="4" w:space="0"/>
              <w:right w:val="single" w:color="000000" w:sz="4" w:space="0"/>
            </w:tcBorders>
            <w:vAlign w:val="center"/>
          </w:tcPr>
          <w:p w14:paraId="459EC4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0D4AA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D41A2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6A55DF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EBC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A7247A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2FF286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1485D0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2133B7F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53118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F7BCE3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3A6BD9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包括软管</w:t>
            </w:r>
          </w:p>
        </w:tc>
      </w:tr>
      <w:tr w14:paraId="342E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BDBD7C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09C4A8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5F3E07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空气压缩机</w:t>
            </w:r>
          </w:p>
        </w:tc>
        <w:tc>
          <w:tcPr>
            <w:tcW w:w="614" w:type="dxa"/>
            <w:tcBorders>
              <w:top w:val="single" w:color="000000" w:sz="4" w:space="0"/>
              <w:left w:val="single" w:color="000000" w:sz="4" w:space="0"/>
              <w:bottom w:val="single" w:color="000000" w:sz="4" w:space="0"/>
              <w:right w:val="single" w:color="000000" w:sz="4" w:space="0"/>
            </w:tcBorders>
            <w:vAlign w:val="center"/>
          </w:tcPr>
          <w:p w14:paraId="285156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87EE6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25AD69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2F96B1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99B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82AE63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8A746B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6FA93B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空气干燥器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22CC1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85C04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4FD757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13150A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515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9AAB81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134D31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22C24D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钢索</w:t>
            </w:r>
          </w:p>
        </w:tc>
        <w:tc>
          <w:tcPr>
            <w:tcW w:w="614" w:type="dxa"/>
            <w:tcBorders>
              <w:top w:val="single" w:color="000000" w:sz="4" w:space="0"/>
              <w:left w:val="single" w:color="000000" w:sz="4" w:space="0"/>
              <w:bottom w:val="single" w:color="000000" w:sz="4" w:space="0"/>
              <w:right w:val="single" w:color="000000" w:sz="4" w:space="0"/>
            </w:tcBorders>
            <w:vAlign w:val="center"/>
          </w:tcPr>
          <w:p w14:paraId="018AA2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B425D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614E08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69C15E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E16E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DCD14D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34847A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CFF140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滑轮</w:t>
            </w:r>
          </w:p>
        </w:tc>
        <w:tc>
          <w:tcPr>
            <w:tcW w:w="614" w:type="dxa"/>
            <w:tcBorders>
              <w:top w:val="single" w:color="000000" w:sz="4" w:space="0"/>
              <w:left w:val="single" w:color="000000" w:sz="4" w:space="0"/>
              <w:bottom w:val="single" w:color="000000" w:sz="4" w:space="0"/>
              <w:right w:val="single" w:color="000000" w:sz="4" w:space="0"/>
            </w:tcBorders>
            <w:vAlign w:val="center"/>
          </w:tcPr>
          <w:p w14:paraId="3BB299F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FB8FD7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53C5F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C1DC07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CBD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4311D2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58E819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DF6B9D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控制面板/盘/台/控制柜</w:t>
            </w:r>
          </w:p>
        </w:tc>
        <w:tc>
          <w:tcPr>
            <w:tcW w:w="614" w:type="dxa"/>
            <w:tcBorders>
              <w:top w:val="single" w:color="000000" w:sz="4" w:space="0"/>
              <w:left w:val="single" w:color="000000" w:sz="4" w:space="0"/>
              <w:bottom w:val="single" w:color="000000" w:sz="4" w:space="0"/>
              <w:right w:val="single" w:color="000000" w:sz="4" w:space="0"/>
            </w:tcBorders>
            <w:vAlign w:val="center"/>
          </w:tcPr>
          <w:p w14:paraId="550711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430E6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5DDB8B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9337D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16E1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7257808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52E06577">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钻井液循环系统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023721E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钻井泵</w:t>
            </w:r>
          </w:p>
        </w:tc>
        <w:tc>
          <w:tcPr>
            <w:tcW w:w="614" w:type="dxa"/>
            <w:tcBorders>
              <w:top w:val="single" w:color="000000" w:sz="4" w:space="0"/>
              <w:left w:val="single" w:color="000000" w:sz="4" w:space="0"/>
              <w:bottom w:val="single" w:color="000000" w:sz="4" w:space="0"/>
              <w:right w:val="single" w:color="000000" w:sz="4" w:space="0"/>
            </w:tcBorders>
            <w:vAlign w:val="center"/>
          </w:tcPr>
          <w:p w14:paraId="5ED1A4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89DE1E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D51989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F92061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F41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A9FFB0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D1404C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29674B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钻井泵的吸入管路和泥浆混合管路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65A92A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46F546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62975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F91823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CD39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C725C4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26A855E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5793BE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钻井液输送、混配用离心泵</w:t>
            </w:r>
          </w:p>
        </w:tc>
        <w:tc>
          <w:tcPr>
            <w:tcW w:w="614" w:type="dxa"/>
            <w:tcBorders>
              <w:top w:val="single" w:color="000000" w:sz="4" w:space="0"/>
              <w:left w:val="single" w:color="000000" w:sz="4" w:space="0"/>
              <w:bottom w:val="single" w:color="000000" w:sz="4" w:space="0"/>
              <w:right w:val="single" w:color="000000" w:sz="4" w:space="0"/>
            </w:tcBorders>
            <w:vAlign w:val="center"/>
          </w:tcPr>
          <w:p w14:paraId="18E1BA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9AB227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8996F9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796ECE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B628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E96C77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4ABE71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B8027E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压力缓冲器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6D725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773F2B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BF379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3B6F83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D488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6CD7C3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260B9F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F670EE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从钻井泵至水龙带的管路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148A12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9932D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31CEF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466B5D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高压泥浆管路</w:t>
            </w:r>
          </w:p>
        </w:tc>
      </w:tr>
      <w:tr w14:paraId="7350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1523CB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25EBCFA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AD2C61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泥浆增压管路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7C4B8A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181D0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69489C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1A6F9E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包括软管和接头</w:t>
            </w:r>
          </w:p>
        </w:tc>
      </w:tr>
      <w:tr w14:paraId="172CA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DC2B89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16B3C7C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80FB7C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方钻杆</w:t>
            </w:r>
          </w:p>
        </w:tc>
        <w:tc>
          <w:tcPr>
            <w:tcW w:w="614" w:type="dxa"/>
            <w:tcBorders>
              <w:top w:val="single" w:color="000000" w:sz="4" w:space="0"/>
              <w:left w:val="single" w:color="000000" w:sz="4" w:space="0"/>
              <w:bottom w:val="single" w:color="000000" w:sz="4" w:space="0"/>
              <w:right w:val="single" w:color="000000" w:sz="4" w:space="0"/>
            </w:tcBorders>
            <w:vAlign w:val="center"/>
          </w:tcPr>
          <w:p w14:paraId="7DA1C57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0B8500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A7B9FB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D5CBA3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包括旋塞</w:t>
            </w:r>
          </w:p>
        </w:tc>
      </w:tr>
      <w:tr w14:paraId="5987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535234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25B5ED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BF4703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水龙带</w:t>
            </w:r>
          </w:p>
        </w:tc>
        <w:tc>
          <w:tcPr>
            <w:tcW w:w="614" w:type="dxa"/>
            <w:tcBorders>
              <w:top w:val="single" w:color="000000" w:sz="4" w:space="0"/>
              <w:left w:val="single" w:color="000000" w:sz="4" w:space="0"/>
              <w:bottom w:val="single" w:color="000000" w:sz="4" w:space="0"/>
              <w:right w:val="single" w:color="000000" w:sz="4" w:space="0"/>
            </w:tcBorders>
            <w:vAlign w:val="center"/>
          </w:tcPr>
          <w:p w14:paraId="4F4917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42663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76CBAF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64C61A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包括接头</w:t>
            </w:r>
          </w:p>
        </w:tc>
      </w:tr>
      <w:tr w14:paraId="4719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8ADC81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B8342C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F354B0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立管管汇</w:t>
            </w:r>
          </w:p>
        </w:tc>
        <w:tc>
          <w:tcPr>
            <w:tcW w:w="614" w:type="dxa"/>
            <w:tcBorders>
              <w:top w:val="single" w:color="000000" w:sz="4" w:space="0"/>
              <w:left w:val="single" w:color="000000" w:sz="4" w:space="0"/>
              <w:bottom w:val="single" w:color="000000" w:sz="4" w:space="0"/>
              <w:right w:val="single" w:color="000000" w:sz="4" w:space="0"/>
            </w:tcBorders>
            <w:vAlign w:val="center"/>
          </w:tcPr>
          <w:p w14:paraId="6CAC649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AC086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41635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B9855F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F350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7574FB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CFE649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189CED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循环头及管路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60B311F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8B0274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4508D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C3FE33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619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23F1C7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6330B7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2C390D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钻井液回流管路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1165D4C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6DEE4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72F16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5A223E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0A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49768E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4DD7D6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089FAC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钻井液罐</w:t>
            </w:r>
          </w:p>
        </w:tc>
        <w:tc>
          <w:tcPr>
            <w:tcW w:w="614" w:type="dxa"/>
            <w:tcBorders>
              <w:top w:val="single" w:color="000000" w:sz="4" w:space="0"/>
              <w:left w:val="single" w:color="000000" w:sz="4" w:space="0"/>
              <w:bottom w:val="single" w:color="000000" w:sz="4" w:space="0"/>
              <w:right w:val="single" w:color="000000" w:sz="4" w:space="0"/>
            </w:tcBorders>
            <w:vAlign w:val="center"/>
          </w:tcPr>
          <w:p w14:paraId="2F1B074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6BF2E1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6F0CF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E8475A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124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7ED975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4F9CE1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F00C6A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化学品混合装置</w:t>
            </w:r>
          </w:p>
        </w:tc>
        <w:tc>
          <w:tcPr>
            <w:tcW w:w="614" w:type="dxa"/>
            <w:tcBorders>
              <w:top w:val="single" w:color="000000" w:sz="4" w:space="0"/>
              <w:left w:val="single" w:color="000000" w:sz="4" w:space="0"/>
              <w:bottom w:val="single" w:color="000000" w:sz="4" w:space="0"/>
              <w:right w:val="single" w:color="000000" w:sz="4" w:space="0"/>
            </w:tcBorders>
            <w:vAlign w:val="center"/>
          </w:tcPr>
          <w:p w14:paraId="71BB64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AF17AC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5CD903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D87C08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627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BC0AB4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9122F4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9F9F0C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计量罐</w:t>
            </w:r>
          </w:p>
        </w:tc>
        <w:tc>
          <w:tcPr>
            <w:tcW w:w="614" w:type="dxa"/>
            <w:tcBorders>
              <w:top w:val="single" w:color="000000" w:sz="4" w:space="0"/>
              <w:left w:val="single" w:color="000000" w:sz="4" w:space="0"/>
              <w:bottom w:val="single" w:color="000000" w:sz="4" w:space="0"/>
              <w:right w:val="single" w:color="000000" w:sz="4" w:space="0"/>
            </w:tcBorders>
            <w:vAlign w:val="center"/>
          </w:tcPr>
          <w:p w14:paraId="0671D1B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1539B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D6D98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8B42BB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812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072336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48C3D3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4619CC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安全阀</w:t>
            </w:r>
          </w:p>
        </w:tc>
        <w:tc>
          <w:tcPr>
            <w:tcW w:w="614" w:type="dxa"/>
            <w:tcBorders>
              <w:top w:val="single" w:color="000000" w:sz="4" w:space="0"/>
              <w:left w:val="single" w:color="000000" w:sz="4" w:space="0"/>
              <w:bottom w:val="single" w:color="000000" w:sz="4" w:space="0"/>
              <w:right w:val="single" w:color="000000" w:sz="4" w:space="0"/>
            </w:tcBorders>
            <w:vAlign w:val="center"/>
          </w:tcPr>
          <w:p w14:paraId="440A9A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FC2D0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DA754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7C20D3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CA3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right w:val="single" w:color="auto" w:sz="4" w:space="0"/>
            </w:tcBorders>
            <w:vAlign w:val="center"/>
          </w:tcPr>
          <w:p w14:paraId="5603930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right w:val="single" w:color="000000" w:sz="4" w:space="0"/>
            </w:tcBorders>
            <w:vAlign w:val="center"/>
          </w:tcPr>
          <w:p w14:paraId="7BE0515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钻井液净化系统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51C1653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振动筛及泥浆清洁机</w:t>
            </w:r>
          </w:p>
        </w:tc>
        <w:tc>
          <w:tcPr>
            <w:tcW w:w="614" w:type="dxa"/>
            <w:tcBorders>
              <w:top w:val="single" w:color="000000" w:sz="4" w:space="0"/>
              <w:left w:val="single" w:color="000000" w:sz="4" w:space="0"/>
              <w:bottom w:val="single" w:color="000000" w:sz="4" w:space="0"/>
              <w:right w:val="single" w:color="000000" w:sz="4" w:space="0"/>
            </w:tcBorders>
            <w:vAlign w:val="center"/>
          </w:tcPr>
          <w:p w14:paraId="0A3E29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4F2D71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1580A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358AF0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80C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3B35A0A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3885115D">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FCC1F1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除砂器、除泥器</w:t>
            </w:r>
          </w:p>
        </w:tc>
        <w:tc>
          <w:tcPr>
            <w:tcW w:w="614" w:type="dxa"/>
            <w:tcBorders>
              <w:top w:val="single" w:color="000000" w:sz="4" w:space="0"/>
              <w:left w:val="single" w:color="000000" w:sz="4" w:space="0"/>
              <w:bottom w:val="single" w:color="000000" w:sz="4" w:space="0"/>
              <w:right w:val="single" w:color="000000" w:sz="4" w:space="0"/>
            </w:tcBorders>
            <w:vAlign w:val="center"/>
          </w:tcPr>
          <w:p w14:paraId="115A84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DC36B9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3EA864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9321F2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A3B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64A70D2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515D552E">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7BFCE1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除气器</w:t>
            </w:r>
          </w:p>
        </w:tc>
        <w:tc>
          <w:tcPr>
            <w:tcW w:w="614" w:type="dxa"/>
            <w:tcBorders>
              <w:top w:val="single" w:color="000000" w:sz="4" w:space="0"/>
              <w:left w:val="single" w:color="000000" w:sz="4" w:space="0"/>
              <w:bottom w:val="single" w:color="000000" w:sz="4" w:space="0"/>
              <w:right w:val="single" w:color="000000" w:sz="4" w:space="0"/>
            </w:tcBorders>
            <w:vAlign w:val="center"/>
          </w:tcPr>
          <w:p w14:paraId="6BAE27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1827C3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BD1EEF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9F198A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包括通向放空位置的管路</w:t>
            </w:r>
          </w:p>
        </w:tc>
      </w:tr>
      <w:tr w14:paraId="66B6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61C4824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66F3F9A7">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F469DC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钻井液搅拌器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494C9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554C9E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4244F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85348E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FE1F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295EA50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2051F2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959F23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离心机</w:t>
            </w:r>
          </w:p>
        </w:tc>
        <w:tc>
          <w:tcPr>
            <w:tcW w:w="614" w:type="dxa"/>
            <w:tcBorders>
              <w:top w:val="single" w:color="000000" w:sz="4" w:space="0"/>
              <w:left w:val="single" w:color="000000" w:sz="4" w:space="0"/>
              <w:bottom w:val="single" w:color="000000" w:sz="4" w:space="0"/>
              <w:right w:val="single" w:color="000000" w:sz="4" w:space="0"/>
            </w:tcBorders>
            <w:vAlign w:val="center"/>
          </w:tcPr>
          <w:p w14:paraId="6A7DD1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CA3E1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FC81B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082F6E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05E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44DE792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3CB334B">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9B8840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刮泥器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630939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A5A164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9A46D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BD19C4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6B3D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4422945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96FF418">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562555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泥浆分配器</w:t>
            </w:r>
          </w:p>
        </w:tc>
        <w:tc>
          <w:tcPr>
            <w:tcW w:w="614" w:type="dxa"/>
            <w:tcBorders>
              <w:top w:val="single" w:color="000000" w:sz="4" w:space="0"/>
              <w:left w:val="single" w:color="000000" w:sz="4" w:space="0"/>
              <w:bottom w:val="single" w:color="000000" w:sz="4" w:space="0"/>
              <w:right w:val="single" w:color="000000" w:sz="4" w:space="0"/>
            </w:tcBorders>
            <w:vAlign w:val="center"/>
          </w:tcPr>
          <w:p w14:paraId="5B92171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BDE53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6568A9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818FC8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D31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3D58D71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6933F216">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F678CB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岩屑输送器</w:t>
            </w:r>
          </w:p>
        </w:tc>
        <w:tc>
          <w:tcPr>
            <w:tcW w:w="614" w:type="dxa"/>
            <w:tcBorders>
              <w:top w:val="single" w:color="000000" w:sz="4" w:space="0"/>
              <w:left w:val="single" w:color="000000" w:sz="4" w:space="0"/>
              <w:bottom w:val="single" w:color="000000" w:sz="4" w:space="0"/>
              <w:right w:val="single" w:color="000000" w:sz="4" w:space="0"/>
            </w:tcBorders>
            <w:vAlign w:val="center"/>
          </w:tcPr>
          <w:p w14:paraId="16F0D9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CEDCAD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7AE99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D960AD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A71C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2EB264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DCEDF6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08BD54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岩屑干燥机</w:t>
            </w:r>
          </w:p>
        </w:tc>
        <w:tc>
          <w:tcPr>
            <w:tcW w:w="614" w:type="dxa"/>
            <w:tcBorders>
              <w:top w:val="single" w:color="000000" w:sz="4" w:space="0"/>
              <w:left w:val="single" w:color="000000" w:sz="4" w:space="0"/>
              <w:bottom w:val="single" w:color="000000" w:sz="4" w:space="0"/>
              <w:right w:val="single" w:color="000000" w:sz="4" w:space="0"/>
            </w:tcBorders>
            <w:vAlign w:val="center"/>
          </w:tcPr>
          <w:p w14:paraId="7AAF01D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329FA2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2B5039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BCD195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DD9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bottom w:val="single" w:color="000000" w:sz="4" w:space="0"/>
              <w:right w:val="single" w:color="auto" w:sz="4" w:space="0"/>
            </w:tcBorders>
            <w:vAlign w:val="center"/>
          </w:tcPr>
          <w:p w14:paraId="0A0E463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bottom w:val="single" w:color="000000" w:sz="4" w:space="0"/>
              <w:right w:val="single" w:color="000000" w:sz="4" w:space="0"/>
            </w:tcBorders>
            <w:vAlign w:val="center"/>
          </w:tcPr>
          <w:p w14:paraId="410A070F">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10CBC8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泥浆净化用离心泵</w:t>
            </w:r>
          </w:p>
        </w:tc>
        <w:tc>
          <w:tcPr>
            <w:tcW w:w="614" w:type="dxa"/>
            <w:tcBorders>
              <w:top w:val="single" w:color="000000" w:sz="4" w:space="0"/>
              <w:left w:val="single" w:color="000000" w:sz="4" w:space="0"/>
              <w:bottom w:val="single" w:color="000000" w:sz="4" w:space="0"/>
              <w:right w:val="single" w:color="000000" w:sz="4" w:space="0"/>
            </w:tcBorders>
            <w:vAlign w:val="center"/>
          </w:tcPr>
          <w:p w14:paraId="596D6CD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470061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F6EB0A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238E05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ADE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4E8DC7F2">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4800862E">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固井系统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03EE76D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混合水泥浆用管路和固井泵吸入管路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7D23348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C92D9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D70D7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D3EB76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F4B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EFCC6F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410D90A">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08FC56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固井泵排出管路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4D8FC7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45E56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E83C1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58209B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78B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D81D8D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004C7BE">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3F96D4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固井泵</w:t>
            </w:r>
          </w:p>
        </w:tc>
        <w:tc>
          <w:tcPr>
            <w:tcW w:w="614" w:type="dxa"/>
            <w:tcBorders>
              <w:top w:val="single" w:color="000000" w:sz="4" w:space="0"/>
              <w:left w:val="single" w:color="000000" w:sz="4" w:space="0"/>
              <w:bottom w:val="single" w:color="000000" w:sz="4" w:space="0"/>
              <w:right w:val="single" w:color="000000" w:sz="4" w:space="0"/>
            </w:tcBorders>
            <w:vAlign w:val="center"/>
          </w:tcPr>
          <w:p w14:paraId="59D8048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C5646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992E86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51A1EF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包括液力端</w:t>
            </w:r>
          </w:p>
        </w:tc>
      </w:tr>
      <w:tr w14:paraId="5883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1A2D7D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44FB639">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B02281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固井管汇</w:t>
            </w:r>
          </w:p>
        </w:tc>
        <w:tc>
          <w:tcPr>
            <w:tcW w:w="614" w:type="dxa"/>
            <w:tcBorders>
              <w:top w:val="single" w:color="000000" w:sz="4" w:space="0"/>
              <w:left w:val="single" w:color="000000" w:sz="4" w:space="0"/>
              <w:bottom w:val="single" w:color="000000" w:sz="4" w:space="0"/>
              <w:right w:val="single" w:color="000000" w:sz="4" w:space="0"/>
            </w:tcBorders>
            <w:vAlign w:val="center"/>
          </w:tcPr>
          <w:p w14:paraId="56AA417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C3043A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D7C3FC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961B68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包括阀门和由壬</w:t>
            </w:r>
          </w:p>
        </w:tc>
      </w:tr>
      <w:tr w14:paraId="4D80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63034D1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3B65873">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936989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固井用立管</w:t>
            </w:r>
          </w:p>
        </w:tc>
        <w:tc>
          <w:tcPr>
            <w:tcW w:w="614" w:type="dxa"/>
            <w:tcBorders>
              <w:top w:val="single" w:color="000000" w:sz="4" w:space="0"/>
              <w:left w:val="single" w:color="000000" w:sz="4" w:space="0"/>
              <w:bottom w:val="single" w:color="000000" w:sz="4" w:space="0"/>
              <w:right w:val="single" w:color="000000" w:sz="4" w:space="0"/>
            </w:tcBorders>
            <w:vAlign w:val="center"/>
          </w:tcPr>
          <w:p w14:paraId="6FA2B13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59EE8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D4488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303C47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D05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5258DB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83D3A5A">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AD7024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压力缓冲器</w:t>
            </w:r>
          </w:p>
        </w:tc>
        <w:tc>
          <w:tcPr>
            <w:tcW w:w="614" w:type="dxa"/>
            <w:tcBorders>
              <w:top w:val="single" w:color="000000" w:sz="4" w:space="0"/>
              <w:left w:val="single" w:color="000000" w:sz="4" w:space="0"/>
              <w:bottom w:val="single" w:color="000000" w:sz="4" w:space="0"/>
              <w:right w:val="single" w:color="000000" w:sz="4" w:space="0"/>
            </w:tcBorders>
            <w:vAlign w:val="center"/>
          </w:tcPr>
          <w:p w14:paraId="43ECBB2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47901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32DF7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7975F44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780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5F8C8F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7A5816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C06D64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固井用离心泵</w:t>
            </w:r>
          </w:p>
        </w:tc>
        <w:tc>
          <w:tcPr>
            <w:tcW w:w="614" w:type="dxa"/>
            <w:tcBorders>
              <w:top w:val="single" w:color="000000" w:sz="4" w:space="0"/>
              <w:left w:val="single" w:color="000000" w:sz="4" w:space="0"/>
              <w:bottom w:val="single" w:color="000000" w:sz="4" w:space="0"/>
              <w:right w:val="single" w:color="000000" w:sz="4" w:space="0"/>
            </w:tcBorders>
            <w:vAlign w:val="center"/>
          </w:tcPr>
          <w:p w14:paraId="030B25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2F21F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4E3BCA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2EF4CE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3EB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FADAA4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1CB78D9">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8FC23A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水泥头</w:t>
            </w:r>
          </w:p>
        </w:tc>
        <w:tc>
          <w:tcPr>
            <w:tcW w:w="614" w:type="dxa"/>
            <w:tcBorders>
              <w:top w:val="single" w:color="000000" w:sz="4" w:space="0"/>
              <w:left w:val="single" w:color="000000" w:sz="4" w:space="0"/>
              <w:bottom w:val="single" w:color="000000" w:sz="4" w:space="0"/>
              <w:right w:val="single" w:color="000000" w:sz="4" w:space="0"/>
            </w:tcBorders>
            <w:vAlign w:val="center"/>
          </w:tcPr>
          <w:p w14:paraId="54A830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E51952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415B6A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0D5D54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17D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F5D68F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05BA997">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16D92F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安全阀</w:t>
            </w:r>
          </w:p>
        </w:tc>
        <w:tc>
          <w:tcPr>
            <w:tcW w:w="614" w:type="dxa"/>
            <w:tcBorders>
              <w:top w:val="single" w:color="000000" w:sz="4" w:space="0"/>
              <w:left w:val="single" w:color="000000" w:sz="4" w:space="0"/>
              <w:bottom w:val="single" w:color="000000" w:sz="4" w:space="0"/>
              <w:right w:val="single" w:color="000000" w:sz="4" w:space="0"/>
            </w:tcBorders>
            <w:vAlign w:val="center"/>
          </w:tcPr>
          <w:p w14:paraId="5A0208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06484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635B5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3623E5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9C5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39B73B8C">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1E70A4E5">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散料系统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76B89E8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压力储存罐</w:t>
            </w:r>
          </w:p>
        </w:tc>
        <w:tc>
          <w:tcPr>
            <w:tcW w:w="614" w:type="dxa"/>
            <w:tcBorders>
              <w:top w:val="single" w:color="000000" w:sz="4" w:space="0"/>
              <w:left w:val="single" w:color="000000" w:sz="4" w:space="0"/>
              <w:bottom w:val="single" w:color="000000" w:sz="4" w:space="0"/>
              <w:right w:val="single" w:color="000000" w:sz="4" w:space="0"/>
            </w:tcBorders>
            <w:vAlign w:val="center"/>
          </w:tcPr>
          <w:p w14:paraId="6A9D76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324F0C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0DF4F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1AA6050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EC9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B44548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D213BF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EE5F57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散料输送风机</w:t>
            </w:r>
          </w:p>
        </w:tc>
        <w:tc>
          <w:tcPr>
            <w:tcW w:w="614" w:type="dxa"/>
            <w:tcBorders>
              <w:top w:val="single" w:color="000000" w:sz="4" w:space="0"/>
              <w:left w:val="single" w:color="000000" w:sz="4" w:space="0"/>
              <w:bottom w:val="single" w:color="000000" w:sz="4" w:space="0"/>
              <w:right w:val="single" w:color="000000" w:sz="4" w:space="0"/>
            </w:tcBorders>
            <w:vAlign w:val="center"/>
          </w:tcPr>
          <w:p w14:paraId="01B97F2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05611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EFFE50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5BFDFD0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20F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2E5BB9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0A52A9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A559A9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输送空气干燥器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628D67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5B4CA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5CBEF7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0A1C3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6B6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1383380">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6456AF6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79EA93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散料开袋机</w:t>
            </w:r>
          </w:p>
        </w:tc>
        <w:tc>
          <w:tcPr>
            <w:tcW w:w="614" w:type="dxa"/>
            <w:tcBorders>
              <w:top w:val="single" w:color="000000" w:sz="4" w:space="0"/>
              <w:left w:val="single" w:color="000000" w:sz="4" w:space="0"/>
              <w:bottom w:val="single" w:color="000000" w:sz="4" w:space="0"/>
              <w:right w:val="single" w:color="000000" w:sz="4" w:space="0"/>
            </w:tcBorders>
            <w:vAlign w:val="center"/>
          </w:tcPr>
          <w:p w14:paraId="1E14713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B12F6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449D0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2D82A35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5E1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B60927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D89B09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FCFD14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散料螺旋输送器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91CCF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76BABF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3078A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A98F9A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0607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A37D87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533DBF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2D10D5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散料混合漏斗及混合器</w:t>
            </w:r>
          </w:p>
        </w:tc>
        <w:tc>
          <w:tcPr>
            <w:tcW w:w="614" w:type="dxa"/>
            <w:tcBorders>
              <w:top w:val="single" w:color="000000" w:sz="4" w:space="0"/>
              <w:left w:val="single" w:color="000000" w:sz="4" w:space="0"/>
              <w:bottom w:val="single" w:color="000000" w:sz="4" w:space="0"/>
              <w:right w:val="single" w:color="000000" w:sz="4" w:space="0"/>
            </w:tcBorders>
            <w:vAlign w:val="center"/>
          </w:tcPr>
          <w:p w14:paraId="54C7987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9BEFD2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E844BD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019051F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AA8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CD90F1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E30860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6BCB85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散料输送管道及阀件</w:t>
            </w:r>
          </w:p>
        </w:tc>
        <w:tc>
          <w:tcPr>
            <w:tcW w:w="614" w:type="dxa"/>
            <w:tcBorders>
              <w:top w:val="single" w:color="000000" w:sz="4" w:space="0"/>
              <w:left w:val="single" w:color="000000" w:sz="4" w:space="0"/>
              <w:bottom w:val="single" w:color="000000" w:sz="4" w:space="0"/>
              <w:right w:val="single" w:color="000000" w:sz="4" w:space="0"/>
            </w:tcBorders>
            <w:vAlign w:val="center"/>
          </w:tcPr>
          <w:p w14:paraId="61A88FC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8F6D3F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3D57D4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303CF61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153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44E7CF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C5EF05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8FFE12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湿式散料输送泵及排出管路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7D99E67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02037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414031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0B3545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3D2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159E7D5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3E10473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E75A96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安全阀</w:t>
            </w:r>
          </w:p>
        </w:tc>
        <w:tc>
          <w:tcPr>
            <w:tcW w:w="614" w:type="dxa"/>
            <w:tcBorders>
              <w:top w:val="single" w:color="000000" w:sz="4" w:space="0"/>
              <w:left w:val="single" w:color="000000" w:sz="4" w:space="0"/>
              <w:bottom w:val="single" w:color="000000" w:sz="4" w:space="0"/>
              <w:right w:val="single" w:color="000000" w:sz="4" w:space="0"/>
            </w:tcBorders>
            <w:vAlign w:val="center"/>
          </w:tcPr>
          <w:p w14:paraId="3CA6B98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A8FBAD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96826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4FE19F4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C24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0397BEC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7F49D6F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油气井测试系统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61E121C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测试树</w:t>
            </w:r>
          </w:p>
        </w:tc>
        <w:tc>
          <w:tcPr>
            <w:tcW w:w="614" w:type="dxa"/>
            <w:tcBorders>
              <w:top w:val="single" w:color="000000" w:sz="4" w:space="0"/>
              <w:left w:val="single" w:color="000000" w:sz="4" w:space="0"/>
              <w:bottom w:val="single" w:color="000000" w:sz="4" w:space="0"/>
              <w:right w:val="single" w:color="000000" w:sz="4" w:space="0"/>
            </w:tcBorders>
            <w:vAlign w:val="center"/>
          </w:tcPr>
          <w:p w14:paraId="4EC248E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69D1FD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18F915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auto" w:sz="4" w:space="0"/>
              <w:bottom w:val="single" w:color="000000" w:sz="4" w:space="0"/>
              <w:right w:val="single" w:color="000000" w:sz="4" w:space="0"/>
            </w:tcBorders>
            <w:vAlign w:val="center"/>
          </w:tcPr>
          <w:p w14:paraId="65776AC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D64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C02823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74BB87A">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8E31DF5">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管路</w:t>
            </w:r>
          </w:p>
        </w:tc>
        <w:tc>
          <w:tcPr>
            <w:tcW w:w="614" w:type="dxa"/>
            <w:tcBorders>
              <w:top w:val="single" w:color="000000" w:sz="4" w:space="0"/>
              <w:left w:val="single" w:color="000000" w:sz="4" w:space="0"/>
              <w:bottom w:val="single" w:color="000000" w:sz="4" w:space="0"/>
              <w:right w:val="single" w:color="000000" w:sz="4" w:space="0"/>
            </w:tcBorders>
            <w:vAlign w:val="center"/>
          </w:tcPr>
          <w:p w14:paraId="54399E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8EE685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DF58BA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68ED849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包括软管和旋转接头</w:t>
            </w:r>
          </w:p>
        </w:tc>
      </w:tr>
      <w:tr w14:paraId="6322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EF1163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89FF344">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5F46B0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测试分离器及其他测试用压力容器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F17072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F642E4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398A0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41BC2D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4F6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E7389E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538E9B3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474C47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高压泵</w:t>
            </w:r>
          </w:p>
        </w:tc>
        <w:tc>
          <w:tcPr>
            <w:tcW w:w="614" w:type="dxa"/>
            <w:tcBorders>
              <w:top w:val="single" w:color="000000" w:sz="4" w:space="0"/>
              <w:left w:val="single" w:color="000000" w:sz="4" w:space="0"/>
              <w:bottom w:val="single" w:color="000000" w:sz="4" w:space="0"/>
              <w:right w:val="single" w:color="000000" w:sz="4" w:space="0"/>
            </w:tcBorders>
            <w:vAlign w:val="center"/>
          </w:tcPr>
          <w:p w14:paraId="556D00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393B0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C11E30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2CB90C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A753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727462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505473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643581D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火炬燃烧器</w:t>
            </w:r>
          </w:p>
        </w:tc>
        <w:tc>
          <w:tcPr>
            <w:tcW w:w="614" w:type="dxa"/>
            <w:tcBorders>
              <w:top w:val="single" w:color="000000" w:sz="4" w:space="0"/>
              <w:left w:val="single" w:color="000000" w:sz="4" w:space="0"/>
              <w:bottom w:val="single" w:color="000000" w:sz="4" w:space="0"/>
              <w:right w:val="single" w:color="000000" w:sz="4" w:space="0"/>
            </w:tcBorders>
            <w:vAlign w:val="center"/>
          </w:tcPr>
          <w:p w14:paraId="638678C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89AB1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DB9F7A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035E7AF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火炬头</w:t>
            </w:r>
          </w:p>
        </w:tc>
      </w:tr>
      <w:tr w14:paraId="1329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72C68C3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F48140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7EA1D4E">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火炬臂</w:t>
            </w:r>
          </w:p>
        </w:tc>
        <w:tc>
          <w:tcPr>
            <w:tcW w:w="614" w:type="dxa"/>
            <w:tcBorders>
              <w:top w:val="single" w:color="000000" w:sz="4" w:space="0"/>
              <w:left w:val="single" w:color="000000" w:sz="4" w:space="0"/>
              <w:bottom w:val="single" w:color="000000" w:sz="4" w:space="0"/>
              <w:right w:val="single" w:color="000000" w:sz="4" w:space="0"/>
            </w:tcBorders>
            <w:vAlign w:val="center"/>
          </w:tcPr>
          <w:p w14:paraId="027ED7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vAlign w:val="center"/>
          </w:tcPr>
          <w:p w14:paraId="4D8C2E3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4EECBD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3A40FE6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燃烧臂</w:t>
            </w:r>
          </w:p>
        </w:tc>
      </w:tr>
      <w:tr w14:paraId="2AAD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234C211B">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B206E4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FCC4DC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水幕系统</w:t>
            </w:r>
          </w:p>
        </w:tc>
        <w:tc>
          <w:tcPr>
            <w:tcW w:w="614" w:type="dxa"/>
            <w:tcBorders>
              <w:top w:val="single" w:color="000000" w:sz="4" w:space="0"/>
              <w:left w:val="single" w:color="000000" w:sz="4" w:space="0"/>
              <w:bottom w:val="single" w:color="000000" w:sz="4" w:space="0"/>
              <w:right w:val="single" w:color="000000" w:sz="4" w:space="0"/>
            </w:tcBorders>
            <w:vAlign w:val="center"/>
          </w:tcPr>
          <w:p w14:paraId="64BDB6D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5E31A1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70134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4ECE9FE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622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A24FD0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0466BD16">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0892B1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安全阀</w:t>
            </w:r>
          </w:p>
        </w:tc>
        <w:tc>
          <w:tcPr>
            <w:tcW w:w="614" w:type="dxa"/>
            <w:tcBorders>
              <w:top w:val="single" w:color="000000" w:sz="4" w:space="0"/>
              <w:left w:val="single" w:color="000000" w:sz="4" w:space="0"/>
              <w:bottom w:val="single" w:color="000000" w:sz="4" w:space="0"/>
              <w:right w:val="single" w:color="000000" w:sz="4" w:space="0"/>
            </w:tcBorders>
            <w:vAlign w:val="center"/>
          </w:tcPr>
          <w:p w14:paraId="273F52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FD0FF9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A12C8B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45EEA8A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70E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1E04381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bottom w:val="single" w:color="000000" w:sz="4" w:space="0"/>
              <w:right w:val="single" w:color="000000" w:sz="4" w:space="0"/>
            </w:tcBorders>
            <w:vAlign w:val="center"/>
          </w:tcPr>
          <w:p w14:paraId="4B88DA9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连续管钻修装置</w:t>
            </w:r>
          </w:p>
        </w:tc>
        <w:tc>
          <w:tcPr>
            <w:tcW w:w="2831" w:type="dxa"/>
            <w:tcBorders>
              <w:top w:val="single" w:color="000000" w:sz="4" w:space="0"/>
              <w:left w:val="single" w:color="000000" w:sz="4" w:space="0"/>
              <w:bottom w:val="single" w:color="000000" w:sz="4" w:space="0"/>
              <w:right w:val="single" w:color="000000" w:sz="4" w:space="0"/>
            </w:tcBorders>
            <w:vAlign w:val="center"/>
          </w:tcPr>
          <w:p w14:paraId="69051CB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注入头</w:t>
            </w:r>
          </w:p>
        </w:tc>
        <w:tc>
          <w:tcPr>
            <w:tcW w:w="614" w:type="dxa"/>
            <w:tcBorders>
              <w:top w:val="single" w:color="000000" w:sz="4" w:space="0"/>
              <w:left w:val="single" w:color="000000" w:sz="4" w:space="0"/>
              <w:bottom w:val="single" w:color="000000" w:sz="4" w:space="0"/>
              <w:right w:val="single" w:color="000000" w:sz="4" w:space="0"/>
            </w:tcBorders>
            <w:vAlign w:val="center"/>
          </w:tcPr>
          <w:p w14:paraId="715B23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504F2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88085B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3D10C7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B13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0FA4E97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74D57C2C">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2D3C52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连续管</w:t>
            </w:r>
          </w:p>
        </w:tc>
        <w:tc>
          <w:tcPr>
            <w:tcW w:w="614" w:type="dxa"/>
            <w:tcBorders>
              <w:top w:val="single" w:color="000000" w:sz="4" w:space="0"/>
              <w:left w:val="single" w:color="000000" w:sz="4" w:space="0"/>
              <w:bottom w:val="single" w:color="000000" w:sz="4" w:space="0"/>
              <w:right w:val="single" w:color="000000" w:sz="4" w:space="0"/>
            </w:tcBorders>
            <w:vAlign w:val="center"/>
          </w:tcPr>
          <w:p w14:paraId="3E57F6F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826446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008B17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0E2BAB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648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E6535BC">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top w:val="nil"/>
              <w:left w:val="nil"/>
              <w:bottom w:val="single" w:color="000000" w:sz="4" w:space="0"/>
              <w:right w:val="single" w:color="000000" w:sz="4" w:space="0"/>
            </w:tcBorders>
            <w:vAlign w:val="center"/>
          </w:tcPr>
          <w:p w14:paraId="424118C8">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052D941">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连续管滚筒</w:t>
            </w:r>
          </w:p>
        </w:tc>
        <w:tc>
          <w:tcPr>
            <w:tcW w:w="614" w:type="dxa"/>
            <w:tcBorders>
              <w:top w:val="single" w:color="000000" w:sz="4" w:space="0"/>
              <w:left w:val="single" w:color="000000" w:sz="4" w:space="0"/>
              <w:bottom w:val="single" w:color="000000" w:sz="4" w:space="0"/>
              <w:right w:val="single" w:color="000000" w:sz="4" w:space="0"/>
            </w:tcBorders>
            <w:vAlign w:val="center"/>
          </w:tcPr>
          <w:p w14:paraId="501CB7E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F2627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86F1E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364F1A7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90AC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right w:val="single" w:color="auto" w:sz="4" w:space="0"/>
            </w:tcBorders>
            <w:vAlign w:val="center"/>
          </w:tcPr>
          <w:p w14:paraId="6090FB77">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vMerge w:val="restart"/>
            <w:tcBorders>
              <w:top w:val="nil"/>
              <w:left w:val="nil"/>
              <w:right w:val="single" w:color="000000" w:sz="4" w:space="0"/>
            </w:tcBorders>
            <w:vAlign w:val="center"/>
          </w:tcPr>
          <w:p w14:paraId="554DC7D8">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电气和控制系统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65F6F02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司钻控制台/智能操作椅</w:t>
            </w:r>
          </w:p>
        </w:tc>
        <w:tc>
          <w:tcPr>
            <w:tcW w:w="614" w:type="dxa"/>
            <w:tcBorders>
              <w:top w:val="single" w:color="000000" w:sz="4" w:space="0"/>
              <w:left w:val="single" w:color="000000" w:sz="4" w:space="0"/>
              <w:bottom w:val="single" w:color="000000" w:sz="4" w:space="0"/>
              <w:right w:val="single" w:color="000000" w:sz="4" w:space="0"/>
            </w:tcBorders>
            <w:vAlign w:val="center"/>
          </w:tcPr>
          <w:p w14:paraId="2AC05D1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3790E3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D37C59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1726E8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1B8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2FF042F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33EAC51">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443FB39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钻井控制和监测系统</w:t>
            </w:r>
          </w:p>
        </w:tc>
        <w:tc>
          <w:tcPr>
            <w:tcW w:w="614" w:type="dxa"/>
            <w:tcBorders>
              <w:top w:val="single" w:color="000000" w:sz="4" w:space="0"/>
              <w:left w:val="single" w:color="000000" w:sz="4" w:space="0"/>
              <w:bottom w:val="single" w:color="000000" w:sz="4" w:space="0"/>
              <w:right w:val="single" w:color="000000" w:sz="4" w:space="0"/>
            </w:tcBorders>
            <w:vAlign w:val="center"/>
          </w:tcPr>
          <w:p w14:paraId="4C307DC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BFEDE1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CDCD6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624E216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A18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B4D880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2520204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259E8330">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钻井设备公用液压动力单元</w:t>
            </w:r>
          </w:p>
        </w:tc>
        <w:tc>
          <w:tcPr>
            <w:tcW w:w="614" w:type="dxa"/>
            <w:tcBorders>
              <w:top w:val="single" w:color="000000" w:sz="4" w:space="0"/>
              <w:left w:val="single" w:color="000000" w:sz="4" w:space="0"/>
              <w:bottom w:val="single" w:color="000000" w:sz="4" w:space="0"/>
              <w:right w:val="single" w:color="000000" w:sz="4" w:space="0"/>
            </w:tcBorders>
            <w:vAlign w:val="center"/>
          </w:tcPr>
          <w:p w14:paraId="38FA4BF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941F55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A95EF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5F31C6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183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3787617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0F6F3CE0">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7DB540F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交流变频装置、可控硅控制器、集中控制盘</w:t>
            </w:r>
          </w:p>
        </w:tc>
        <w:tc>
          <w:tcPr>
            <w:tcW w:w="614" w:type="dxa"/>
            <w:tcBorders>
              <w:top w:val="single" w:color="000000" w:sz="4" w:space="0"/>
              <w:left w:val="single" w:color="000000" w:sz="4" w:space="0"/>
              <w:bottom w:val="single" w:color="000000" w:sz="4" w:space="0"/>
              <w:right w:val="single" w:color="000000" w:sz="4" w:space="0"/>
            </w:tcBorders>
            <w:vAlign w:val="center"/>
          </w:tcPr>
          <w:p w14:paraId="7D8550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F5AB8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4E7729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398BC9A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53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63E72A0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1439992C">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c>
          <w:tcPr>
            <w:tcW w:w="2831" w:type="dxa"/>
            <w:vMerge w:val="restart"/>
            <w:tcBorders>
              <w:top w:val="single" w:color="000000" w:sz="4" w:space="0"/>
              <w:left w:val="single" w:color="000000" w:sz="4" w:space="0"/>
              <w:right w:val="single" w:color="000000" w:sz="4" w:space="0"/>
            </w:tcBorders>
            <w:vAlign w:val="center"/>
          </w:tcPr>
          <w:p w14:paraId="5E88C57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变压器</w:t>
            </w:r>
          </w:p>
        </w:tc>
        <w:tc>
          <w:tcPr>
            <w:tcW w:w="614" w:type="dxa"/>
            <w:tcBorders>
              <w:top w:val="single" w:color="000000" w:sz="4" w:space="0"/>
              <w:left w:val="single" w:color="000000" w:sz="4" w:space="0"/>
              <w:bottom w:val="single" w:color="000000" w:sz="4" w:space="0"/>
              <w:right w:val="single" w:color="000000" w:sz="4" w:space="0"/>
            </w:tcBorders>
            <w:vAlign w:val="center"/>
          </w:tcPr>
          <w:p w14:paraId="5BA65AA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286F8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F3D176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B9879D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50kVA及以上</w:t>
            </w:r>
          </w:p>
        </w:tc>
      </w:tr>
      <w:tr w14:paraId="27F9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508A1B9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6204408F">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p>
        </w:tc>
        <w:tc>
          <w:tcPr>
            <w:tcW w:w="2831" w:type="dxa"/>
            <w:vMerge w:val="continue"/>
            <w:tcBorders>
              <w:left w:val="single" w:color="000000" w:sz="4" w:space="0"/>
              <w:bottom w:val="single" w:color="000000" w:sz="4" w:space="0"/>
              <w:right w:val="single" w:color="000000" w:sz="4" w:space="0"/>
            </w:tcBorders>
            <w:vAlign w:val="center"/>
          </w:tcPr>
          <w:p w14:paraId="5915BF3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B40C4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FA3B44B">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CFC013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1829C436">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r>
              <w:rPr>
                <w:rFonts w:hint="eastAsia" w:ascii="宋体" w:hAnsi="宋体" w:cs="宋体"/>
                <w:sz w:val="18"/>
                <w:szCs w:val="18"/>
                <w:highlight w:val="none"/>
                <w:lang w:bidi="ar"/>
              </w:rPr>
              <w:t>50kVA以下</w:t>
            </w:r>
          </w:p>
        </w:tc>
      </w:tr>
      <w:tr w14:paraId="6E919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vMerge w:val="continue"/>
            <w:tcBorders>
              <w:left w:val="single" w:color="auto" w:sz="4" w:space="0"/>
              <w:right w:val="single" w:color="auto" w:sz="4" w:space="0"/>
            </w:tcBorders>
            <w:vAlign w:val="center"/>
          </w:tcPr>
          <w:p w14:paraId="3D7D633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419D8584">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vMerge w:val="restart"/>
            <w:tcBorders>
              <w:top w:val="single" w:color="000000" w:sz="4" w:space="0"/>
              <w:left w:val="single" w:color="000000" w:sz="4" w:space="0"/>
              <w:right w:val="single" w:color="000000" w:sz="4" w:space="0"/>
            </w:tcBorders>
            <w:vAlign w:val="center"/>
          </w:tcPr>
          <w:p w14:paraId="45561AE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电气设备</w:t>
            </w:r>
          </w:p>
        </w:tc>
        <w:tc>
          <w:tcPr>
            <w:tcW w:w="614" w:type="dxa"/>
            <w:tcBorders>
              <w:top w:val="single" w:color="000000" w:sz="4" w:space="0"/>
              <w:left w:val="single" w:color="000000" w:sz="4" w:space="0"/>
              <w:bottom w:val="single" w:color="000000" w:sz="4" w:space="0"/>
              <w:right w:val="single" w:color="000000" w:sz="4" w:space="0"/>
            </w:tcBorders>
            <w:vAlign w:val="center"/>
          </w:tcPr>
          <w:p w14:paraId="7BF6E18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979AE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3B186C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595205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功率≥50kW</w:t>
            </w:r>
          </w:p>
        </w:tc>
      </w:tr>
      <w:tr w14:paraId="47EF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0617FA2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51B87F2F">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vMerge w:val="continue"/>
            <w:tcBorders>
              <w:left w:val="single" w:color="000000" w:sz="4" w:space="0"/>
              <w:right w:val="single" w:color="000000" w:sz="4" w:space="0"/>
            </w:tcBorders>
            <w:vAlign w:val="center"/>
          </w:tcPr>
          <w:p w14:paraId="1D473C5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A3047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ADBADBE">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2A8807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10BC8F81">
            <w:pPr>
              <w:keepNext w:val="0"/>
              <w:keepLines w:val="0"/>
              <w:suppressLineNumbers w:val="0"/>
              <w:snapToGrid w:val="0"/>
              <w:spacing w:before="0" w:beforeAutospacing="0" w:after="0" w:afterAutospacing="0"/>
              <w:ind w:left="0" w:right="0"/>
              <w:jc w:val="both"/>
              <w:rPr>
                <w:rFonts w:hint="eastAsia" w:ascii="宋体" w:hAnsi="宋体" w:cs="宋体"/>
                <w:sz w:val="18"/>
                <w:szCs w:val="18"/>
                <w:highlight w:val="none"/>
                <w:lang w:bidi="ar"/>
              </w:rPr>
            </w:pPr>
            <w:r>
              <w:rPr>
                <w:rFonts w:hint="eastAsia" w:ascii="宋体" w:hAnsi="宋体" w:cs="宋体"/>
                <w:sz w:val="18"/>
                <w:szCs w:val="18"/>
                <w:highlight w:val="none"/>
                <w:lang w:bidi="ar"/>
              </w:rPr>
              <w:t>功率</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50kW</w:t>
            </w:r>
            <w:r>
              <w:rPr>
                <w:rFonts w:hint="eastAsia" w:ascii="宋体" w:hAnsi="宋体" w:cs="宋体"/>
                <w:sz w:val="18"/>
                <w:szCs w:val="18"/>
                <w:highlight w:val="none"/>
                <w:lang w:eastAsia="zh-CN" w:bidi="ar"/>
              </w:rPr>
              <w:t>，防爆</w:t>
            </w:r>
          </w:p>
        </w:tc>
      </w:tr>
      <w:tr w14:paraId="3F5B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784C26B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05" w:type="dxa"/>
            <w:vMerge w:val="continue"/>
            <w:tcBorders>
              <w:left w:val="nil"/>
              <w:right w:val="single" w:color="000000" w:sz="4" w:space="0"/>
            </w:tcBorders>
            <w:vAlign w:val="center"/>
          </w:tcPr>
          <w:p w14:paraId="7B979ABD">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vMerge w:val="continue"/>
            <w:tcBorders>
              <w:left w:val="single" w:color="000000" w:sz="4" w:space="0"/>
              <w:bottom w:val="single" w:color="000000" w:sz="4" w:space="0"/>
              <w:right w:val="single" w:color="000000" w:sz="4" w:space="0"/>
            </w:tcBorders>
            <w:vAlign w:val="center"/>
          </w:tcPr>
          <w:p w14:paraId="0DD78C4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6B91BC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2103EC3">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D05EA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10F14B2">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rPr>
            </w:pPr>
            <w:r>
              <w:rPr>
                <w:rFonts w:hint="eastAsia" w:ascii="宋体" w:hAnsi="宋体" w:cs="宋体"/>
                <w:sz w:val="18"/>
                <w:szCs w:val="18"/>
                <w:highlight w:val="none"/>
                <w:lang w:bidi="ar"/>
              </w:rPr>
              <w:t>功率</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50kW</w:t>
            </w:r>
            <w:r>
              <w:rPr>
                <w:rFonts w:hint="eastAsia" w:ascii="宋体" w:hAnsi="宋体" w:cs="宋体"/>
                <w:sz w:val="18"/>
                <w:szCs w:val="18"/>
                <w:highlight w:val="none"/>
                <w:lang w:eastAsia="zh-CN" w:bidi="ar"/>
              </w:rPr>
              <w:t>，非防爆</w:t>
            </w:r>
          </w:p>
        </w:tc>
      </w:tr>
      <w:tr w14:paraId="1FC0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Borders>
              <w:top w:val="single" w:color="auto" w:sz="4" w:space="0"/>
              <w:left w:val="single" w:color="auto" w:sz="4" w:space="0"/>
              <w:bottom w:val="single" w:color="000000" w:sz="4" w:space="0"/>
              <w:right w:val="single" w:color="auto" w:sz="4" w:space="0"/>
            </w:tcBorders>
            <w:vAlign w:val="center"/>
          </w:tcPr>
          <w:p w14:paraId="2DC7A484">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rPr>
            </w:pPr>
          </w:p>
        </w:tc>
        <w:tc>
          <w:tcPr>
            <w:tcW w:w="1705" w:type="dxa"/>
            <w:tcBorders>
              <w:top w:val="single" w:color="000000" w:sz="4" w:space="0"/>
              <w:left w:val="nil"/>
              <w:bottom w:val="single" w:color="000000" w:sz="4" w:space="0"/>
              <w:right w:val="single" w:color="000000" w:sz="4" w:space="0"/>
            </w:tcBorders>
            <w:vAlign w:val="center"/>
          </w:tcPr>
          <w:p w14:paraId="46DA7609">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动力系统</w:t>
            </w:r>
          </w:p>
        </w:tc>
        <w:tc>
          <w:tcPr>
            <w:tcW w:w="2831" w:type="dxa"/>
            <w:tcBorders>
              <w:top w:val="single" w:color="000000" w:sz="4" w:space="0"/>
              <w:left w:val="single" w:color="000000" w:sz="4" w:space="0"/>
              <w:bottom w:val="single" w:color="000000" w:sz="4" w:space="0"/>
              <w:right w:val="single" w:color="000000" w:sz="4" w:space="0"/>
            </w:tcBorders>
            <w:vAlign w:val="center"/>
          </w:tcPr>
          <w:p w14:paraId="6BB054A9">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钻井专用内燃机</w:t>
            </w:r>
          </w:p>
        </w:tc>
        <w:tc>
          <w:tcPr>
            <w:tcW w:w="614" w:type="dxa"/>
            <w:tcBorders>
              <w:top w:val="single" w:color="000000" w:sz="4" w:space="0"/>
              <w:left w:val="single" w:color="000000" w:sz="4" w:space="0"/>
              <w:bottom w:val="single" w:color="000000" w:sz="4" w:space="0"/>
              <w:right w:val="single" w:color="000000" w:sz="4" w:space="0"/>
            </w:tcBorders>
            <w:vAlign w:val="center"/>
          </w:tcPr>
          <w:p w14:paraId="5D02E6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3CA77E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0262A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49FBEEE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0A59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46D5B4D9">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nil"/>
              <w:left w:val="nil"/>
              <w:bottom w:val="single" w:color="000000" w:sz="4" w:space="0"/>
              <w:right w:val="single" w:color="000000" w:sz="4" w:space="0"/>
            </w:tcBorders>
            <w:vAlign w:val="center"/>
          </w:tcPr>
          <w:p w14:paraId="5922B63B">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管路组件（短管节）</w:t>
            </w:r>
          </w:p>
        </w:tc>
        <w:tc>
          <w:tcPr>
            <w:tcW w:w="2831" w:type="dxa"/>
            <w:vMerge w:val="restart"/>
            <w:tcBorders>
              <w:top w:val="single" w:color="000000" w:sz="4" w:space="0"/>
              <w:left w:val="single" w:color="000000" w:sz="4" w:space="0"/>
              <w:right w:val="single" w:color="000000" w:sz="4" w:space="0"/>
            </w:tcBorders>
            <w:vAlign w:val="center"/>
          </w:tcPr>
          <w:p w14:paraId="19FB3D47">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管路组件（短管节）</w:t>
            </w:r>
          </w:p>
        </w:tc>
        <w:tc>
          <w:tcPr>
            <w:tcW w:w="614" w:type="dxa"/>
            <w:tcBorders>
              <w:top w:val="single" w:color="000000" w:sz="4" w:space="0"/>
              <w:left w:val="single" w:color="000000" w:sz="4" w:space="0"/>
              <w:bottom w:val="single" w:color="000000" w:sz="4" w:space="0"/>
              <w:right w:val="single" w:color="000000" w:sz="4" w:space="0"/>
            </w:tcBorders>
            <w:vAlign w:val="center"/>
          </w:tcPr>
          <w:p w14:paraId="622A93C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BC236E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8CD23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16D73543">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rPr>
            </w:pPr>
            <w:r>
              <w:rPr>
                <w:rFonts w:hint="eastAsia" w:ascii="宋体" w:hAnsi="宋体" w:cs="宋体"/>
                <w:sz w:val="18"/>
                <w:szCs w:val="18"/>
                <w:highlight w:val="none"/>
                <w:lang w:bidi="ar"/>
              </w:rPr>
              <w:t>管壁厚度≥25.4mm</w:t>
            </w:r>
            <w:r>
              <w:rPr>
                <w:rFonts w:hint="eastAsia" w:ascii="宋体" w:hAnsi="宋体" w:cs="宋体"/>
                <w:sz w:val="18"/>
                <w:szCs w:val="18"/>
                <w:highlight w:val="none"/>
                <w:lang w:eastAsia="zh-CN" w:bidi="ar"/>
              </w:rPr>
              <w:t>或</w:t>
            </w:r>
            <w:r>
              <w:rPr>
                <w:rFonts w:hint="eastAsia" w:ascii="宋体" w:hAnsi="宋体" w:cs="宋体"/>
                <w:sz w:val="18"/>
                <w:szCs w:val="18"/>
                <w:highlight w:val="none"/>
                <w:lang w:bidi="ar"/>
              </w:rPr>
              <w:t>设计温度≥400℃</w:t>
            </w:r>
          </w:p>
        </w:tc>
      </w:tr>
      <w:tr w14:paraId="4BF6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left w:val="single" w:color="auto" w:sz="4" w:space="0"/>
              <w:right w:val="single" w:color="auto" w:sz="4" w:space="0"/>
            </w:tcBorders>
            <w:vAlign w:val="center"/>
          </w:tcPr>
          <w:p w14:paraId="1B017DC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left w:val="nil"/>
              <w:right w:val="single" w:color="000000" w:sz="4" w:space="0"/>
            </w:tcBorders>
            <w:vAlign w:val="center"/>
          </w:tcPr>
          <w:p w14:paraId="22294BF6">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2831" w:type="dxa"/>
            <w:vMerge w:val="continue"/>
            <w:tcBorders>
              <w:left w:val="single" w:color="000000" w:sz="4" w:space="0"/>
              <w:bottom w:val="single" w:color="000000" w:sz="4" w:space="0"/>
              <w:right w:val="single" w:color="000000" w:sz="4" w:space="0"/>
            </w:tcBorders>
            <w:vAlign w:val="center"/>
          </w:tcPr>
          <w:p w14:paraId="21C4285F">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101D95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3E68C63">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BC530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5B3447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管壁厚度</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25.4mm</w:t>
            </w:r>
            <w:r>
              <w:rPr>
                <w:rFonts w:hint="eastAsia" w:ascii="宋体" w:hAnsi="宋体" w:cs="宋体"/>
                <w:sz w:val="18"/>
                <w:szCs w:val="18"/>
                <w:highlight w:val="none"/>
                <w:lang w:eastAsia="zh-CN" w:bidi="ar"/>
              </w:rPr>
              <w:t>或</w:t>
            </w:r>
            <w:r>
              <w:rPr>
                <w:rFonts w:hint="eastAsia" w:ascii="宋体" w:hAnsi="宋体" w:cs="宋体"/>
                <w:sz w:val="18"/>
                <w:szCs w:val="18"/>
                <w:highlight w:val="none"/>
                <w:lang w:bidi="ar"/>
              </w:rPr>
              <w:t>设计温度</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400℃</w:t>
            </w:r>
          </w:p>
        </w:tc>
      </w:tr>
      <w:tr w14:paraId="4DFB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471A35F5">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nil"/>
              <w:left w:val="nil"/>
              <w:bottom w:val="single" w:color="000000" w:sz="4" w:space="0"/>
              <w:right w:val="single" w:color="000000" w:sz="4" w:space="0"/>
            </w:tcBorders>
            <w:vAlign w:val="center"/>
          </w:tcPr>
          <w:p w14:paraId="2B8EFADF">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6A9F06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纵向焊接管和A、B类设备中的所有短管</w:t>
            </w:r>
          </w:p>
        </w:tc>
        <w:tc>
          <w:tcPr>
            <w:tcW w:w="614" w:type="dxa"/>
            <w:tcBorders>
              <w:top w:val="single" w:color="000000" w:sz="4" w:space="0"/>
              <w:left w:val="single" w:color="000000" w:sz="4" w:space="0"/>
              <w:bottom w:val="single" w:color="000000" w:sz="4" w:space="0"/>
              <w:right w:val="single" w:color="000000" w:sz="4" w:space="0"/>
            </w:tcBorders>
            <w:vAlign w:val="center"/>
          </w:tcPr>
          <w:p w14:paraId="49A408E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589024E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7FB17C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4AE649E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D4C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auto" w:sz="4" w:space="0"/>
              <w:right w:val="single" w:color="auto" w:sz="4" w:space="0"/>
            </w:tcBorders>
            <w:vAlign w:val="center"/>
          </w:tcPr>
          <w:p w14:paraId="7DEF716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nil"/>
              <w:left w:val="nil"/>
              <w:bottom w:val="single" w:color="auto" w:sz="4" w:space="0"/>
              <w:right w:val="single" w:color="000000" w:sz="4" w:space="0"/>
            </w:tcBorders>
            <w:vAlign w:val="center"/>
          </w:tcPr>
          <w:p w14:paraId="369D3F78">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法兰和连管器（管接头）</w:t>
            </w:r>
          </w:p>
        </w:tc>
        <w:tc>
          <w:tcPr>
            <w:tcW w:w="2831" w:type="dxa"/>
            <w:tcBorders>
              <w:top w:val="single" w:color="000000" w:sz="4" w:space="0"/>
              <w:left w:val="single" w:color="000000" w:sz="4" w:space="0"/>
              <w:bottom w:val="single" w:color="000000" w:sz="4" w:space="0"/>
              <w:right w:val="single" w:color="000000" w:sz="4" w:space="0"/>
            </w:tcBorders>
            <w:vAlign w:val="center"/>
          </w:tcPr>
          <w:p w14:paraId="31CAC2BD">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A和B类设备中管系的非标准法兰和连管器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383B99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6689D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304C63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044535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E52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FEE435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single" w:color="auto" w:sz="4" w:space="0"/>
              <w:left w:val="nil"/>
              <w:bottom w:val="single" w:color="auto" w:sz="4" w:space="0"/>
              <w:right w:val="single" w:color="000000" w:sz="4" w:space="0"/>
            </w:tcBorders>
            <w:vAlign w:val="center"/>
          </w:tcPr>
          <w:p w14:paraId="28CB6CBE">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4663BB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除上述之外的其他法兰和连管器</w:t>
            </w:r>
          </w:p>
        </w:tc>
        <w:tc>
          <w:tcPr>
            <w:tcW w:w="614" w:type="dxa"/>
            <w:tcBorders>
              <w:top w:val="single" w:color="000000" w:sz="4" w:space="0"/>
              <w:left w:val="single" w:color="000000" w:sz="4" w:space="0"/>
              <w:bottom w:val="single" w:color="000000" w:sz="4" w:space="0"/>
              <w:right w:val="single" w:color="000000" w:sz="4" w:space="0"/>
            </w:tcBorders>
            <w:vAlign w:val="center"/>
          </w:tcPr>
          <w:p w14:paraId="396838C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8165B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513CF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00E63EA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1F8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CD90E88">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single" w:color="auto" w:sz="4" w:space="0"/>
              <w:left w:val="nil"/>
              <w:bottom w:val="single" w:color="auto" w:sz="4" w:space="0"/>
              <w:right w:val="single" w:color="000000" w:sz="4" w:space="0"/>
            </w:tcBorders>
            <w:vAlign w:val="center"/>
          </w:tcPr>
          <w:p w14:paraId="5781A9F8">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阀门</w:t>
            </w:r>
          </w:p>
        </w:tc>
        <w:tc>
          <w:tcPr>
            <w:tcW w:w="2831" w:type="dxa"/>
            <w:vMerge w:val="restart"/>
            <w:tcBorders>
              <w:top w:val="single" w:color="000000" w:sz="4" w:space="0"/>
              <w:left w:val="single" w:color="000000" w:sz="4" w:space="0"/>
              <w:right w:val="single" w:color="000000" w:sz="4" w:space="0"/>
            </w:tcBorders>
            <w:vAlign w:val="center"/>
          </w:tcPr>
          <w:p w14:paraId="20AACCC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阀体</w:t>
            </w:r>
            <w:r>
              <w:rPr>
                <w:rFonts w:hint="eastAsia" w:ascii="宋体" w:hAnsi="宋体" w:cs="宋体"/>
                <w:sz w:val="18"/>
                <w:szCs w:val="18"/>
                <w:highlight w:val="none"/>
                <w:lang w:eastAsia="zh-CN" w:bidi="ar"/>
              </w:rPr>
              <w:t>为</w:t>
            </w:r>
            <w:r>
              <w:rPr>
                <w:rFonts w:hint="eastAsia" w:ascii="宋体" w:hAnsi="宋体" w:cs="宋体"/>
                <w:sz w:val="18"/>
                <w:szCs w:val="18"/>
                <w:highlight w:val="none"/>
                <w:lang w:bidi="ar"/>
              </w:rPr>
              <w:t>焊接结构的阀</w:t>
            </w:r>
          </w:p>
        </w:tc>
        <w:tc>
          <w:tcPr>
            <w:tcW w:w="614" w:type="dxa"/>
            <w:tcBorders>
              <w:top w:val="single" w:color="000000" w:sz="4" w:space="0"/>
              <w:left w:val="single" w:color="000000" w:sz="4" w:space="0"/>
              <w:bottom w:val="single" w:color="000000" w:sz="4" w:space="0"/>
              <w:right w:val="single" w:color="000000" w:sz="4" w:space="0"/>
            </w:tcBorders>
            <w:vAlign w:val="center"/>
          </w:tcPr>
          <w:p w14:paraId="0D4B3DF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3E83AA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299D92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0C8787E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公称压力大于10Mpa</w:t>
            </w:r>
          </w:p>
        </w:tc>
      </w:tr>
      <w:tr w14:paraId="13204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09" w:type="dxa"/>
            <w:vMerge w:val="continue"/>
            <w:tcBorders>
              <w:left w:val="single" w:color="auto" w:sz="4" w:space="0"/>
              <w:right w:val="single" w:color="auto" w:sz="4" w:space="0"/>
            </w:tcBorders>
            <w:vAlign w:val="center"/>
          </w:tcPr>
          <w:p w14:paraId="052D530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left w:val="nil"/>
              <w:right w:val="single" w:color="000000" w:sz="4" w:space="0"/>
            </w:tcBorders>
            <w:vAlign w:val="center"/>
          </w:tcPr>
          <w:p w14:paraId="405D3468">
            <w:pPr>
              <w:keepNext w:val="0"/>
              <w:keepLines w:val="0"/>
              <w:suppressLineNumbers w:val="0"/>
              <w:snapToGrid w:val="0"/>
              <w:spacing w:before="0" w:beforeAutospacing="0" w:after="0" w:afterAutospacing="0"/>
              <w:ind w:left="0" w:right="0"/>
              <w:jc w:val="left"/>
              <w:rPr>
                <w:rFonts w:hint="eastAsia" w:ascii="宋体" w:hAnsi="宋体" w:cs="宋体"/>
                <w:sz w:val="18"/>
                <w:szCs w:val="18"/>
                <w:highlight w:val="none"/>
                <w:lang w:bidi="ar"/>
              </w:rPr>
            </w:pPr>
          </w:p>
        </w:tc>
        <w:tc>
          <w:tcPr>
            <w:tcW w:w="2831" w:type="dxa"/>
            <w:vMerge w:val="continue"/>
            <w:tcBorders>
              <w:left w:val="single" w:color="000000" w:sz="4" w:space="0"/>
              <w:bottom w:val="single" w:color="000000" w:sz="4" w:space="0"/>
              <w:right w:val="single" w:color="000000" w:sz="4" w:space="0"/>
            </w:tcBorders>
            <w:vAlign w:val="center"/>
          </w:tcPr>
          <w:p w14:paraId="1A2A404B">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6BAD5C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7072980">
            <w:pPr>
              <w:keepNext w:val="0"/>
              <w:keepLines w:val="0"/>
              <w:suppressLineNumbers w:val="0"/>
              <w:snapToGrid w:val="0"/>
              <w:spacing w:before="0" w:beforeAutospacing="0" w:after="0" w:afterAutospacing="0"/>
              <w:ind w:left="0" w:right="0"/>
              <w:jc w:val="center"/>
              <w:rPr>
                <w:rFonts w:hint="eastAsia" w:ascii="宋体" w:hAnsi="宋体" w:cs="宋体"/>
                <w:sz w:val="18"/>
                <w:szCs w:val="18"/>
                <w:highlight w:val="none"/>
                <w:lang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DE3A40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567E8F0D">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公称压力</w:t>
            </w:r>
            <w:r>
              <w:rPr>
                <w:rFonts w:hint="eastAsia" w:ascii="宋体" w:hAnsi="宋体" w:cs="宋体"/>
                <w:sz w:val="18"/>
                <w:szCs w:val="18"/>
                <w:highlight w:val="none"/>
                <w:lang w:eastAsia="zh-CN" w:bidi="ar"/>
              </w:rPr>
              <w:t>不</w:t>
            </w:r>
            <w:r>
              <w:rPr>
                <w:rFonts w:hint="eastAsia" w:ascii="宋体" w:hAnsi="宋体" w:cs="宋体"/>
                <w:sz w:val="18"/>
                <w:szCs w:val="18"/>
                <w:highlight w:val="none"/>
                <w:lang w:bidi="ar"/>
              </w:rPr>
              <w:t>大于10Mpa</w:t>
            </w:r>
          </w:p>
        </w:tc>
      </w:tr>
      <w:tr w14:paraId="2BFD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C4D2F75">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single" w:color="auto" w:sz="4" w:space="0"/>
              <w:left w:val="nil"/>
              <w:bottom w:val="single" w:color="auto" w:sz="4" w:space="0"/>
              <w:right w:val="single" w:color="000000" w:sz="4" w:space="0"/>
            </w:tcBorders>
            <w:vAlign w:val="center"/>
          </w:tcPr>
          <w:p w14:paraId="1DDE474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5E1AFC6">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eastAsia="宋体" w:cs="宋体"/>
                <w:sz w:val="18"/>
                <w:szCs w:val="18"/>
                <w:highlight w:val="none"/>
                <w:lang w:eastAsia="zh-CN" w:bidi="ar"/>
              </w:rPr>
            </w:pPr>
            <w:r>
              <w:rPr>
                <w:rFonts w:hint="eastAsia" w:ascii="宋体" w:hAnsi="宋体" w:cs="宋体"/>
                <w:sz w:val="18"/>
                <w:szCs w:val="18"/>
                <w:highlight w:val="none"/>
                <w:lang w:bidi="ar"/>
              </w:rPr>
              <w:t>按公认标准设计与建造的阀</w:t>
            </w:r>
          </w:p>
        </w:tc>
        <w:tc>
          <w:tcPr>
            <w:tcW w:w="614" w:type="dxa"/>
            <w:tcBorders>
              <w:top w:val="single" w:color="000000" w:sz="4" w:space="0"/>
              <w:left w:val="single" w:color="000000" w:sz="4" w:space="0"/>
              <w:bottom w:val="single" w:color="000000" w:sz="4" w:space="0"/>
              <w:right w:val="single" w:color="000000" w:sz="4" w:space="0"/>
            </w:tcBorders>
            <w:vAlign w:val="center"/>
          </w:tcPr>
          <w:p w14:paraId="16B222D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9BD1D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66C7AE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538F54B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036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Borders>
              <w:top w:val="single" w:color="auto" w:sz="4" w:space="0"/>
              <w:left w:val="single" w:color="auto" w:sz="4" w:space="0"/>
              <w:bottom w:val="single" w:color="000000" w:sz="4" w:space="0"/>
              <w:right w:val="single" w:color="auto" w:sz="4" w:space="0"/>
            </w:tcBorders>
            <w:vAlign w:val="center"/>
          </w:tcPr>
          <w:p w14:paraId="446A212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tcBorders>
              <w:top w:val="single" w:color="auto" w:sz="4" w:space="0"/>
              <w:left w:val="nil"/>
              <w:bottom w:val="single" w:color="000000" w:sz="4" w:space="0"/>
              <w:right w:val="single" w:color="000000" w:sz="4" w:space="0"/>
            </w:tcBorders>
            <w:vAlign w:val="center"/>
          </w:tcPr>
          <w:p w14:paraId="144C0D23">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高强度材料的部件</w:t>
            </w:r>
          </w:p>
        </w:tc>
        <w:tc>
          <w:tcPr>
            <w:tcW w:w="2831" w:type="dxa"/>
            <w:tcBorders>
              <w:top w:val="single" w:color="000000" w:sz="4" w:space="0"/>
              <w:left w:val="single" w:color="000000" w:sz="4" w:space="0"/>
              <w:bottom w:val="single" w:color="000000" w:sz="4" w:space="0"/>
              <w:right w:val="single" w:color="000000" w:sz="4" w:space="0"/>
            </w:tcBorders>
            <w:vAlign w:val="center"/>
          </w:tcPr>
          <w:p w14:paraId="1D0D6D53">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材料屈服强度＞345MPa或拉伸强度＞515MPa的</w:t>
            </w:r>
            <w:r>
              <w:rPr>
                <w:rFonts w:hint="eastAsia" w:ascii="宋体" w:hAnsi="宋体" w:cs="宋体"/>
                <w:sz w:val="18"/>
                <w:szCs w:val="18"/>
                <w:highlight w:val="none"/>
                <w:lang w:eastAsia="zh-CN" w:bidi="ar"/>
              </w:rPr>
              <w:t>部件</w:t>
            </w:r>
          </w:p>
        </w:tc>
        <w:tc>
          <w:tcPr>
            <w:tcW w:w="614" w:type="dxa"/>
            <w:tcBorders>
              <w:top w:val="single" w:color="000000" w:sz="4" w:space="0"/>
              <w:left w:val="single" w:color="000000" w:sz="4" w:space="0"/>
              <w:bottom w:val="single" w:color="000000" w:sz="4" w:space="0"/>
              <w:right w:val="single" w:color="000000" w:sz="4" w:space="0"/>
            </w:tcBorders>
            <w:vAlign w:val="center"/>
          </w:tcPr>
          <w:p w14:paraId="1F8191F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6D1731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59FC5E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5E17415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4C1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2694804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nil"/>
              <w:left w:val="nil"/>
              <w:bottom w:val="single" w:color="000000" w:sz="4" w:space="0"/>
              <w:right w:val="single" w:color="000000" w:sz="4" w:space="0"/>
            </w:tcBorders>
            <w:vAlign w:val="center"/>
          </w:tcPr>
          <w:p w14:paraId="0CA33152">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压力容器和换热器</w:t>
            </w:r>
          </w:p>
        </w:tc>
        <w:tc>
          <w:tcPr>
            <w:tcW w:w="2831" w:type="dxa"/>
            <w:tcBorders>
              <w:top w:val="single" w:color="000000" w:sz="4" w:space="0"/>
              <w:left w:val="single" w:color="000000" w:sz="4" w:space="0"/>
              <w:bottom w:val="single" w:color="000000" w:sz="4" w:space="0"/>
              <w:right w:val="single" w:color="000000" w:sz="4" w:space="0"/>
            </w:tcBorders>
            <w:vAlign w:val="center"/>
          </w:tcPr>
          <w:p w14:paraId="22A23F0C">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val="en-US" w:eastAsia="zh-CN" w:bidi="ar"/>
              </w:rPr>
              <w:t>第三类</w:t>
            </w:r>
            <w:r>
              <w:rPr>
                <w:rFonts w:hint="eastAsia" w:ascii="宋体" w:hAnsi="宋体" w:cs="宋体"/>
                <w:sz w:val="18"/>
                <w:szCs w:val="18"/>
                <w:highlight w:val="none"/>
                <w:lang w:bidi="ar"/>
              </w:rPr>
              <w:t>压力容器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09C80B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vAlign w:val="center"/>
          </w:tcPr>
          <w:p w14:paraId="466928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431AD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5A017547">
            <w:pPr>
              <w:keepNext w:val="0"/>
              <w:keepLines w:val="0"/>
              <w:suppressLineNumbers w:val="0"/>
              <w:snapToGrid w:val="0"/>
              <w:spacing w:before="0" w:beforeAutospacing="0" w:after="0" w:afterAutospacing="0"/>
              <w:ind w:left="0" w:right="0"/>
              <w:jc w:val="both"/>
              <w:rPr>
                <w:rFonts w:hint="eastAsia" w:ascii="宋体" w:hAnsi="宋体" w:eastAsia="宋体" w:cs="宋体"/>
                <w:sz w:val="18"/>
                <w:szCs w:val="18"/>
                <w:highlight w:val="none"/>
                <w:lang w:eastAsia="zh-CN"/>
              </w:rPr>
            </w:pPr>
          </w:p>
        </w:tc>
      </w:tr>
      <w:tr w14:paraId="276C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51113FA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nil"/>
              <w:left w:val="nil"/>
              <w:bottom w:val="single" w:color="000000" w:sz="4" w:space="0"/>
              <w:right w:val="single" w:color="000000" w:sz="4" w:space="0"/>
            </w:tcBorders>
            <w:vAlign w:val="center"/>
          </w:tcPr>
          <w:p w14:paraId="2D6517E7">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3A0103A4">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val="en-US" w:eastAsia="zh-CN" w:bidi="ar"/>
              </w:rPr>
              <w:t>其他压力容器</w:t>
            </w:r>
          </w:p>
        </w:tc>
        <w:tc>
          <w:tcPr>
            <w:tcW w:w="614" w:type="dxa"/>
            <w:tcBorders>
              <w:top w:val="single" w:color="000000" w:sz="4" w:space="0"/>
              <w:left w:val="single" w:color="000000" w:sz="4" w:space="0"/>
              <w:bottom w:val="single" w:color="000000" w:sz="4" w:space="0"/>
              <w:right w:val="single" w:color="000000" w:sz="4" w:space="0"/>
            </w:tcBorders>
            <w:vAlign w:val="center"/>
          </w:tcPr>
          <w:p w14:paraId="4717170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1EE1B24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6107270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24971B8F">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DEC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5BD0614">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nil"/>
              <w:left w:val="nil"/>
              <w:bottom w:val="single" w:color="000000" w:sz="4" w:space="0"/>
              <w:right w:val="single" w:color="000000" w:sz="4" w:space="0"/>
            </w:tcBorders>
            <w:vAlign w:val="center"/>
          </w:tcPr>
          <w:p w14:paraId="069AD0A5">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17632EC2">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换热器</w:t>
            </w:r>
          </w:p>
        </w:tc>
        <w:tc>
          <w:tcPr>
            <w:tcW w:w="614" w:type="dxa"/>
            <w:tcBorders>
              <w:top w:val="single" w:color="000000" w:sz="4" w:space="0"/>
              <w:left w:val="single" w:color="000000" w:sz="4" w:space="0"/>
              <w:bottom w:val="single" w:color="000000" w:sz="4" w:space="0"/>
              <w:right w:val="single" w:color="000000" w:sz="4" w:space="0"/>
            </w:tcBorders>
            <w:vAlign w:val="center"/>
          </w:tcPr>
          <w:p w14:paraId="7DF24F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095588D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47E6552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1A76BB29">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7DB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restart"/>
            <w:tcBorders>
              <w:top w:val="nil"/>
              <w:left w:val="single" w:color="auto" w:sz="4" w:space="0"/>
              <w:bottom w:val="single" w:color="000000" w:sz="4" w:space="0"/>
              <w:right w:val="single" w:color="auto" w:sz="4" w:space="0"/>
            </w:tcBorders>
            <w:vAlign w:val="center"/>
          </w:tcPr>
          <w:p w14:paraId="3B790BB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restart"/>
            <w:tcBorders>
              <w:top w:val="nil"/>
              <w:left w:val="nil"/>
              <w:bottom w:val="single" w:color="000000" w:sz="4" w:space="0"/>
              <w:right w:val="single" w:color="000000" w:sz="4" w:space="0"/>
            </w:tcBorders>
            <w:vAlign w:val="center"/>
          </w:tcPr>
          <w:p w14:paraId="470B496F">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液压缸</w:t>
            </w:r>
          </w:p>
        </w:tc>
        <w:tc>
          <w:tcPr>
            <w:tcW w:w="2831" w:type="dxa"/>
            <w:tcBorders>
              <w:top w:val="single" w:color="000000" w:sz="4" w:space="0"/>
              <w:left w:val="single" w:color="000000" w:sz="4" w:space="0"/>
              <w:bottom w:val="single" w:color="000000" w:sz="4" w:space="0"/>
              <w:right w:val="single" w:color="000000" w:sz="4" w:space="0"/>
            </w:tcBorders>
            <w:vAlign w:val="center"/>
          </w:tcPr>
          <w:p w14:paraId="24E6CEE8">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位于关键载荷路径上的液压缸</w:t>
            </w:r>
          </w:p>
        </w:tc>
        <w:tc>
          <w:tcPr>
            <w:tcW w:w="614" w:type="dxa"/>
            <w:tcBorders>
              <w:top w:val="single" w:color="000000" w:sz="4" w:space="0"/>
              <w:left w:val="single" w:color="000000" w:sz="4" w:space="0"/>
              <w:bottom w:val="single" w:color="000000" w:sz="4" w:space="0"/>
              <w:right w:val="single" w:color="000000" w:sz="4" w:space="0"/>
            </w:tcBorders>
            <w:vAlign w:val="center"/>
          </w:tcPr>
          <w:p w14:paraId="7452140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2AF001C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11AB57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C34B97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98D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vMerge w:val="continue"/>
            <w:tcBorders>
              <w:top w:val="nil"/>
              <w:left w:val="single" w:color="auto" w:sz="4" w:space="0"/>
              <w:bottom w:val="single" w:color="000000" w:sz="4" w:space="0"/>
              <w:right w:val="single" w:color="auto" w:sz="4" w:space="0"/>
            </w:tcBorders>
            <w:vAlign w:val="center"/>
          </w:tcPr>
          <w:p w14:paraId="3BA3670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vMerge w:val="continue"/>
            <w:tcBorders>
              <w:top w:val="nil"/>
              <w:left w:val="nil"/>
              <w:bottom w:val="single" w:color="000000" w:sz="4" w:space="0"/>
              <w:right w:val="single" w:color="000000" w:sz="4" w:space="0"/>
            </w:tcBorders>
            <w:vAlign w:val="center"/>
          </w:tcPr>
          <w:p w14:paraId="04BFE5BB">
            <w:pPr>
              <w:keepNext w:val="0"/>
              <w:keepLines w:val="0"/>
              <w:suppressLineNumbers w:val="0"/>
              <w:spacing w:before="0" w:beforeAutospacing="0" w:after="0" w:afterAutospacing="0"/>
              <w:ind w:left="0" w:right="0"/>
              <w:jc w:val="left"/>
              <w:rPr>
                <w:rFonts w:hint="default" w:ascii="宋体" w:hAnsi="宋体" w:cs="宋体"/>
                <w:sz w:val="18"/>
                <w:szCs w:val="18"/>
                <w:highlight w:val="none"/>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0AFF72E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不位于关键载荷路径上的液压缸</w:t>
            </w:r>
          </w:p>
        </w:tc>
        <w:tc>
          <w:tcPr>
            <w:tcW w:w="614" w:type="dxa"/>
            <w:tcBorders>
              <w:top w:val="single" w:color="000000" w:sz="4" w:space="0"/>
              <w:left w:val="single" w:color="000000" w:sz="4" w:space="0"/>
              <w:bottom w:val="single" w:color="000000" w:sz="4" w:space="0"/>
              <w:right w:val="single" w:color="000000" w:sz="4" w:space="0"/>
            </w:tcBorders>
            <w:vAlign w:val="center"/>
          </w:tcPr>
          <w:p w14:paraId="4242F5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7ABC1F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2EA8F2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595C56C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FF5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09" w:type="dxa"/>
            <w:tcBorders>
              <w:top w:val="single" w:color="000000" w:sz="4" w:space="0"/>
              <w:left w:val="single" w:color="auto" w:sz="4" w:space="0"/>
              <w:bottom w:val="single" w:color="000000" w:sz="4" w:space="0"/>
              <w:right w:val="single" w:color="auto" w:sz="4" w:space="0"/>
            </w:tcBorders>
            <w:vAlign w:val="center"/>
          </w:tcPr>
          <w:p w14:paraId="70A5697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1705" w:type="dxa"/>
            <w:tcBorders>
              <w:top w:val="single" w:color="000000" w:sz="4" w:space="0"/>
              <w:left w:val="nil"/>
              <w:bottom w:val="single" w:color="000000" w:sz="4" w:space="0"/>
              <w:right w:val="single" w:color="000000" w:sz="4" w:space="0"/>
            </w:tcBorders>
            <w:vAlign w:val="center"/>
          </w:tcPr>
          <w:p w14:paraId="5532AE9D">
            <w:pPr>
              <w:keepNext w:val="0"/>
              <w:keepLines w:val="0"/>
              <w:suppressLineNumbers w:val="0"/>
              <w:snapToGrid w:val="0"/>
              <w:spacing w:before="0" w:beforeAutospacing="0" w:after="0" w:afterAutospacing="0"/>
              <w:ind w:left="0" w:right="0"/>
              <w:jc w:val="left"/>
              <w:rPr>
                <w:rFonts w:hint="default" w:ascii="宋体" w:hAnsi="宋体" w:cs="宋体"/>
                <w:sz w:val="18"/>
                <w:szCs w:val="18"/>
                <w:highlight w:val="none"/>
              </w:rPr>
            </w:pPr>
            <w:r>
              <w:rPr>
                <w:rFonts w:hint="eastAsia" w:ascii="宋体" w:hAnsi="宋体" w:cs="宋体"/>
                <w:sz w:val="18"/>
                <w:szCs w:val="18"/>
                <w:highlight w:val="none"/>
                <w:lang w:bidi="ar"/>
              </w:rPr>
              <w:t>电控间/设备间</w:t>
            </w:r>
          </w:p>
        </w:tc>
        <w:tc>
          <w:tcPr>
            <w:tcW w:w="2831" w:type="dxa"/>
            <w:tcBorders>
              <w:top w:val="single" w:color="000000" w:sz="4" w:space="0"/>
              <w:left w:val="single" w:color="000000" w:sz="4" w:space="0"/>
              <w:bottom w:val="single" w:color="000000" w:sz="4" w:space="0"/>
              <w:right w:val="single" w:color="000000" w:sz="4" w:space="0"/>
            </w:tcBorders>
            <w:vAlign w:val="center"/>
          </w:tcPr>
          <w:p w14:paraId="6CDADE2A">
            <w:pPr>
              <w:keepNext w:val="0"/>
              <w:keepLines w:val="0"/>
              <w:widowControl/>
              <w:numPr>
                <w:ilvl w:val="1"/>
                <w:numId w:val="57"/>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变压器间/电控间/队长间/配电间等</w:t>
            </w:r>
          </w:p>
        </w:tc>
        <w:tc>
          <w:tcPr>
            <w:tcW w:w="614" w:type="dxa"/>
            <w:tcBorders>
              <w:top w:val="single" w:color="000000" w:sz="4" w:space="0"/>
              <w:left w:val="single" w:color="000000" w:sz="4" w:space="0"/>
              <w:bottom w:val="single" w:color="000000" w:sz="4" w:space="0"/>
              <w:right w:val="single" w:color="000000" w:sz="4" w:space="0"/>
            </w:tcBorders>
            <w:vAlign w:val="center"/>
          </w:tcPr>
          <w:p w14:paraId="491434A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F3368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615" w:type="dxa"/>
            <w:tcBorders>
              <w:top w:val="single" w:color="000000" w:sz="4" w:space="0"/>
              <w:left w:val="single" w:color="000000" w:sz="4" w:space="0"/>
              <w:bottom w:val="single" w:color="000000" w:sz="4" w:space="0"/>
              <w:right w:val="single" w:color="000000" w:sz="4" w:space="0"/>
            </w:tcBorders>
            <w:vAlign w:val="center"/>
          </w:tcPr>
          <w:p w14:paraId="0544F8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923" w:type="dxa"/>
            <w:gridSpan w:val="2"/>
            <w:tcBorders>
              <w:top w:val="single" w:color="000000" w:sz="4" w:space="0"/>
              <w:left w:val="single" w:color="000000" w:sz="4" w:space="0"/>
              <w:bottom w:val="single" w:color="000000" w:sz="4" w:space="0"/>
              <w:right w:val="single" w:color="000000" w:sz="4" w:space="0"/>
            </w:tcBorders>
            <w:vAlign w:val="center"/>
          </w:tcPr>
          <w:p w14:paraId="750F8B6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bl>
    <w:p w14:paraId="3C4FCDD7">
      <w:pPr>
        <w:widowControl/>
        <w:spacing w:after="0" w:afterLines="0" w:line="240" w:lineRule="auto"/>
        <w:ind w:left="0" w:firstLine="0"/>
        <w:jc w:val="left"/>
        <w:rPr>
          <w:rFonts w:hint="eastAsia" w:ascii="黑体" w:hAnsi="黑体" w:eastAsia="黑体" w:cs="黑体"/>
          <w:color w:val="000000"/>
          <w:sz w:val="18"/>
          <w:szCs w:val="18"/>
          <w:highlight w:val="none"/>
          <w:lang w:bidi="ar"/>
        </w:rPr>
      </w:pPr>
    </w:p>
    <w:p w14:paraId="209B68ED">
      <w:pPr>
        <w:widowControl/>
        <w:spacing w:after="0" w:afterLines="0" w:line="240" w:lineRule="auto"/>
        <w:ind w:left="0" w:firstLine="0"/>
        <w:jc w:val="left"/>
        <w:rPr>
          <w:rFonts w:hint="eastAsia" w:ascii="黑体" w:hAnsi="黑体" w:eastAsia="黑体" w:cs="黑体"/>
          <w:color w:val="000000"/>
          <w:sz w:val="15"/>
          <w:szCs w:val="15"/>
          <w:highlight w:val="none"/>
          <w:lang w:eastAsia="zh-CN" w:bidi="ar"/>
        </w:rPr>
      </w:pPr>
      <w:r>
        <w:rPr>
          <w:rFonts w:hint="eastAsia" w:ascii="黑体" w:hAnsi="黑体" w:eastAsia="黑体" w:cs="黑体"/>
          <w:color w:val="000000"/>
          <w:sz w:val="18"/>
          <w:szCs w:val="18"/>
          <w:highlight w:val="none"/>
          <w:lang w:bidi="ar"/>
        </w:rPr>
        <w:t>注</w:t>
      </w:r>
      <w:r>
        <w:rPr>
          <w:rFonts w:hint="eastAsia" w:ascii="黑体" w:hAnsi="黑体" w:eastAsia="黑体" w:cs="黑体"/>
          <w:color w:val="000000"/>
          <w:sz w:val="18"/>
          <w:szCs w:val="18"/>
          <w:highlight w:val="none"/>
          <w:lang w:val="en-US" w:eastAsia="zh-CN" w:bidi="ar"/>
        </w:rPr>
        <w:t>1</w:t>
      </w:r>
      <w:r>
        <w:rPr>
          <w:rFonts w:hint="eastAsia" w:ascii="黑体" w:hAnsi="黑体" w:eastAsia="黑体" w:cs="黑体"/>
          <w:color w:val="000000"/>
          <w:sz w:val="15"/>
          <w:szCs w:val="15"/>
          <w:highlight w:val="none"/>
          <w:lang w:bidi="ar"/>
        </w:rPr>
        <w:t>：</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 xml:space="preserve"> </w:t>
      </w:r>
      <w:r>
        <w:rPr>
          <w:rFonts w:hint="eastAsia" w:ascii="宋体" w:hAnsi="宋体" w:cs="宋体"/>
          <w:sz w:val="18"/>
          <w:szCs w:val="18"/>
          <w:highlight w:val="none"/>
          <w:lang w:eastAsia="zh-CN" w:bidi="ar"/>
        </w:rPr>
        <w:t>—</w:t>
      </w:r>
      <w:r>
        <w:rPr>
          <w:rFonts w:hint="eastAsia" w:ascii="宋体" w:hAnsi="宋体" w:cs="宋体"/>
          <w:sz w:val="18"/>
          <w:szCs w:val="18"/>
          <w:highlight w:val="none"/>
          <w:lang w:val="en-US" w:eastAsia="zh-CN" w:bidi="ar"/>
        </w:rPr>
        <w:t xml:space="preserve"> </w:t>
      </w:r>
      <w:r>
        <w:rPr>
          <w:rFonts w:hint="eastAsia" w:ascii="宋体" w:hAnsi="宋体" w:eastAsia="宋体" w:cs="宋体"/>
          <w:color w:val="000000"/>
          <w:sz w:val="18"/>
          <w:szCs w:val="18"/>
          <w:highlight w:val="none"/>
          <w:lang w:eastAsia="zh-CN" w:bidi="ar"/>
        </w:rPr>
        <w:t>适用</w:t>
      </w:r>
      <w:r>
        <w:rPr>
          <w:rFonts w:hint="eastAsia" w:ascii="宋体" w:hAnsi="宋体" w:cs="宋体"/>
          <w:color w:val="000000"/>
          <w:sz w:val="18"/>
          <w:szCs w:val="18"/>
          <w:highlight w:val="none"/>
          <w:lang w:eastAsia="zh-CN" w:bidi="ar"/>
        </w:rPr>
        <w:t>。</w:t>
      </w:r>
    </w:p>
    <w:p w14:paraId="7781D234">
      <w:pPr>
        <w:rPr>
          <w:rFonts w:hint="eastAsia" w:ascii="黑体" w:hAnsi="黑体" w:eastAsia="黑体" w:cs="黑体"/>
          <w:snapToGrid w:val="0"/>
          <w:color w:val="000000"/>
          <w:spacing w:val="17"/>
          <w:kern w:val="0"/>
          <w:szCs w:val="21"/>
          <w:highlight w:val="none"/>
        </w:rPr>
      </w:pPr>
      <w:r>
        <w:rPr>
          <w:rFonts w:hint="eastAsia" w:ascii="黑体" w:hAnsi="黑体" w:eastAsia="黑体" w:cs="黑体"/>
          <w:snapToGrid w:val="0"/>
          <w:color w:val="000000"/>
          <w:spacing w:val="17"/>
          <w:kern w:val="0"/>
          <w:szCs w:val="21"/>
          <w:highlight w:val="none"/>
        </w:rPr>
        <w:br w:type="page"/>
      </w:r>
    </w:p>
    <w:p w14:paraId="55004701">
      <w:pPr>
        <w:keepNext w:val="0"/>
        <w:keepLines w:val="0"/>
        <w:pageBreakBefore w:val="0"/>
        <w:widowControl w:val="0"/>
        <w:kinsoku/>
        <w:wordWrap/>
        <w:overflowPunct/>
        <w:topLinePunct w:val="0"/>
        <w:autoSpaceDE/>
        <w:autoSpaceDN/>
        <w:bidi w:val="0"/>
        <w:adjustRightInd/>
        <w:snapToGrid/>
        <w:spacing w:before="120" w:beforeLines="50" w:after="0" w:afterLines="50"/>
        <w:jc w:val="center"/>
        <w:textAlignment w:val="auto"/>
        <w:outlineLvl w:val="1"/>
        <w:rPr>
          <w:rFonts w:ascii="黑体" w:hAnsi="黑体" w:eastAsia="黑体" w:cs="黑体"/>
          <w:snapToGrid w:val="0"/>
          <w:color w:val="000000"/>
          <w:spacing w:val="17"/>
          <w:kern w:val="0"/>
          <w:szCs w:val="21"/>
          <w:highlight w:val="none"/>
        </w:rPr>
      </w:pPr>
      <w:bookmarkStart w:id="1446" w:name="_Toc19851"/>
      <w:bookmarkStart w:id="1447" w:name="_Toc17845"/>
      <w:r>
        <w:rPr>
          <w:rFonts w:hint="eastAsia" w:ascii="黑体" w:hAnsi="黑体" w:eastAsia="黑体" w:cs="黑体"/>
          <w:snapToGrid w:val="0"/>
          <w:color w:val="000000"/>
          <w:spacing w:val="17"/>
          <w:kern w:val="0"/>
          <w:szCs w:val="21"/>
          <w:highlight w:val="none"/>
        </w:rPr>
        <w:t>表D.3</w:t>
      </w:r>
      <w:r>
        <w:rPr>
          <w:rFonts w:hint="eastAsia" w:ascii="黑体" w:hAnsi="黑体" w:eastAsia="黑体" w:cs="黑体"/>
          <w:snapToGrid w:val="0"/>
          <w:color w:val="000000"/>
          <w:spacing w:val="17"/>
          <w:kern w:val="0"/>
          <w:szCs w:val="21"/>
          <w:highlight w:val="none"/>
          <w:lang w:val="en-US" w:eastAsia="zh-CN"/>
        </w:rPr>
        <w:t xml:space="preserve"> </w:t>
      </w:r>
      <w:r>
        <w:rPr>
          <w:rFonts w:hint="eastAsia" w:ascii="黑体" w:hAnsi="黑体" w:eastAsia="黑体" w:cs="黑体"/>
          <w:snapToGrid w:val="0"/>
          <w:color w:val="000000"/>
          <w:spacing w:val="17"/>
          <w:kern w:val="0"/>
          <w:szCs w:val="21"/>
          <w:highlight w:val="none"/>
        </w:rPr>
        <w:t>海洋石油生产设施水下生产系统产品</w:t>
      </w:r>
      <w:r>
        <w:rPr>
          <w:rFonts w:hint="eastAsia" w:ascii="黑体" w:hAnsi="黑体" w:eastAsia="黑体" w:cs="黑体"/>
          <w:snapToGrid w:val="0"/>
          <w:color w:val="000000"/>
          <w:spacing w:val="17"/>
          <w:kern w:val="0"/>
          <w:szCs w:val="21"/>
          <w:highlight w:val="none"/>
          <w:lang w:eastAsia="zh-CN"/>
        </w:rPr>
        <w:t>检验</w:t>
      </w:r>
      <w:r>
        <w:rPr>
          <w:rFonts w:hint="eastAsia" w:ascii="黑体" w:hAnsi="黑体" w:eastAsia="黑体" w:cs="黑体"/>
          <w:snapToGrid w:val="0"/>
          <w:color w:val="000000"/>
          <w:spacing w:val="17"/>
          <w:kern w:val="0"/>
          <w:szCs w:val="21"/>
          <w:highlight w:val="none"/>
        </w:rPr>
        <w:t>分类</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tbl>
      <w:tblPr>
        <w:tblStyle w:val="88"/>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655"/>
        <w:gridCol w:w="3270"/>
        <w:gridCol w:w="555"/>
        <w:gridCol w:w="555"/>
        <w:gridCol w:w="594"/>
        <w:gridCol w:w="2128"/>
      </w:tblGrid>
      <w:tr w14:paraId="563C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10" w:type="pct"/>
            <w:vMerge w:val="restart"/>
            <w:tcBorders>
              <w:top w:val="single" w:color="auto" w:sz="4" w:space="0"/>
              <w:left w:val="single" w:color="auto" w:sz="4" w:space="0"/>
              <w:bottom w:val="single" w:color="auto" w:sz="4" w:space="0"/>
              <w:right w:val="single" w:color="auto" w:sz="4" w:space="0"/>
            </w:tcBorders>
            <w:vAlign w:val="center"/>
          </w:tcPr>
          <w:p w14:paraId="0B67D87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序号</w:t>
            </w:r>
          </w:p>
        </w:tc>
        <w:tc>
          <w:tcPr>
            <w:tcW w:w="886" w:type="pct"/>
            <w:vMerge w:val="restart"/>
            <w:tcBorders>
              <w:top w:val="single" w:color="auto" w:sz="4" w:space="0"/>
              <w:left w:val="single" w:color="auto" w:sz="4" w:space="0"/>
              <w:bottom w:val="single" w:color="auto" w:sz="4" w:space="0"/>
              <w:right w:val="single" w:color="auto" w:sz="4" w:space="0"/>
            </w:tcBorders>
            <w:vAlign w:val="center"/>
          </w:tcPr>
          <w:p w14:paraId="611CB0B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产品类别</w:t>
            </w:r>
          </w:p>
        </w:tc>
        <w:tc>
          <w:tcPr>
            <w:tcW w:w="1750" w:type="pct"/>
            <w:vMerge w:val="restart"/>
            <w:tcBorders>
              <w:top w:val="single" w:color="auto" w:sz="4" w:space="0"/>
              <w:left w:val="single" w:color="auto" w:sz="4" w:space="0"/>
              <w:bottom w:val="single" w:color="auto" w:sz="4" w:space="0"/>
              <w:right w:val="single" w:color="auto" w:sz="4" w:space="0"/>
            </w:tcBorders>
            <w:vAlign w:val="center"/>
          </w:tcPr>
          <w:p w14:paraId="5B6D1A2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产品名称</w:t>
            </w:r>
          </w:p>
        </w:tc>
        <w:tc>
          <w:tcPr>
            <w:tcW w:w="912" w:type="pct"/>
            <w:gridSpan w:val="3"/>
            <w:tcBorders>
              <w:top w:val="single" w:color="auto" w:sz="4" w:space="0"/>
              <w:left w:val="single" w:color="auto" w:sz="4" w:space="0"/>
              <w:bottom w:val="single" w:color="auto" w:sz="4" w:space="0"/>
              <w:right w:val="single" w:color="auto" w:sz="4" w:space="0"/>
            </w:tcBorders>
            <w:vAlign w:val="center"/>
          </w:tcPr>
          <w:p w14:paraId="3B7AE9C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检验类别</w:t>
            </w:r>
          </w:p>
        </w:tc>
        <w:tc>
          <w:tcPr>
            <w:tcW w:w="1139" w:type="pct"/>
            <w:vMerge w:val="restart"/>
            <w:tcBorders>
              <w:top w:val="single" w:color="auto" w:sz="4" w:space="0"/>
              <w:left w:val="single" w:color="auto" w:sz="4" w:space="0"/>
              <w:bottom w:val="single" w:color="auto" w:sz="4" w:space="0"/>
              <w:right w:val="single" w:color="auto" w:sz="4" w:space="0"/>
            </w:tcBorders>
            <w:vAlign w:val="center"/>
          </w:tcPr>
          <w:p w14:paraId="2B90190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备注</w:t>
            </w:r>
          </w:p>
        </w:tc>
      </w:tr>
      <w:tr w14:paraId="3E74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10" w:type="pct"/>
            <w:vMerge w:val="continue"/>
            <w:tcBorders>
              <w:top w:val="single" w:color="auto" w:sz="4" w:space="0"/>
              <w:left w:val="single" w:color="auto" w:sz="4" w:space="0"/>
              <w:bottom w:val="single" w:color="auto" w:sz="4" w:space="0"/>
              <w:right w:val="single" w:color="auto" w:sz="4" w:space="0"/>
            </w:tcBorders>
            <w:vAlign w:val="center"/>
          </w:tcPr>
          <w:p w14:paraId="49D14239">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886" w:type="pct"/>
            <w:vMerge w:val="continue"/>
            <w:tcBorders>
              <w:top w:val="single" w:color="auto" w:sz="4" w:space="0"/>
              <w:left w:val="single" w:color="auto" w:sz="4" w:space="0"/>
              <w:bottom w:val="single" w:color="auto" w:sz="4" w:space="0"/>
              <w:right w:val="single" w:color="auto" w:sz="4" w:space="0"/>
            </w:tcBorders>
            <w:vAlign w:val="center"/>
          </w:tcPr>
          <w:p w14:paraId="6B7BA28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50" w:type="pct"/>
            <w:vMerge w:val="continue"/>
            <w:tcBorders>
              <w:top w:val="single" w:color="auto" w:sz="4" w:space="0"/>
              <w:left w:val="single" w:color="auto" w:sz="4" w:space="0"/>
              <w:bottom w:val="single" w:color="auto" w:sz="4" w:space="0"/>
              <w:right w:val="single" w:color="auto" w:sz="4" w:space="0"/>
            </w:tcBorders>
            <w:vAlign w:val="center"/>
          </w:tcPr>
          <w:p w14:paraId="0E9E8A51">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4CDA4B3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A</w:t>
            </w:r>
          </w:p>
        </w:tc>
        <w:tc>
          <w:tcPr>
            <w:tcW w:w="297" w:type="pct"/>
            <w:tcBorders>
              <w:top w:val="single" w:color="auto" w:sz="4" w:space="0"/>
              <w:left w:val="single" w:color="auto" w:sz="4" w:space="0"/>
              <w:bottom w:val="single" w:color="auto" w:sz="4" w:space="0"/>
              <w:right w:val="single" w:color="auto" w:sz="4" w:space="0"/>
            </w:tcBorders>
            <w:vAlign w:val="center"/>
          </w:tcPr>
          <w:p w14:paraId="4A13F4A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B</w:t>
            </w:r>
          </w:p>
        </w:tc>
        <w:tc>
          <w:tcPr>
            <w:tcW w:w="318" w:type="pct"/>
            <w:tcBorders>
              <w:top w:val="single" w:color="auto" w:sz="4" w:space="0"/>
              <w:left w:val="single" w:color="auto" w:sz="4" w:space="0"/>
              <w:bottom w:val="single" w:color="auto" w:sz="4" w:space="0"/>
              <w:right w:val="single" w:color="auto" w:sz="4" w:space="0"/>
            </w:tcBorders>
            <w:vAlign w:val="center"/>
          </w:tcPr>
          <w:p w14:paraId="56C33E8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C</w:t>
            </w:r>
          </w:p>
        </w:tc>
        <w:tc>
          <w:tcPr>
            <w:tcW w:w="1139" w:type="pct"/>
            <w:vMerge w:val="continue"/>
            <w:tcBorders>
              <w:top w:val="single" w:color="auto" w:sz="4" w:space="0"/>
              <w:left w:val="single" w:color="auto" w:sz="4" w:space="0"/>
              <w:bottom w:val="single" w:color="auto" w:sz="4" w:space="0"/>
              <w:right w:val="single" w:color="auto" w:sz="4" w:space="0"/>
            </w:tcBorders>
            <w:vAlign w:val="center"/>
          </w:tcPr>
          <w:p w14:paraId="08AE4C07">
            <w:pPr>
              <w:keepNext w:val="0"/>
              <w:keepLines w:val="0"/>
              <w:suppressLineNumbers w:val="0"/>
              <w:spacing w:before="0" w:beforeAutospacing="0" w:after="0" w:afterAutospacing="0"/>
              <w:ind w:left="0" w:right="0"/>
              <w:rPr>
                <w:rFonts w:hint="default" w:ascii="宋体" w:hAnsi="宋体" w:cs="宋体"/>
                <w:sz w:val="18"/>
                <w:szCs w:val="18"/>
                <w:highlight w:val="none"/>
              </w:rPr>
            </w:pPr>
          </w:p>
        </w:tc>
      </w:tr>
      <w:tr w14:paraId="25A9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restart"/>
            <w:tcBorders>
              <w:top w:val="nil"/>
              <w:left w:val="single" w:color="auto" w:sz="4" w:space="0"/>
              <w:bottom w:val="single" w:color="auto" w:sz="4" w:space="0"/>
              <w:right w:val="single" w:color="auto" w:sz="4" w:space="0"/>
            </w:tcBorders>
            <w:vAlign w:val="center"/>
          </w:tcPr>
          <w:p w14:paraId="298FCCC1">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restart"/>
            <w:tcBorders>
              <w:top w:val="nil"/>
              <w:left w:val="single" w:color="auto" w:sz="4" w:space="0"/>
              <w:bottom w:val="single" w:color="auto" w:sz="4" w:space="0"/>
              <w:right w:val="single" w:color="auto" w:sz="4" w:space="0"/>
            </w:tcBorders>
            <w:vAlign w:val="center"/>
          </w:tcPr>
          <w:p w14:paraId="78A7139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水下井口装置</w:t>
            </w:r>
          </w:p>
        </w:tc>
        <w:tc>
          <w:tcPr>
            <w:tcW w:w="1750" w:type="pct"/>
            <w:tcBorders>
              <w:top w:val="single" w:color="auto" w:sz="4" w:space="0"/>
              <w:left w:val="single" w:color="auto" w:sz="4" w:space="0"/>
              <w:bottom w:val="single" w:color="auto" w:sz="4" w:space="0"/>
              <w:right w:val="single" w:color="auto" w:sz="4" w:space="0"/>
            </w:tcBorders>
            <w:vAlign w:val="center"/>
          </w:tcPr>
          <w:p w14:paraId="22548A3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水下井口装置</w:t>
            </w:r>
          </w:p>
        </w:tc>
        <w:tc>
          <w:tcPr>
            <w:tcW w:w="297" w:type="pct"/>
            <w:tcBorders>
              <w:top w:val="single" w:color="auto" w:sz="4" w:space="0"/>
              <w:left w:val="single" w:color="auto" w:sz="4" w:space="0"/>
              <w:bottom w:val="single" w:color="auto" w:sz="4" w:space="0"/>
              <w:right w:val="single" w:color="auto" w:sz="4" w:space="0"/>
            </w:tcBorders>
            <w:vAlign w:val="center"/>
          </w:tcPr>
          <w:p w14:paraId="3484A60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41CED47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7A03AA6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3C6C7A7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4FE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DD0AD85">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4D085DF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436C6E6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水下基盘式井口</w:t>
            </w:r>
          </w:p>
        </w:tc>
        <w:tc>
          <w:tcPr>
            <w:tcW w:w="297" w:type="pct"/>
            <w:tcBorders>
              <w:top w:val="single" w:color="auto" w:sz="4" w:space="0"/>
              <w:left w:val="single" w:color="auto" w:sz="4" w:space="0"/>
              <w:bottom w:val="single" w:color="auto" w:sz="4" w:space="0"/>
              <w:right w:val="single" w:color="auto" w:sz="4" w:space="0"/>
            </w:tcBorders>
            <w:vAlign w:val="center"/>
          </w:tcPr>
          <w:p w14:paraId="3A04BF7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1A6ED40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1EA293D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47F208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3A7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30F5094">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0FA8BCE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3370D738">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井口头</w:t>
            </w:r>
          </w:p>
        </w:tc>
        <w:tc>
          <w:tcPr>
            <w:tcW w:w="297" w:type="pct"/>
            <w:tcBorders>
              <w:top w:val="single" w:color="auto" w:sz="4" w:space="0"/>
              <w:left w:val="single" w:color="auto" w:sz="4" w:space="0"/>
              <w:bottom w:val="single" w:color="auto" w:sz="4" w:space="0"/>
              <w:right w:val="single" w:color="auto" w:sz="4" w:space="0"/>
            </w:tcBorders>
            <w:vAlign w:val="center"/>
          </w:tcPr>
          <w:p w14:paraId="193EB13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5BE6207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7826BA2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4093BD5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BD5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2DE9B6E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5753D03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2B6C00D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导管头</w:t>
            </w:r>
          </w:p>
        </w:tc>
        <w:tc>
          <w:tcPr>
            <w:tcW w:w="297" w:type="pct"/>
            <w:tcBorders>
              <w:top w:val="single" w:color="auto" w:sz="4" w:space="0"/>
              <w:left w:val="single" w:color="auto" w:sz="4" w:space="0"/>
              <w:bottom w:val="single" w:color="auto" w:sz="4" w:space="0"/>
              <w:right w:val="single" w:color="auto" w:sz="4" w:space="0"/>
            </w:tcBorders>
            <w:vAlign w:val="center"/>
          </w:tcPr>
          <w:p w14:paraId="2455BB9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6C08C37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3E1380D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271DCB9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9C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1A9BA8BD">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71D3544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1EC42980">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套管悬挂器</w:t>
            </w:r>
          </w:p>
        </w:tc>
        <w:tc>
          <w:tcPr>
            <w:tcW w:w="297" w:type="pct"/>
            <w:tcBorders>
              <w:top w:val="single" w:color="auto" w:sz="4" w:space="0"/>
              <w:left w:val="single" w:color="auto" w:sz="4" w:space="0"/>
              <w:bottom w:val="single" w:color="auto" w:sz="4" w:space="0"/>
              <w:right w:val="single" w:color="auto" w:sz="4" w:space="0"/>
            </w:tcBorders>
            <w:vAlign w:val="center"/>
          </w:tcPr>
          <w:p w14:paraId="2071338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48E242B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0DF33E9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AFAC8E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D1D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2F4D1FB2">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39FA7CF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0F473DC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密封总成</w:t>
            </w:r>
          </w:p>
        </w:tc>
        <w:tc>
          <w:tcPr>
            <w:tcW w:w="297" w:type="pct"/>
            <w:tcBorders>
              <w:top w:val="single" w:color="auto" w:sz="4" w:space="0"/>
              <w:left w:val="single" w:color="auto" w:sz="4" w:space="0"/>
              <w:bottom w:val="single" w:color="auto" w:sz="4" w:space="0"/>
              <w:right w:val="single" w:color="auto" w:sz="4" w:space="0"/>
            </w:tcBorders>
            <w:vAlign w:val="center"/>
          </w:tcPr>
          <w:p w14:paraId="2AB1B1B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309983D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00FD87C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08ABDF0C">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BC7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00A22B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08C4E03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7D9C4FF7">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井口防腐帽</w:t>
            </w:r>
          </w:p>
        </w:tc>
        <w:tc>
          <w:tcPr>
            <w:tcW w:w="297" w:type="pct"/>
            <w:tcBorders>
              <w:top w:val="single" w:color="auto" w:sz="4" w:space="0"/>
              <w:left w:val="single" w:color="auto" w:sz="4" w:space="0"/>
              <w:bottom w:val="single" w:color="auto" w:sz="4" w:space="0"/>
              <w:right w:val="single" w:color="auto" w:sz="4" w:space="0"/>
            </w:tcBorders>
            <w:vAlign w:val="center"/>
          </w:tcPr>
          <w:p w14:paraId="0D913D4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7FF5FFF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03B9016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39" w:type="pct"/>
            <w:tcBorders>
              <w:top w:val="single" w:color="auto" w:sz="4" w:space="0"/>
              <w:left w:val="single" w:color="auto" w:sz="4" w:space="0"/>
              <w:bottom w:val="single" w:color="auto" w:sz="4" w:space="0"/>
              <w:right w:val="single" w:color="auto" w:sz="4" w:space="0"/>
            </w:tcBorders>
            <w:vAlign w:val="center"/>
          </w:tcPr>
          <w:p w14:paraId="1A4E256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2B5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6CBAB79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448209E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2E0B65D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导向装置/导向索</w:t>
            </w:r>
          </w:p>
        </w:tc>
        <w:tc>
          <w:tcPr>
            <w:tcW w:w="297" w:type="pct"/>
            <w:tcBorders>
              <w:top w:val="single" w:color="auto" w:sz="4" w:space="0"/>
              <w:left w:val="single" w:color="auto" w:sz="4" w:space="0"/>
              <w:bottom w:val="single" w:color="auto" w:sz="4" w:space="0"/>
              <w:right w:val="single" w:color="auto" w:sz="4" w:space="0"/>
            </w:tcBorders>
            <w:vAlign w:val="center"/>
          </w:tcPr>
          <w:p w14:paraId="2270C1B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096D560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218DBE2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D19AA0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BED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05DD7FC6">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2986A7C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7C97270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井眼保护器和防磨衬套</w:t>
            </w:r>
          </w:p>
        </w:tc>
        <w:tc>
          <w:tcPr>
            <w:tcW w:w="297" w:type="pct"/>
            <w:tcBorders>
              <w:top w:val="single" w:color="auto" w:sz="4" w:space="0"/>
              <w:left w:val="single" w:color="auto" w:sz="4" w:space="0"/>
              <w:bottom w:val="single" w:color="auto" w:sz="4" w:space="0"/>
              <w:right w:val="single" w:color="auto" w:sz="4" w:space="0"/>
            </w:tcBorders>
            <w:vAlign w:val="center"/>
          </w:tcPr>
          <w:p w14:paraId="1A33942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29D97D6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5369CA5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39" w:type="pct"/>
            <w:tcBorders>
              <w:top w:val="single" w:color="auto" w:sz="4" w:space="0"/>
              <w:left w:val="single" w:color="auto" w:sz="4" w:space="0"/>
              <w:bottom w:val="single" w:color="auto" w:sz="4" w:space="0"/>
              <w:right w:val="single" w:color="auto" w:sz="4" w:space="0"/>
            </w:tcBorders>
            <w:vAlign w:val="center"/>
          </w:tcPr>
          <w:p w14:paraId="48DBB0D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F33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restart"/>
            <w:tcBorders>
              <w:top w:val="nil"/>
              <w:left w:val="single" w:color="auto" w:sz="4" w:space="0"/>
              <w:bottom w:val="single" w:color="auto" w:sz="4" w:space="0"/>
              <w:right w:val="single" w:color="auto" w:sz="4" w:space="0"/>
            </w:tcBorders>
            <w:vAlign w:val="center"/>
          </w:tcPr>
          <w:p w14:paraId="5695369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restart"/>
            <w:tcBorders>
              <w:top w:val="nil"/>
              <w:left w:val="single" w:color="auto" w:sz="4" w:space="0"/>
              <w:bottom w:val="single" w:color="auto" w:sz="4" w:space="0"/>
              <w:right w:val="single" w:color="auto" w:sz="4" w:space="0"/>
            </w:tcBorders>
            <w:vAlign w:val="center"/>
          </w:tcPr>
          <w:p w14:paraId="60F36CD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水下采油树、测试树</w:t>
            </w:r>
          </w:p>
        </w:tc>
        <w:tc>
          <w:tcPr>
            <w:tcW w:w="1750" w:type="pct"/>
            <w:tcBorders>
              <w:top w:val="single" w:color="auto" w:sz="4" w:space="0"/>
              <w:left w:val="single" w:color="auto" w:sz="4" w:space="0"/>
              <w:bottom w:val="single" w:color="auto" w:sz="4" w:space="0"/>
              <w:right w:val="single" w:color="auto" w:sz="4" w:space="0"/>
            </w:tcBorders>
            <w:vAlign w:val="center"/>
          </w:tcPr>
          <w:p w14:paraId="6C2EC57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水下采油树、测试树</w:t>
            </w:r>
          </w:p>
        </w:tc>
        <w:tc>
          <w:tcPr>
            <w:tcW w:w="297" w:type="pct"/>
            <w:tcBorders>
              <w:top w:val="single" w:color="auto" w:sz="4" w:space="0"/>
              <w:left w:val="single" w:color="auto" w:sz="4" w:space="0"/>
              <w:bottom w:val="single" w:color="auto" w:sz="4" w:space="0"/>
              <w:right w:val="single" w:color="auto" w:sz="4" w:space="0"/>
            </w:tcBorders>
            <w:vAlign w:val="center"/>
          </w:tcPr>
          <w:p w14:paraId="3EF6421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2DF725F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5F3A452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6653CCC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D2A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3E7A69A9">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16447EE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455244A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采油树井口连接器</w:t>
            </w:r>
          </w:p>
        </w:tc>
        <w:tc>
          <w:tcPr>
            <w:tcW w:w="297" w:type="pct"/>
            <w:tcBorders>
              <w:top w:val="single" w:color="auto" w:sz="4" w:space="0"/>
              <w:left w:val="single" w:color="auto" w:sz="4" w:space="0"/>
              <w:bottom w:val="single" w:color="auto" w:sz="4" w:space="0"/>
              <w:right w:val="single" w:color="auto" w:sz="4" w:space="0"/>
            </w:tcBorders>
            <w:vAlign w:val="center"/>
          </w:tcPr>
          <w:p w14:paraId="5B77233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5AC460A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3F35B0C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5807F7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C24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3BDED3B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6AE91D7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noWrap/>
            <w:vAlign w:val="center"/>
          </w:tcPr>
          <w:p w14:paraId="17F9E368">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工艺用阀、阀组和阀的驱动器</w:t>
            </w:r>
          </w:p>
        </w:tc>
        <w:tc>
          <w:tcPr>
            <w:tcW w:w="297" w:type="pct"/>
            <w:tcBorders>
              <w:top w:val="single" w:color="auto" w:sz="4" w:space="0"/>
              <w:left w:val="single" w:color="auto" w:sz="4" w:space="0"/>
              <w:bottom w:val="single" w:color="auto" w:sz="4" w:space="0"/>
              <w:right w:val="single" w:color="auto" w:sz="4" w:space="0"/>
            </w:tcBorders>
            <w:vAlign w:val="center"/>
          </w:tcPr>
          <w:p w14:paraId="09847D8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1C048FA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352829F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6706068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59D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4BA469F4">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37F509D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noWrap/>
            <w:vAlign w:val="center"/>
          </w:tcPr>
          <w:p w14:paraId="5DEC4913">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节流阀和节流阀驱动器</w:t>
            </w:r>
          </w:p>
        </w:tc>
        <w:tc>
          <w:tcPr>
            <w:tcW w:w="297" w:type="pct"/>
            <w:tcBorders>
              <w:top w:val="single" w:color="auto" w:sz="4" w:space="0"/>
              <w:left w:val="single" w:color="auto" w:sz="4" w:space="0"/>
              <w:bottom w:val="single" w:color="auto" w:sz="4" w:space="0"/>
              <w:right w:val="single" w:color="auto" w:sz="4" w:space="0"/>
            </w:tcBorders>
            <w:vAlign w:val="center"/>
          </w:tcPr>
          <w:p w14:paraId="740FA36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20425D9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2A11206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BC5ED9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51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240D61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1C3204A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1CFE5B5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采油树帽</w:t>
            </w:r>
          </w:p>
        </w:tc>
        <w:tc>
          <w:tcPr>
            <w:tcW w:w="297" w:type="pct"/>
            <w:tcBorders>
              <w:top w:val="single" w:color="auto" w:sz="4" w:space="0"/>
              <w:left w:val="single" w:color="auto" w:sz="4" w:space="0"/>
              <w:bottom w:val="single" w:color="auto" w:sz="4" w:space="0"/>
              <w:right w:val="single" w:color="auto" w:sz="4" w:space="0"/>
            </w:tcBorders>
            <w:vAlign w:val="center"/>
          </w:tcPr>
          <w:p w14:paraId="52CC143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2C8B8CD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149C28A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45B8E90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内帽</w:t>
            </w:r>
          </w:p>
        </w:tc>
      </w:tr>
      <w:tr w14:paraId="0777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58BCE3D">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50C2B80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43A4145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采油树垃圾帽</w:t>
            </w:r>
          </w:p>
        </w:tc>
        <w:tc>
          <w:tcPr>
            <w:tcW w:w="297" w:type="pct"/>
            <w:tcBorders>
              <w:top w:val="single" w:color="auto" w:sz="4" w:space="0"/>
              <w:left w:val="single" w:color="auto" w:sz="4" w:space="0"/>
              <w:bottom w:val="single" w:color="auto" w:sz="4" w:space="0"/>
              <w:right w:val="single" w:color="auto" w:sz="4" w:space="0"/>
            </w:tcBorders>
            <w:vAlign w:val="center"/>
          </w:tcPr>
          <w:p w14:paraId="11ED19C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0DE7046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14B5AD8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39" w:type="pct"/>
            <w:tcBorders>
              <w:top w:val="single" w:color="auto" w:sz="4" w:space="0"/>
              <w:left w:val="single" w:color="auto" w:sz="4" w:space="0"/>
              <w:bottom w:val="single" w:color="auto" w:sz="4" w:space="0"/>
              <w:right w:val="single" w:color="auto" w:sz="4" w:space="0"/>
            </w:tcBorders>
            <w:vAlign w:val="center"/>
          </w:tcPr>
          <w:p w14:paraId="156FCAE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507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00C9E4D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334A52F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48C8825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油管悬挂器</w:t>
            </w:r>
          </w:p>
        </w:tc>
        <w:tc>
          <w:tcPr>
            <w:tcW w:w="297" w:type="pct"/>
            <w:tcBorders>
              <w:top w:val="single" w:color="auto" w:sz="4" w:space="0"/>
              <w:left w:val="single" w:color="auto" w:sz="4" w:space="0"/>
              <w:bottom w:val="single" w:color="auto" w:sz="4" w:space="0"/>
              <w:right w:val="single" w:color="auto" w:sz="4" w:space="0"/>
            </w:tcBorders>
            <w:vAlign w:val="center"/>
          </w:tcPr>
          <w:p w14:paraId="145B3D4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6B2EE8E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7738476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31B9A89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E0F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30CB7CD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02BECF1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1B64D08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穿越器</w:t>
            </w:r>
          </w:p>
        </w:tc>
        <w:tc>
          <w:tcPr>
            <w:tcW w:w="297" w:type="pct"/>
            <w:tcBorders>
              <w:top w:val="single" w:color="auto" w:sz="4" w:space="0"/>
              <w:left w:val="single" w:color="auto" w:sz="4" w:space="0"/>
              <w:bottom w:val="single" w:color="auto" w:sz="4" w:space="0"/>
              <w:right w:val="single" w:color="auto" w:sz="4" w:space="0"/>
            </w:tcBorders>
            <w:vAlign w:val="center"/>
          </w:tcPr>
          <w:p w14:paraId="2D084D5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289827D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702D008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7097E0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B7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5B76D05C">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2ACD483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6AEB8A8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堵塞器</w:t>
            </w:r>
          </w:p>
        </w:tc>
        <w:tc>
          <w:tcPr>
            <w:tcW w:w="297" w:type="pct"/>
            <w:tcBorders>
              <w:top w:val="single" w:color="auto" w:sz="4" w:space="0"/>
              <w:left w:val="single" w:color="auto" w:sz="4" w:space="0"/>
              <w:bottom w:val="single" w:color="auto" w:sz="4" w:space="0"/>
              <w:right w:val="single" w:color="auto" w:sz="4" w:space="0"/>
            </w:tcBorders>
            <w:vAlign w:val="center"/>
          </w:tcPr>
          <w:p w14:paraId="54A78CD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316C256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26FE383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7536EDF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57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restart"/>
            <w:tcBorders>
              <w:top w:val="nil"/>
              <w:left w:val="single" w:color="auto" w:sz="4" w:space="0"/>
              <w:bottom w:val="single" w:color="auto" w:sz="4" w:space="0"/>
              <w:right w:val="single" w:color="auto" w:sz="4" w:space="0"/>
            </w:tcBorders>
            <w:vAlign w:val="center"/>
          </w:tcPr>
          <w:p w14:paraId="209FA54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restart"/>
            <w:tcBorders>
              <w:top w:val="nil"/>
              <w:left w:val="single" w:color="auto" w:sz="4" w:space="0"/>
              <w:bottom w:val="single" w:color="auto" w:sz="4" w:space="0"/>
              <w:right w:val="single" w:color="auto" w:sz="4" w:space="0"/>
            </w:tcBorders>
            <w:vAlign w:val="center"/>
          </w:tcPr>
          <w:p w14:paraId="6C59108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水下管汇、管道终端管汇</w:t>
            </w:r>
          </w:p>
        </w:tc>
        <w:tc>
          <w:tcPr>
            <w:tcW w:w="1750" w:type="pct"/>
            <w:tcBorders>
              <w:top w:val="single" w:color="auto" w:sz="4" w:space="0"/>
              <w:left w:val="single" w:color="auto" w:sz="4" w:space="0"/>
              <w:bottom w:val="single" w:color="auto" w:sz="4" w:space="0"/>
              <w:right w:val="single" w:color="auto" w:sz="4" w:space="0"/>
            </w:tcBorders>
            <w:vAlign w:val="center"/>
          </w:tcPr>
          <w:p w14:paraId="2FC1F53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水下管汇、管道终端管汇</w:t>
            </w:r>
          </w:p>
        </w:tc>
        <w:tc>
          <w:tcPr>
            <w:tcW w:w="297" w:type="pct"/>
            <w:tcBorders>
              <w:top w:val="single" w:color="auto" w:sz="4" w:space="0"/>
              <w:left w:val="single" w:color="auto" w:sz="4" w:space="0"/>
              <w:bottom w:val="single" w:color="auto" w:sz="4" w:space="0"/>
              <w:right w:val="single" w:color="auto" w:sz="4" w:space="0"/>
            </w:tcBorders>
            <w:vAlign w:val="center"/>
          </w:tcPr>
          <w:p w14:paraId="38912A6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1822F6B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4263ACC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45EE732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DF1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2957BD97">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385B5AB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741C670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水下清管器接发球装置</w:t>
            </w:r>
          </w:p>
        </w:tc>
        <w:tc>
          <w:tcPr>
            <w:tcW w:w="297" w:type="pct"/>
            <w:tcBorders>
              <w:top w:val="single" w:color="auto" w:sz="4" w:space="0"/>
              <w:left w:val="single" w:color="auto" w:sz="4" w:space="0"/>
              <w:bottom w:val="single" w:color="auto" w:sz="4" w:space="0"/>
              <w:right w:val="single" w:color="auto" w:sz="4" w:space="0"/>
            </w:tcBorders>
            <w:vAlign w:val="center"/>
          </w:tcPr>
          <w:p w14:paraId="49FB8CA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59E6CE6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095331B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BC9DDC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BDB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9D6DFDB">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tcBorders>
              <w:top w:val="single" w:color="auto" w:sz="4" w:space="0"/>
              <w:left w:val="single" w:color="auto" w:sz="4" w:space="0"/>
              <w:bottom w:val="single" w:color="auto" w:sz="4" w:space="0"/>
              <w:right w:val="single" w:color="auto" w:sz="4" w:space="0"/>
            </w:tcBorders>
            <w:vAlign w:val="center"/>
          </w:tcPr>
          <w:p w14:paraId="5F4D372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流程用管道组件</w:t>
            </w:r>
          </w:p>
        </w:tc>
        <w:tc>
          <w:tcPr>
            <w:tcW w:w="1750" w:type="pct"/>
            <w:tcBorders>
              <w:top w:val="single" w:color="auto" w:sz="4" w:space="0"/>
              <w:left w:val="single" w:color="auto" w:sz="4" w:space="0"/>
              <w:bottom w:val="single" w:color="auto" w:sz="4" w:space="0"/>
              <w:right w:val="single" w:color="auto" w:sz="4" w:space="0"/>
            </w:tcBorders>
            <w:vAlign w:val="center"/>
          </w:tcPr>
          <w:p w14:paraId="34753B1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管道三通（包括Y型、T型）、管道终端、水下安全隔离阀装置/总成、其他连接流程的管道连接系统/组件</w:t>
            </w:r>
          </w:p>
        </w:tc>
        <w:tc>
          <w:tcPr>
            <w:tcW w:w="297" w:type="pct"/>
            <w:tcBorders>
              <w:top w:val="single" w:color="auto" w:sz="4" w:space="0"/>
              <w:left w:val="single" w:color="auto" w:sz="4" w:space="0"/>
              <w:bottom w:val="single" w:color="auto" w:sz="4" w:space="0"/>
              <w:right w:val="single" w:color="auto" w:sz="4" w:space="0"/>
            </w:tcBorders>
            <w:vAlign w:val="center"/>
          </w:tcPr>
          <w:p w14:paraId="70D006F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75FDB65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755D9EB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05A69B6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CD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CD4895F">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tcBorders>
              <w:top w:val="single" w:color="auto" w:sz="4" w:space="0"/>
              <w:left w:val="single" w:color="auto" w:sz="4" w:space="0"/>
              <w:bottom w:val="single" w:color="auto" w:sz="4" w:space="0"/>
              <w:right w:val="single" w:color="auto" w:sz="4" w:space="0"/>
            </w:tcBorders>
            <w:vAlign w:val="center"/>
          </w:tcPr>
          <w:p w14:paraId="42D12B1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非流程管道组件</w:t>
            </w:r>
          </w:p>
        </w:tc>
        <w:tc>
          <w:tcPr>
            <w:tcW w:w="1750" w:type="pct"/>
            <w:tcBorders>
              <w:top w:val="single" w:color="auto" w:sz="4" w:space="0"/>
              <w:left w:val="single" w:color="auto" w:sz="4" w:space="0"/>
              <w:bottom w:val="single" w:color="auto" w:sz="4" w:space="0"/>
              <w:right w:val="single" w:color="auto" w:sz="4" w:space="0"/>
            </w:tcBorders>
            <w:vAlign w:val="center"/>
          </w:tcPr>
          <w:p w14:paraId="5AF3163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如支撑作用的组件</w:t>
            </w:r>
          </w:p>
        </w:tc>
        <w:tc>
          <w:tcPr>
            <w:tcW w:w="297" w:type="pct"/>
            <w:tcBorders>
              <w:top w:val="single" w:color="auto" w:sz="4" w:space="0"/>
              <w:left w:val="single" w:color="auto" w:sz="4" w:space="0"/>
              <w:bottom w:val="single" w:color="auto" w:sz="4" w:space="0"/>
              <w:right w:val="single" w:color="auto" w:sz="4" w:space="0"/>
            </w:tcBorders>
            <w:vAlign w:val="center"/>
          </w:tcPr>
          <w:p w14:paraId="014E1FB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0E30E89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7DF2C36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53FE73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492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restart"/>
            <w:tcBorders>
              <w:top w:val="nil"/>
              <w:left w:val="single" w:color="auto" w:sz="4" w:space="0"/>
              <w:bottom w:val="single" w:color="auto" w:sz="4" w:space="0"/>
              <w:right w:val="single" w:color="auto" w:sz="4" w:space="0"/>
            </w:tcBorders>
            <w:vAlign w:val="center"/>
          </w:tcPr>
          <w:p w14:paraId="5A0D52D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restart"/>
            <w:tcBorders>
              <w:top w:val="nil"/>
              <w:left w:val="single" w:color="auto" w:sz="4" w:space="0"/>
              <w:bottom w:val="single" w:color="auto" w:sz="4" w:space="0"/>
              <w:right w:val="single" w:color="auto" w:sz="4" w:space="0"/>
            </w:tcBorders>
            <w:vAlign w:val="center"/>
          </w:tcPr>
          <w:p w14:paraId="03306C9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完井/修井立管系统</w:t>
            </w:r>
          </w:p>
        </w:tc>
        <w:tc>
          <w:tcPr>
            <w:tcW w:w="1750" w:type="pct"/>
            <w:tcBorders>
              <w:top w:val="single" w:color="auto" w:sz="4" w:space="0"/>
              <w:left w:val="single" w:color="auto" w:sz="4" w:space="0"/>
              <w:bottom w:val="single" w:color="auto" w:sz="4" w:space="0"/>
              <w:right w:val="single" w:color="auto" w:sz="4" w:space="0"/>
            </w:tcBorders>
            <w:vAlign w:val="center"/>
          </w:tcPr>
          <w:p w14:paraId="7C8CAF8A">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完井/修井立管系统</w:t>
            </w:r>
          </w:p>
        </w:tc>
        <w:tc>
          <w:tcPr>
            <w:tcW w:w="297" w:type="pct"/>
            <w:tcBorders>
              <w:top w:val="single" w:color="auto" w:sz="4" w:space="0"/>
              <w:left w:val="single" w:color="auto" w:sz="4" w:space="0"/>
              <w:bottom w:val="single" w:color="auto" w:sz="4" w:space="0"/>
              <w:right w:val="single" w:color="auto" w:sz="4" w:space="0"/>
            </w:tcBorders>
            <w:vAlign w:val="center"/>
          </w:tcPr>
          <w:p w14:paraId="02555C2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333B36C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36AB7B0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281E5A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A01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187F187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6CE04C2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126A193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立管基座</w:t>
            </w:r>
          </w:p>
        </w:tc>
        <w:tc>
          <w:tcPr>
            <w:tcW w:w="297" w:type="pct"/>
            <w:tcBorders>
              <w:top w:val="single" w:color="auto" w:sz="4" w:space="0"/>
              <w:left w:val="single" w:color="auto" w:sz="4" w:space="0"/>
              <w:bottom w:val="single" w:color="auto" w:sz="4" w:space="0"/>
              <w:right w:val="single" w:color="auto" w:sz="4" w:space="0"/>
            </w:tcBorders>
            <w:vAlign w:val="center"/>
          </w:tcPr>
          <w:p w14:paraId="0EBCC7D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4E9400D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40CD74F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269C798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82D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44332F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7C4FA3A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6C9089DF">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柔性立管浮力块</w:t>
            </w:r>
          </w:p>
        </w:tc>
        <w:tc>
          <w:tcPr>
            <w:tcW w:w="297" w:type="pct"/>
            <w:tcBorders>
              <w:top w:val="single" w:color="auto" w:sz="4" w:space="0"/>
              <w:left w:val="single" w:color="auto" w:sz="4" w:space="0"/>
              <w:bottom w:val="single" w:color="auto" w:sz="4" w:space="0"/>
              <w:right w:val="single" w:color="auto" w:sz="4" w:space="0"/>
            </w:tcBorders>
            <w:vAlign w:val="center"/>
          </w:tcPr>
          <w:p w14:paraId="64B94C9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2B8C3B4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4A2AE4B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6E8AEC4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31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5003830">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1D7E8EF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5B8B95E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立管张紧系统</w:t>
            </w:r>
          </w:p>
        </w:tc>
        <w:tc>
          <w:tcPr>
            <w:tcW w:w="297" w:type="pct"/>
            <w:tcBorders>
              <w:top w:val="single" w:color="auto" w:sz="4" w:space="0"/>
              <w:left w:val="single" w:color="auto" w:sz="4" w:space="0"/>
              <w:bottom w:val="single" w:color="auto" w:sz="4" w:space="0"/>
              <w:right w:val="single" w:color="auto" w:sz="4" w:space="0"/>
            </w:tcBorders>
            <w:vAlign w:val="center"/>
          </w:tcPr>
          <w:p w14:paraId="2FEFC9A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398D450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6139D68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207E0C1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61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4FC45660">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62E2866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205C0A0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bidi="ar"/>
              </w:rPr>
              <w:t>立管</w:t>
            </w:r>
            <w:r>
              <w:rPr>
                <w:rFonts w:hint="eastAsia" w:ascii="宋体" w:hAnsi="宋体" w:cs="宋体"/>
                <w:sz w:val="18"/>
                <w:szCs w:val="18"/>
                <w:highlight w:val="none"/>
                <w:lang w:val="en-US" w:eastAsia="zh-CN" w:bidi="ar"/>
              </w:rPr>
              <w:t>/</w:t>
            </w:r>
            <w:r>
              <w:rPr>
                <w:rFonts w:hint="eastAsia" w:ascii="宋体" w:hAnsi="宋体" w:cs="宋体"/>
                <w:sz w:val="18"/>
                <w:szCs w:val="18"/>
                <w:highlight w:val="none"/>
                <w:lang w:bidi="ar"/>
              </w:rPr>
              <w:t>立管节</w:t>
            </w:r>
          </w:p>
        </w:tc>
        <w:tc>
          <w:tcPr>
            <w:tcW w:w="297" w:type="pct"/>
            <w:tcBorders>
              <w:top w:val="single" w:color="auto" w:sz="4" w:space="0"/>
              <w:left w:val="single" w:color="auto" w:sz="4" w:space="0"/>
              <w:bottom w:val="single" w:color="auto" w:sz="4" w:space="0"/>
              <w:right w:val="single" w:color="auto" w:sz="4" w:space="0"/>
            </w:tcBorders>
            <w:vAlign w:val="center"/>
          </w:tcPr>
          <w:p w14:paraId="15A9897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471A260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27DAC70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4CE14D5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58E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28D2024F">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4B6B26A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689726E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连接器/接头</w:t>
            </w:r>
          </w:p>
        </w:tc>
        <w:tc>
          <w:tcPr>
            <w:tcW w:w="297" w:type="pct"/>
            <w:tcBorders>
              <w:top w:val="single" w:color="auto" w:sz="4" w:space="0"/>
              <w:left w:val="single" w:color="auto" w:sz="4" w:space="0"/>
              <w:bottom w:val="single" w:color="auto" w:sz="4" w:space="0"/>
              <w:right w:val="single" w:color="auto" w:sz="4" w:space="0"/>
            </w:tcBorders>
            <w:vAlign w:val="center"/>
          </w:tcPr>
          <w:p w14:paraId="55C0900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752260E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56CA706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78C58A4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5F7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top w:val="nil"/>
              <w:left w:val="single" w:color="auto" w:sz="4" w:space="0"/>
              <w:bottom w:val="single" w:color="auto" w:sz="4" w:space="0"/>
              <w:right w:val="single" w:color="auto" w:sz="4" w:space="0"/>
            </w:tcBorders>
            <w:vAlign w:val="center"/>
          </w:tcPr>
          <w:p w14:paraId="7A88B72B">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top w:val="nil"/>
              <w:left w:val="single" w:color="auto" w:sz="4" w:space="0"/>
              <w:bottom w:val="single" w:color="auto" w:sz="4" w:space="0"/>
              <w:right w:val="single" w:color="auto" w:sz="4" w:space="0"/>
            </w:tcBorders>
            <w:vAlign w:val="center"/>
          </w:tcPr>
          <w:p w14:paraId="1646959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48D9477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重要控制阀</w:t>
            </w:r>
          </w:p>
        </w:tc>
        <w:tc>
          <w:tcPr>
            <w:tcW w:w="297" w:type="pct"/>
            <w:tcBorders>
              <w:top w:val="single" w:color="auto" w:sz="4" w:space="0"/>
              <w:left w:val="single" w:color="auto" w:sz="4" w:space="0"/>
              <w:bottom w:val="single" w:color="auto" w:sz="4" w:space="0"/>
              <w:right w:val="single" w:color="auto" w:sz="4" w:space="0"/>
            </w:tcBorders>
            <w:vAlign w:val="center"/>
          </w:tcPr>
          <w:p w14:paraId="751BED2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449D197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413E617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66FCB2B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64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restart"/>
            <w:tcBorders>
              <w:top w:val="single" w:color="auto" w:sz="4" w:space="0"/>
              <w:left w:val="single" w:color="auto" w:sz="4" w:space="0"/>
              <w:right w:val="single" w:color="auto" w:sz="4" w:space="0"/>
            </w:tcBorders>
            <w:vAlign w:val="center"/>
          </w:tcPr>
          <w:p w14:paraId="10196A45">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restart"/>
            <w:tcBorders>
              <w:top w:val="single" w:color="auto" w:sz="4" w:space="0"/>
              <w:left w:val="single" w:color="auto" w:sz="4" w:space="0"/>
              <w:right w:val="single" w:color="auto" w:sz="4" w:space="0"/>
            </w:tcBorders>
            <w:vAlign w:val="center"/>
          </w:tcPr>
          <w:p w14:paraId="1DA4063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水下分离系统/装置</w:t>
            </w:r>
          </w:p>
        </w:tc>
        <w:tc>
          <w:tcPr>
            <w:tcW w:w="1750" w:type="pct"/>
            <w:tcBorders>
              <w:top w:val="single" w:color="auto" w:sz="4" w:space="0"/>
              <w:left w:val="single" w:color="auto" w:sz="4" w:space="0"/>
              <w:bottom w:val="single" w:color="auto" w:sz="4" w:space="0"/>
              <w:right w:val="single" w:color="auto" w:sz="4" w:space="0"/>
            </w:tcBorders>
            <w:vAlign w:val="center"/>
          </w:tcPr>
          <w:p w14:paraId="0B4E289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水下分离系统/装置</w:t>
            </w:r>
          </w:p>
        </w:tc>
        <w:tc>
          <w:tcPr>
            <w:tcW w:w="297" w:type="pct"/>
            <w:tcBorders>
              <w:top w:val="single" w:color="auto" w:sz="4" w:space="0"/>
              <w:left w:val="single" w:color="auto" w:sz="4" w:space="0"/>
              <w:bottom w:val="single" w:color="auto" w:sz="4" w:space="0"/>
              <w:right w:val="single" w:color="auto" w:sz="4" w:space="0"/>
            </w:tcBorders>
            <w:vAlign w:val="center"/>
          </w:tcPr>
          <w:p w14:paraId="7B34F0A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01837F9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7B31E7D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1A8D6C2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610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left w:val="single" w:color="auto" w:sz="4" w:space="0"/>
              <w:right w:val="single" w:color="auto" w:sz="4" w:space="0"/>
            </w:tcBorders>
            <w:vAlign w:val="center"/>
          </w:tcPr>
          <w:p w14:paraId="75379B70">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left w:val="single" w:color="auto" w:sz="4" w:space="0"/>
              <w:right w:val="single" w:color="auto" w:sz="4" w:space="0"/>
            </w:tcBorders>
            <w:vAlign w:val="center"/>
          </w:tcPr>
          <w:p w14:paraId="76D6A146">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174F713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动力设备</w:t>
            </w:r>
          </w:p>
        </w:tc>
        <w:tc>
          <w:tcPr>
            <w:tcW w:w="297" w:type="pct"/>
            <w:tcBorders>
              <w:top w:val="single" w:color="auto" w:sz="4" w:space="0"/>
              <w:left w:val="single" w:color="auto" w:sz="4" w:space="0"/>
              <w:bottom w:val="single" w:color="auto" w:sz="4" w:space="0"/>
              <w:right w:val="single" w:color="auto" w:sz="4" w:space="0"/>
            </w:tcBorders>
            <w:vAlign w:val="center"/>
          </w:tcPr>
          <w:p w14:paraId="227BA5C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31A21FC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14211D4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7944C286">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驱动马达</w:t>
            </w:r>
          </w:p>
        </w:tc>
      </w:tr>
      <w:tr w14:paraId="1EE9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left w:val="single" w:color="auto" w:sz="4" w:space="0"/>
              <w:right w:val="single" w:color="auto" w:sz="4" w:space="0"/>
            </w:tcBorders>
            <w:vAlign w:val="center"/>
          </w:tcPr>
          <w:p w14:paraId="7C77443E">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left w:val="single" w:color="auto" w:sz="4" w:space="0"/>
              <w:right w:val="single" w:color="auto" w:sz="4" w:space="0"/>
            </w:tcBorders>
            <w:vAlign w:val="center"/>
          </w:tcPr>
          <w:p w14:paraId="07211653">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097608E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油水界面监测系统及装置</w:t>
            </w:r>
          </w:p>
        </w:tc>
        <w:tc>
          <w:tcPr>
            <w:tcW w:w="297" w:type="pct"/>
            <w:tcBorders>
              <w:top w:val="single" w:color="auto" w:sz="4" w:space="0"/>
              <w:left w:val="single" w:color="auto" w:sz="4" w:space="0"/>
              <w:bottom w:val="single" w:color="auto" w:sz="4" w:space="0"/>
              <w:right w:val="single" w:color="auto" w:sz="4" w:space="0"/>
            </w:tcBorders>
            <w:vAlign w:val="center"/>
          </w:tcPr>
          <w:p w14:paraId="53AB65C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30F3263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72B3859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D08F0E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6F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left w:val="single" w:color="auto" w:sz="4" w:space="0"/>
              <w:right w:val="single" w:color="auto" w:sz="4" w:space="0"/>
            </w:tcBorders>
            <w:vAlign w:val="center"/>
          </w:tcPr>
          <w:p w14:paraId="252A1323">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left w:val="single" w:color="auto" w:sz="4" w:space="0"/>
              <w:right w:val="single" w:color="auto" w:sz="4" w:space="0"/>
            </w:tcBorders>
            <w:vAlign w:val="center"/>
          </w:tcPr>
          <w:p w14:paraId="466E467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299FCA18">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设备、容器、系统监测系统及装置</w:t>
            </w:r>
          </w:p>
        </w:tc>
        <w:tc>
          <w:tcPr>
            <w:tcW w:w="297" w:type="pct"/>
            <w:tcBorders>
              <w:top w:val="single" w:color="auto" w:sz="4" w:space="0"/>
              <w:left w:val="single" w:color="auto" w:sz="4" w:space="0"/>
              <w:bottom w:val="single" w:color="auto" w:sz="4" w:space="0"/>
              <w:right w:val="single" w:color="auto" w:sz="4" w:space="0"/>
            </w:tcBorders>
            <w:vAlign w:val="center"/>
          </w:tcPr>
          <w:p w14:paraId="725E294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524C733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3261B8D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2DA413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30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10" w:type="pct"/>
            <w:vMerge w:val="continue"/>
            <w:tcBorders>
              <w:left w:val="single" w:color="auto" w:sz="4" w:space="0"/>
              <w:bottom w:val="single" w:color="auto" w:sz="4" w:space="0"/>
              <w:right w:val="single" w:color="auto" w:sz="4" w:space="0"/>
            </w:tcBorders>
            <w:vAlign w:val="center"/>
          </w:tcPr>
          <w:p w14:paraId="5A6F5781">
            <w:pPr>
              <w:keepNext w:val="0"/>
              <w:keepLines w:val="0"/>
              <w:widowControl/>
              <w:numPr>
                <w:ilvl w:val="0"/>
                <w:numId w:val="57"/>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vMerge w:val="continue"/>
            <w:tcBorders>
              <w:left w:val="single" w:color="auto" w:sz="4" w:space="0"/>
              <w:bottom w:val="single" w:color="auto" w:sz="4" w:space="0"/>
              <w:right w:val="single" w:color="auto" w:sz="4" w:space="0"/>
            </w:tcBorders>
            <w:vAlign w:val="center"/>
          </w:tcPr>
          <w:p w14:paraId="30839838">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50" w:type="pct"/>
            <w:tcBorders>
              <w:top w:val="single" w:color="auto" w:sz="4" w:space="0"/>
              <w:left w:val="single" w:color="auto" w:sz="4" w:space="0"/>
              <w:bottom w:val="single" w:color="auto" w:sz="4" w:space="0"/>
              <w:right w:val="single" w:color="auto" w:sz="4" w:space="0"/>
            </w:tcBorders>
            <w:vAlign w:val="center"/>
          </w:tcPr>
          <w:p w14:paraId="2F40E2C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水下油气分离器</w:t>
            </w:r>
          </w:p>
        </w:tc>
        <w:tc>
          <w:tcPr>
            <w:tcW w:w="297" w:type="pct"/>
            <w:tcBorders>
              <w:top w:val="single" w:color="auto" w:sz="4" w:space="0"/>
              <w:left w:val="single" w:color="auto" w:sz="4" w:space="0"/>
              <w:bottom w:val="single" w:color="auto" w:sz="4" w:space="0"/>
              <w:right w:val="single" w:color="auto" w:sz="4" w:space="0"/>
            </w:tcBorders>
            <w:vAlign w:val="center"/>
          </w:tcPr>
          <w:p w14:paraId="6E0E56E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052885C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8" w:type="pct"/>
            <w:tcBorders>
              <w:top w:val="single" w:color="auto" w:sz="4" w:space="0"/>
              <w:left w:val="single" w:color="auto" w:sz="4" w:space="0"/>
              <w:bottom w:val="single" w:color="auto" w:sz="4" w:space="0"/>
              <w:right w:val="single" w:color="auto" w:sz="4" w:space="0"/>
            </w:tcBorders>
            <w:vAlign w:val="center"/>
          </w:tcPr>
          <w:p w14:paraId="62A8392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021DC61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92B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0D13B0B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886" w:type="pct"/>
            <w:tcBorders>
              <w:top w:val="single" w:color="auto" w:sz="4" w:space="0"/>
              <w:left w:val="single" w:color="auto" w:sz="4" w:space="0"/>
              <w:bottom w:val="single" w:color="auto" w:sz="4" w:space="0"/>
              <w:right w:val="single" w:color="auto" w:sz="4" w:space="0"/>
            </w:tcBorders>
            <w:vAlign w:val="center"/>
          </w:tcPr>
          <w:p w14:paraId="4CCC402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水下增压系统</w:t>
            </w:r>
          </w:p>
        </w:tc>
        <w:tc>
          <w:tcPr>
            <w:tcW w:w="1750" w:type="pct"/>
            <w:tcBorders>
              <w:top w:val="single" w:color="auto" w:sz="4" w:space="0"/>
              <w:left w:val="single" w:color="auto" w:sz="4" w:space="0"/>
              <w:bottom w:val="single" w:color="auto" w:sz="4" w:space="0"/>
              <w:right w:val="single" w:color="auto" w:sz="4" w:space="0"/>
            </w:tcBorders>
            <w:vAlign w:val="center"/>
          </w:tcPr>
          <w:p w14:paraId="13AF36E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水下增压系统/装置/站</w:t>
            </w:r>
          </w:p>
        </w:tc>
        <w:tc>
          <w:tcPr>
            <w:tcW w:w="297" w:type="pct"/>
            <w:tcBorders>
              <w:top w:val="single" w:color="auto" w:sz="4" w:space="0"/>
              <w:left w:val="single" w:color="auto" w:sz="4" w:space="0"/>
              <w:bottom w:val="single" w:color="auto" w:sz="4" w:space="0"/>
              <w:right w:val="single" w:color="auto" w:sz="4" w:space="0"/>
            </w:tcBorders>
            <w:vAlign w:val="center"/>
          </w:tcPr>
          <w:p w14:paraId="3608602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4E44704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323A365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39" w:type="pct"/>
            <w:tcBorders>
              <w:top w:val="single" w:color="auto" w:sz="4" w:space="0"/>
              <w:left w:val="single" w:color="auto" w:sz="4" w:space="0"/>
              <w:bottom w:val="single" w:color="auto" w:sz="4" w:space="0"/>
              <w:right w:val="single" w:color="auto" w:sz="4" w:space="0"/>
            </w:tcBorders>
            <w:vAlign w:val="center"/>
          </w:tcPr>
          <w:p w14:paraId="5DB474F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bl>
    <w:p w14:paraId="2B8F829E">
      <w:pPr>
        <w:jc w:val="both"/>
        <w:rPr>
          <w:rFonts w:hint="eastAsia" w:ascii="宋体" w:hAnsi="宋体" w:cs="宋体"/>
          <w:sz w:val="18"/>
          <w:szCs w:val="18"/>
          <w:highlight w:val="none"/>
          <w:lang w:bidi="ar"/>
        </w:rPr>
      </w:pPr>
    </w:p>
    <w:p w14:paraId="51DD439A">
      <w:pPr>
        <w:jc w:val="both"/>
        <w:rPr>
          <w:rFonts w:ascii="宋体" w:hAnsi="宋体" w:cs="宋体"/>
          <w:sz w:val="15"/>
          <w:szCs w:val="15"/>
          <w:highlight w:val="none"/>
          <w:lang w:bidi="ar"/>
        </w:rPr>
      </w:pPr>
      <w:r>
        <w:rPr>
          <w:rFonts w:hint="eastAsia" w:ascii="宋体" w:hAnsi="宋体" w:cs="宋体"/>
          <w:sz w:val="18"/>
          <w:szCs w:val="18"/>
          <w:highlight w:val="none"/>
          <w:lang w:bidi="ar"/>
        </w:rPr>
        <w:br w:type="page"/>
      </w:r>
    </w:p>
    <w:tbl>
      <w:tblPr>
        <w:tblStyle w:val="88"/>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589"/>
        <w:gridCol w:w="3266"/>
        <w:gridCol w:w="555"/>
        <w:gridCol w:w="555"/>
        <w:gridCol w:w="590"/>
        <w:gridCol w:w="2168"/>
      </w:tblGrid>
      <w:tr w14:paraId="5DF1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gridSpan w:val="7"/>
            <w:tcBorders>
              <w:top w:val="nil"/>
              <w:left w:val="nil"/>
              <w:bottom w:val="single" w:color="auto" w:sz="4" w:space="0"/>
              <w:right w:val="nil"/>
            </w:tcBorders>
            <w:vAlign w:val="center"/>
          </w:tcPr>
          <w:p w14:paraId="317122BD">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黑体" w:hAnsi="黑体" w:eastAsia="黑体" w:cs="黑体"/>
                <w:snapToGrid w:val="0"/>
                <w:color w:val="000000"/>
                <w:spacing w:val="17"/>
                <w:kern w:val="0"/>
                <w:sz w:val="21"/>
                <w:szCs w:val="21"/>
                <w:highlight w:val="none"/>
              </w:rPr>
              <w:t>表D.3 海洋石油生产设施水下生产系统产品</w:t>
            </w:r>
            <w:r>
              <w:rPr>
                <w:rFonts w:hint="eastAsia" w:ascii="黑体" w:hAnsi="黑体" w:eastAsia="黑体" w:cs="黑体"/>
                <w:snapToGrid w:val="0"/>
                <w:color w:val="000000"/>
                <w:spacing w:val="17"/>
                <w:kern w:val="0"/>
                <w:sz w:val="21"/>
                <w:szCs w:val="21"/>
                <w:highlight w:val="none"/>
                <w:lang w:eastAsia="zh-CN"/>
              </w:rPr>
              <w:t>检验</w:t>
            </w:r>
            <w:r>
              <w:rPr>
                <w:rFonts w:hint="eastAsia" w:ascii="黑体" w:hAnsi="黑体" w:eastAsia="黑体" w:cs="黑体"/>
                <w:snapToGrid w:val="0"/>
                <w:color w:val="000000"/>
                <w:spacing w:val="17"/>
                <w:kern w:val="0"/>
                <w:sz w:val="21"/>
                <w:szCs w:val="21"/>
                <w:highlight w:val="none"/>
              </w:rPr>
              <w:t>分类（</w:t>
            </w:r>
            <w:r>
              <w:rPr>
                <w:rFonts w:hint="eastAsia" w:ascii="宋体" w:hAnsi="宋体" w:cs="宋体"/>
                <w:snapToGrid w:val="0"/>
                <w:color w:val="000000"/>
                <w:spacing w:val="17"/>
                <w:kern w:val="0"/>
                <w:sz w:val="21"/>
                <w:szCs w:val="21"/>
                <w:highlight w:val="none"/>
              </w:rPr>
              <w:t>续</w:t>
            </w:r>
            <w:r>
              <w:rPr>
                <w:rFonts w:hint="eastAsia" w:ascii="黑体" w:hAnsi="黑体" w:eastAsia="黑体" w:cs="黑体"/>
                <w:snapToGrid w:val="0"/>
                <w:color w:val="000000"/>
                <w:spacing w:val="17"/>
                <w:kern w:val="0"/>
                <w:sz w:val="21"/>
                <w:szCs w:val="21"/>
                <w:highlight w:val="none"/>
              </w:rPr>
              <w:t>）</w:t>
            </w:r>
          </w:p>
        </w:tc>
      </w:tr>
      <w:tr w14:paraId="5032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29" w:type="pct"/>
            <w:vMerge w:val="restart"/>
            <w:tcBorders>
              <w:top w:val="single" w:color="auto" w:sz="4" w:space="0"/>
              <w:left w:val="single" w:color="auto" w:sz="4" w:space="0"/>
              <w:right w:val="single" w:color="auto" w:sz="4" w:space="0"/>
            </w:tcBorders>
            <w:shd w:val="clear" w:color="auto" w:fill="auto"/>
            <w:vAlign w:val="center"/>
          </w:tcPr>
          <w:p w14:paraId="05A8107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序号</w:t>
            </w:r>
          </w:p>
        </w:tc>
        <w:tc>
          <w:tcPr>
            <w:tcW w:w="851" w:type="pct"/>
            <w:vMerge w:val="restart"/>
            <w:tcBorders>
              <w:top w:val="single" w:color="auto" w:sz="4" w:space="0"/>
              <w:left w:val="single" w:color="auto" w:sz="4" w:space="0"/>
              <w:right w:val="single" w:color="auto" w:sz="4" w:space="0"/>
            </w:tcBorders>
            <w:shd w:val="clear" w:color="auto" w:fill="auto"/>
            <w:vAlign w:val="center"/>
          </w:tcPr>
          <w:p w14:paraId="358E82EB">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产品类别</w:t>
            </w:r>
          </w:p>
        </w:tc>
        <w:tc>
          <w:tcPr>
            <w:tcW w:w="1749" w:type="pct"/>
            <w:vMerge w:val="restart"/>
            <w:tcBorders>
              <w:top w:val="single" w:color="auto" w:sz="4" w:space="0"/>
              <w:left w:val="single" w:color="auto" w:sz="4" w:space="0"/>
              <w:right w:val="single" w:color="auto" w:sz="4" w:space="0"/>
            </w:tcBorders>
            <w:shd w:val="clear" w:color="auto" w:fill="auto"/>
            <w:vAlign w:val="center"/>
          </w:tcPr>
          <w:p w14:paraId="6484CF8A">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产品名称</w:t>
            </w:r>
          </w:p>
        </w:tc>
        <w:tc>
          <w:tcPr>
            <w:tcW w:w="9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D79DB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检验类别</w:t>
            </w:r>
          </w:p>
        </w:tc>
        <w:tc>
          <w:tcPr>
            <w:tcW w:w="1160" w:type="pct"/>
            <w:vMerge w:val="restart"/>
            <w:tcBorders>
              <w:top w:val="single" w:color="auto" w:sz="4" w:space="0"/>
              <w:left w:val="single" w:color="auto" w:sz="4" w:space="0"/>
              <w:right w:val="single" w:color="auto" w:sz="4" w:space="0"/>
            </w:tcBorders>
            <w:vAlign w:val="center"/>
          </w:tcPr>
          <w:p w14:paraId="384C65A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rPr>
              <w:t>备注</w:t>
            </w:r>
          </w:p>
        </w:tc>
      </w:tr>
      <w:tr w14:paraId="4C6F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329" w:type="pct"/>
            <w:vMerge w:val="continue"/>
            <w:tcBorders>
              <w:left w:val="single" w:color="auto" w:sz="4" w:space="0"/>
              <w:bottom w:val="single" w:color="auto" w:sz="4" w:space="0"/>
              <w:right w:val="single" w:color="auto" w:sz="4" w:space="0"/>
            </w:tcBorders>
            <w:vAlign w:val="center"/>
          </w:tcPr>
          <w:p w14:paraId="741EAB3D">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left w:val="single" w:color="auto" w:sz="4" w:space="0"/>
              <w:bottom w:val="single" w:color="auto" w:sz="4" w:space="0"/>
              <w:right w:val="single" w:color="auto" w:sz="4" w:space="0"/>
            </w:tcBorders>
            <w:vAlign w:val="center"/>
          </w:tcPr>
          <w:p w14:paraId="1B1DA605">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vMerge w:val="continue"/>
            <w:tcBorders>
              <w:left w:val="single" w:color="auto" w:sz="4" w:space="0"/>
              <w:bottom w:val="single" w:color="auto" w:sz="4" w:space="0"/>
              <w:right w:val="single" w:color="auto" w:sz="4" w:space="0"/>
            </w:tcBorders>
            <w:vAlign w:val="center"/>
          </w:tcPr>
          <w:p w14:paraId="7289F190">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21000F0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A</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3D938FA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B</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22CB765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C</w:t>
            </w:r>
          </w:p>
        </w:tc>
        <w:tc>
          <w:tcPr>
            <w:tcW w:w="1160" w:type="pct"/>
            <w:vMerge w:val="continue"/>
            <w:tcBorders>
              <w:left w:val="single" w:color="auto" w:sz="4" w:space="0"/>
              <w:bottom w:val="single" w:color="auto" w:sz="4" w:space="0"/>
              <w:right w:val="single" w:color="auto" w:sz="4" w:space="0"/>
            </w:tcBorders>
            <w:vAlign w:val="center"/>
          </w:tcPr>
          <w:p w14:paraId="4E7BAB4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2AB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right w:val="single" w:color="auto" w:sz="4" w:space="0"/>
            </w:tcBorders>
            <w:vAlign w:val="center"/>
          </w:tcPr>
          <w:p w14:paraId="09106CB1">
            <w:pPr>
              <w:keepNext w:val="0"/>
              <w:keepLines w:val="0"/>
              <w:widowControl/>
              <w:numPr>
                <w:ilvl w:val="-1"/>
                <w:numId w:val="0"/>
              </w:numPr>
              <w:suppressLineNumbers w:val="0"/>
              <w:tabs>
                <w:tab w:val="left" w:pos="397"/>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right w:val="single" w:color="auto" w:sz="4" w:space="0"/>
            </w:tcBorders>
            <w:vAlign w:val="center"/>
          </w:tcPr>
          <w:p w14:paraId="5C9FF46B">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123B067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动力设备</w:t>
            </w:r>
          </w:p>
        </w:tc>
        <w:tc>
          <w:tcPr>
            <w:tcW w:w="297" w:type="pct"/>
            <w:tcBorders>
              <w:top w:val="single" w:color="auto" w:sz="4" w:space="0"/>
              <w:left w:val="single" w:color="auto" w:sz="4" w:space="0"/>
              <w:bottom w:val="single" w:color="auto" w:sz="4" w:space="0"/>
              <w:right w:val="single" w:color="auto" w:sz="4" w:space="0"/>
            </w:tcBorders>
            <w:vAlign w:val="center"/>
          </w:tcPr>
          <w:p w14:paraId="3D3F2625">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042F1353">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0684FD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03F31929">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r>
              <w:rPr>
                <w:rFonts w:hint="eastAsia" w:ascii="宋体" w:hAnsi="宋体" w:cs="宋体"/>
                <w:sz w:val="18"/>
                <w:szCs w:val="18"/>
                <w:highlight w:val="none"/>
                <w:lang w:bidi="ar"/>
              </w:rPr>
              <w:t>驱动马达</w:t>
            </w:r>
          </w:p>
        </w:tc>
      </w:tr>
      <w:tr w14:paraId="0466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11767AD4">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3E811577">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143D428">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系统、设备监测系统及装置</w:t>
            </w:r>
          </w:p>
        </w:tc>
        <w:tc>
          <w:tcPr>
            <w:tcW w:w="297" w:type="pct"/>
            <w:tcBorders>
              <w:top w:val="single" w:color="auto" w:sz="4" w:space="0"/>
              <w:left w:val="single" w:color="auto" w:sz="4" w:space="0"/>
              <w:bottom w:val="single" w:color="auto" w:sz="4" w:space="0"/>
              <w:right w:val="single" w:color="auto" w:sz="4" w:space="0"/>
            </w:tcBorders>
            <w:vAlign w:val="center"/>
          </w:tcPr>
          <w:p w14:paraId="2933FD6E">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E6EDC7A">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66372A3D">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7D69A755">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5C52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2819238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15DBB1A4">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70C57DA7">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水下增压泵</w:t>
            </w:r>
          </w:p>
        </w:tc>
        <w:tc>
          <w:tcPr>
            <w:tcW w:w="297" w:type="pct"/>
            <w:tcBorders>
              <w:top w:val="single" w:color="auto" w:sz="4" w:space="0"/>
              <w:left w:val="single" w:color="auto" w:sz="4" w:space="0"/>
              <w:bottom w:val="single" w:color="auto" w:sz="4" w:space="0"/>
              <w:right w:val="single" w:color="auto" w:sz="4" w:space="0"/>
            </w:tcBorders>
            <w:vAlign w:val="center"/>
          </w:tcPr>
          <w:p w14:paraId="0104B264">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80F3B43">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6BFBC7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2E7F39E0">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4326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Merge w:val="restart"/>
            <w:tcBorders>
              <w:top w:val="single" w:color="auto" w:sz="4" w:space="0"/>
              <w:left w:val="single" w:color="auto" w:sz="4" w:space="0"/>
              <w:right w:val="single" w:color="auto" w:sz="4" w:space="0"/>
            </w:tcBorders>
            <w:vAlign w:val="center"/>
          </w:tcPr>
          <w:p w14:paraId="5E46DB87">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589" w:type="dxa"/>
            <w:vMerge w:val="restart"/>
            <w:tcBorders>
              <w:top w:val="single" w:color="auto" w:sz="4" w:space="0"/>
              <w:left w:val="single" w:color="auto" w:sz="4" w:space="0"/>
              <w:right w:val="single" w:color="auto" w:sz="4" w:space="0"/>
            </w:tcBorders>
            <w:vAlign w:val="center"/>
          </w:tcPr>
          <w:p w14:paraId="4C113F67">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r>
              <w:rPr>
                <w:rFonts w:hint="eastAsia" w:ascii="宋体" w:hAnsi="宋体" w:cs="宋体"/>
                <w:sz w:val="18"/>
                <w:szCs w:val="18"/>
                <w:highlight w:val="none"/>
                <w:lang w:bidi="ar"/>
              </w:rPr>
              <w:t>跨接管</w:t>
            </w:r>
          </w:p>
        </w:tc>
        <w:tc>
          <w:tcPr>
            <w:tcW w:w="1749" w:type="pct"/>
            <w:tcBorders>
              <w:top w:val="single" w:color="auto" w:sz="4" w:space="0"/>
              <w:left w:val="single" w:color="auto" w:sz="4" w:space="0"/>
              <w:bottom w:val="single" w:color="auto" w:sz="4" w:space="0"/>
              <w:right w:val="single" w:color="auto" w:sz="4" w:space="0"/>
            </w:tcBorders>
            <w:vAlign w:val="center"/>
          </w:tcPr>
          <w:p w14:paraId="69E9947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跨接管</w:t>
            </w:r>
          </w:p>
        </w:tc>
        <w:tc>
          <w:tcPr>
            <w:tcW w:w="297" w:type="pct"/>
            <w:tcBorders>
              <w:top w:val="single" w:color="auto" w:sz="4" w:space="0"/>
              <w:left w:val="single" w:color="auto" w:sz="4" w:space="0"/>
              <w:bottom w:val="single" w:color="auto" w:sz="4" w:space="0"/>
              <w:right w:val="single" w:color="auto" w:sz="4" w:space="0"/>
            </w:tcBorders>
            <w:vAlign w:val="center"/>
          </w:tcPr>
          <w:p w14:paraId="239D10D7">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1C85CF6D">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4206B1CF">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5AC1627C">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1AB2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49501837">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24E4B732">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803A3DA">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水下钢质跨接管</w:t>
            </w:r>
          </w:p>
        </w:tc>
        <w:tc>
          <w:tcPr>
            <w:tcW w:w="297" w:type="pct"/>
            <w:tcBorders>
              <w:top w:val="single" w:color="auto" w:sz="4" w:space="0"/>
              <w:left w:val="single" w:color="auto" w:sz="4" w:space="0"/>
              <w:bottom w:val="single" w:color="auto" w:sz="4" w:space="0"/>
              <w:right w:val="single" w:color="auto" w:sz="4" w:space="0"/>
            </w:tcBorders>
            <w:vAlign w:val="center"/>
          </w:tcPr>
          <w:p w14:paraId="4FAD0D3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2E9B788B">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6DF22EF">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4B7AA975">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34D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6A06673D">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6184934A">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7FC4D1B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水下柔性跨接管</w:t>
            </w:r>
          </w:p>
        </w:tc>
        <w:tc>
          <w:tcPr>
            <w:tcW w:w="297" w:type="pct"/>
            <w:tcBorders>
              <w:top w:val="single" w:color="auto" w:sz="4" w:space="0"/>
              <w:left w:val="single" w:color="auto" w:sz="4" w:space="0"/>
              <w:bottom w:val="single" w:color="auto" w:sz="4" w:space="0"/>
              <w:right w:val="single" w:color="auto" w:sz="4" w:space="0"/>
            </w:tcBorders>
            <w:vAlign w:val="center"/>
          </w:tcPr>
          <w:p w14:paraId="7549AF9D">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1F10BD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D75FE0D">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2307B0A1">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7E15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Merge w:val="restart"/>
            <w:tcBorders>
              <w:top w:val="single" w:color="auto" w:sz="4" w:space="0"/>
              <w:left w:val="single" w:color="auto" w:sz="4" w:space="0"/>
              <w:right w:val="single" w:color="auto" w:sz="4" w:space="0"/>
            </w:tcBorders>
            <w:vAlign w:val="center"/>
          </w:tcPr>
          <w:p w14:paraId="47D6F6C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1589" w:type="dxa"/>
            <w:vMerge w:val="restart"/>
            <w:tcBorders>
              <w:top w:val="single" w:color="auto" w:sz="4" w:space="0"/>
              <w:left w:val="single" w:color="auto" w:sz="4" w:space="0"/>
              <w:right w:val="single" w:color="auto" w:sz="4" w:space="0"/>
            </w:tcBorders>
            <w:vAlign w:val="center"/>
          </w:tcPr>
          <w:p w14:paraId="61BEF1B1">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水下连接系统/器</w:t>
            </w:r>
          </w:p>
        </w:tc>
        <w:tc>
          <w:tcPr>
            <w:tcW w:w="1749" w:type="pct"/>
            <w:tcBorders>
              <w:top w:val="single" w:color="auto" w:sz="4" w:space="0"/>
              <w:left w:val="single" w:color="auto" w:sz="4" w:space="0"/>
              <w:bottom w:val="single" w:color="auto" w:sz="4" w:space="0"/>
              <w:right w:val="single" w:color="auto" w:sz="4" w:space="0"/>
            </w:tcBorders>
            <w:vAlign w:val="center"/>
          </w:tcPr>
          <w:p w14:paraId="1DE41D20">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水下连接系统/器</w:t>
            </w:r>
          </w:p>
        </w:tc>
        <w:tc>
          <w:tcPr>
            <w:tcW w:w="297" w:type="pct"/>
            <w:tcBorders>
              <w:top w:val="single" w:color="auto" w:sz="4" w:space="0"/>
              <w:left w:val="single" w:color="auto" w:sz="4" w:space="0"/>
              <w:bottom w:val="single" w:color="auto" w:sz="4" w:space="0"/>
              <w:right w:val="single" w:color="auto" w:sz="4" w:space="0"/>
            </w:tcBorders>
            <w:vAlign w:val="center"/>
          </w:tcPr>
          <w:p w14:paraId="3F10642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6059F159">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391FF600">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5462E4E9">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5A72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0927AE04">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50712D2F">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9CE090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连接毂</w:t>
            </w:r>
          </w:p>
        </w:tc>
        <w:tc>
          <w:tcPr>
            <w:tcW w:w="297" w:type="pct"/>
            <w:tcBorders>
              <w:top w:val="single" w:color="auto" w:sz="4" w:space="0"/>
              <w:left w:val="single" w:color="auto" w:sz="4" w:space="0"/>
              <w:bottom w:val="single" w:color="auto" w:sz="4" w:space="0"/>
              <w:right w:val="single" w:color="auto" w:sz="4" w:space="0"/>
            </w:tcBorders>
            <w:vAlign w:val="center"/>
          </w:tcPr>
          <w:p w14:paraId="09A1A0B9">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01F657A">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53DEAB6">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066BA299">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4DFB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6C316246">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4DC512A9">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395EEF4">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锁紧机构</w:t>
            </w:r>
          </w:p>
        </w:tc>
        <w:tc>
          <w:tcPr>
            <w:tcW w:w="297" w:type="pct"/>
            <w:tcBorders>
              <w:top w:val="single" w:color="auto" w:sz="4" w:space="0"/>
              <w:left w:val="single" w:color="auto" w:sz="4" w:space="0"/>
              <w:bottom w:val="single" w:color="auto" w:sz="4" w:space="0"/>
              <w:right w:val="single" w:color="auto" w:sz="4" w:space="0"/>
            </w:tcBorders>
            <w:vAlign w:val="center"/>
          </w:tcPr>
          <w:p w14:paraId="0E90886D">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B9CAA51">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43E736F">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465EDEE0">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r>
              <w:rPr>
                <w:rFonts w:hint="eastAsia" w:ascii="宋体" w:hAnsi="宋体" w:cs="宋体"/>
                <w:sz w:val="18"/>
                <w:szCs w:val="18"/>
                <w:highlight w:val="none"/>
                <w:lang w:bidi="ar"/>
              </w:rPr>
              <w:t>一级、二级</w:t>
            </w:r>
          </w:p>
        </w:tc>
      </w:tr>
      <w:tr w14:paraId="4A62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5DC46A32">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52F1425F">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C264663">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压力帽</w:t>
            </w:r>
          </w:p>
        </w:tc>
        <w:tc>
          <w:tcPr>
            <w:tcW w:w="297" w:type="pct"/>
            <w:tcBorders>
              <w:top w:val="single" w:color="auto" w:sz="4" w:space="0"/>
              <w:left w:val="single" w:color="auto" w:sz="4" w:space="0"/>
              <w:bottom w:val="single" w:color="auto" w:sz="4" w:space="0"/>
              <w:right w:val="single" w:color="auto" w:sz="4" w:space="0"/>
            </w:tcBorders>
            <w:vAlign w:val="center"/>
          </w:tcPr>
          <w:p w14:paraId="0F89E863">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E2D38E9">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3CABF47E">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3A767CB2">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230A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46688D51">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leftChars="0" w:right="0" w:firstLine="0" w:firstLineChars="0"/>
              <w:jc w:val="center"/>
              <w:textAlignment w:val="baseline"/>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3016839F">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EF5BCA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leftChars="0" w:right="0" w:firstLine="0" w:firstLineChars="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垃圾帽</w:t>
            </w:r>
          </w:p>
        </w:tc>
        <w:tc>
          <w:tcPr>
            <w:tcW w:w="297" w:type="pct"/>
            <w:tcBorders>
              <w:top w:val="single" w:color="auto" w:sz="4" w:space="0"/>
              <w:left w:val="single" w:color="auto" w:sz="4" w:space="0"/>
              <w:bottom w:val="single" w:color="auto" w:sz="4" w:space="0"/>
              <w:right w:val="single" w:color="auto" w:sz="4" w:space="0"/>
            </w:tcBorders>
            <w:vAlign w:val="center"/>
          </w:tcPr>
          <w:p w14:paraId="3D447A66">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0B04CAE7">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p>
        </w:tc>
        <w:tc>
          <w:tcPr>
            <w:tcW w:w="315" w:type="pct"/>
            <w:tcBorders>
              <w:top w:val="single" w:color="auto" w:sz="4" w:space="0"/>
              <w:left w:val="single" w:color="auto" w:sz="4" w:space="0"/>
              <w:bottom w:val="single" w:color="auto" w:sz="4" w:space="0"/>
              <w:right w:val="single" w:color="auto" w:sz="4" w:space="0"/>
            </w:tcBorders>
            <w:vAlign w:val="center"/>
          </w:tcPr>
          <w:p w14:paraId="5BEF7A21">
            <w:pPr>
              <w:keepNext w:val="0"/>
              <w:keepLines w:val="0"/>
              <w:suppressLineNumbers w:val="0"/>
              <w:spacing w:before="0" w:beforeAutospacing="0" w:after="0" w:afterAutospacing="0"/>
              <w:ind w:left="0" w:leftChars="0" w:right="0" w:firstLine="0" w:firstLineChars="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6523BA9A">
            <w:pPr>
              <w:keepNext w:val="0"/>
              <w:keepLines w:val="0"/>
              <w:suppressLineNumbers w:val="0"/>
              <w:spacing w:before="0" w:beforeAutospacing="0" w:after="0" w:afterAutospacing="0"/>
              <w:ind w:left="0" w:leftChars="0" w:right="0" w:firstLine="0" w:firstLineChars="0"/>
              <w:jc w:val="both"/>
              <w:rPr>
                <w:rFonts w:hint="default" w:ascii="宋体" w:hAnsi="宋体" w:cs="宋体"/>
                <w:sz w:val="18"/>
                <w:szCs w:val="18"/>
                <w:highlight w:val="none"/>
                <w:lang w:bidi="ar"/>
              </w:rPr>
            </w:pPr>
          </w:p>
        </w:tc>
      </w:tr>
      <w:tr w14:paraId="61E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right w:val="single" w:color="auto" w:sz="4" w:space="0"/>
            </w:tcBorders>
            <w:vAlign w:val="center"/>
          </w:tcPr>
          <w:p w14:paraId="64D7BCE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right w:val="single" w:color="auto" w:sz="4" w:space="0"/>
            </w:tcBorders>
            <w:vAlign w:val="center"/>
          </w:tcPr>
          <w:p w14:paraId="6BE95A05">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水下流量计/检测装置</w:t>
            </w:r>
          </w:p>
        </w:tc>
        <w:tc>
          <w:tcPr>
            <w:tcW w:w="1749" w:type="pct"/>
            <w:tcBorders>
              <w:top w:val="single" w:color="auto" w:sz="4" w:space="0"/>
              <w:left w:val="single" w:color="auto" w:sz="4" w:space="0"/>
              <w:bottom w:val="single" w:color="auto" w:sz="4" w:space="0"/>
              <w:right w:val="single" w:color="auto" w:sz="4" w:space="0"/>
            </w:tcBorders>
            <w:vAlign w:val="center"/>
          </w:tcPr>
          <w:p w14:paraId="5FC2325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水下流量计、检测装置</w:t>
            </w:r>
          </w:p>
        </w:tc>
        <w:tc>
          <w:tcPr>
            <w:tcW w:w="297" w:type="pct"/>
            <w:tcBorders>
              <w:top w:val="single" w:color="auto" w:sz="4" w:space="0"/>
              <w:left w:val="single" w:color="auto" w:sz="4" w:space="0"/>
              <w:bottom w:val="single" w:color="auto" w:sz="4" w:space="0"/>
              <w:right w:val="single" w:color="auto" w:sz="4" w:space="0"/>
            </w:tcBorders>
            <w:vAlign w:val="center"/>
          </w:tcPr>
          <w:p w14:paraId="2111C876">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096C56C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F541B5D">
            <w:pPr>
              <w:keepNext w:val="0"/>
              <w:keepLines w:val="0"/>
              <w:suppressLineNumbers w:val="0"/>
              <w:spacing w:before="0" w:beforeAutospacing="0" w:after="0" w:afterAutospacing="0"/>
              <w:ind w:left="0" w:right="0"/>
              <w:jc w:val="center"/>
              <w:rPr>
                <w:rFonts w:hint="eastAsia"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31CCB74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如砂检测计</w:t>
            </w:r>
          </w:p>
        </w:tc>
      </w:tr>
      <w:tr w14:paraId="08C9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7AADE75B">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150BEB8B">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CC0078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外接电、信号接头、电缆、信号线</w:t>
            </w:r>
          </w:p>
        </w:tc>
        <w:tc>
          <w:tcPr>
            <w:tcW w:w="297" w:type="pct"/>
            <w:tcBorders>
              <w:top w:val="single" w:color="auto" w:sz="4" w:space="0"/>
              <w:left w:val="single" w:color="auto" w:sz="4" w:space="0"/>
              <w:bottom w:val="single" w:color="auto" w:sz="4" w:space="0"/>
              <w:right w:val="single" w:color="auto" w:sz="4" w:space="0"/>
            </w:tcBorders>
            <w:vAlign w:val="center"/>
          </w:tcPr>
          <w:p w14:paraId="0E746054">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0AA714B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F79E781">
            <w:pPr>
              <w:keepNext w:val="0"/>
              <w:keepLines w:val="0"/>
              <w:suppressLineNumbers w:val="0"/>
              <w:spacing w:before="0" w:beforeAutospacing="0" w:after="0" w:afterAutospacing="0"/>
              <w:ind w:left="0" w:right="0"/>
              <w:jc w:val="center"/>
              <w:rPr>
                <w:rFonts w:hint="eastAsia"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10B2558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96D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right w:val="single" w:color="auto" w:sz="4" w:space="0"/>
            </w:tcBorders>
            <w:vAlign w:val="center"/>
          </w:tcPr>
          <w:p w14:paraId="03EF05DE">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left w:val="single" w:color="auto" w:sz="4" w:space="0"/>
              <w:right w:val="single" w:color="auto" w:sz="4" w:space="0"/>
            </w:tcBorders>
            <w:vAlign w:val="center"/>
          </w:tcPr>
          <w:p w14:paraId="27D2FAE3">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95F68C0">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接触海水的电、信号插座</w:t>
            </w:r>
          </w:p>
        </w:tc>
        <w:tc>
          <w:tcPr>
            <w:tcW w:w="297" w:type="pct"/>
            <w:tcBorders>
              <w:top w:val="single" w:color="auto" w:sz="4" w:space="0"/>
              <w:left w:val="single" w:color="auto" w:sz="4" w:space="0"/>
              <w:bottom w:val="single" w:color="auto" w:sz="4" w:space="0"/>
              <w:right w:val="single" w:color="auto" w:sz="4" w:space="0"/>
            </w:tcBorders>
            <w:vAlign w:val="center"/>
          </w:tcPr>
          <w:p w14:paraId="46EC74D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6B6AE0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94CB5F0">
            <w:pPr>
              <w:keepNext w:val="0"/>
              <w:keepLines w:val="0"/>
              <w:suppressLineNumbers w:val="0"/>
              <w:spacing w:before="0" w:beforeAutospacing="0" w:after="0" w:afterAutospacing="0"/>
              <w:ind w:left="0" w:right="0"/>
              <w:jc w:val="center"/>
              <w:rPr>
                <w:rFonts w:hint="eastAsia" w:ascii="宋体" w:hAnsi="宋体" w:cs="宋体"/>
                <w:sz w:val="18"/>
                <w:szCs w:val="18"/>
                <w:highlight w:val="none"/>
                <w:lang w:bidi="ar"/>
              </w:rPr>
            </w:pPr>
          </w:p>
        </w:tc>
        <w:tc>
          <w:tcPr>
            <w:tcW w:w="1160" w:type="pct"/>
            <w:tcBorders>
              <w:top w:val="single" w:color="auto" w:sz="4" w:space="0"/>
              <w:left w:val="single" w:color="auto" w:sz="4" w:space="0"/>
              <w:bottom w:val="single" w:color="auto" w:sz="4" w:space="0"/>
              <w:right w:val="single" w:color="auto" w:sz="4" w:space="0"/>
            </w:tcBorders>
            <w:vAlign w:val="center"/>
          </w:tcPr>
          <w:p w14:paraId="771A096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8E6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left w:val="single" w:color="auto" w:sz="4" w:space="0"/>
              <w:bottom w:val="single" w:color="auto" w:sz="4" w:space="0"/>
              <w:right w:val="single" w:color="auto" w:sz="4" w:space="0"/>
            </w:tcBorders>
            <w:vAlign w:val="center"/>
          </w:tcPr>
          <w:p w14:paraId="3A23BD3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left w:val="single" w:color="auto" w:sz="4" w:space="0"/>
              <w:bottom w:val="single" w:color="auto" w:sz="4" w:space="0"/>
              <w:right w:val="single" w:color="auto" w:sz="4" w:space="0"/>
            </w:tcBorders>
            <w:vAlign w:val="center"/>
          </w:tcPr>
          <w:p w14:paraId="3EE1B818">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0AE875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电源、电器元器件</w:t>
            </w:r>
          </w:p>
        </w:tc>
        <w:tc>
          <w:tcPr>
            <w:tcW w:w="297" w:type="pct"/>
            <w:tcBorders>
              <w:top w:val="single" w:color="auto" w:sz="4" w:space="0"/>
              <w:left w:val="single" w:color="auto" w:sz="4" w:space="0"/>
              <w:bottom w:val="single" w:color="auto" w:sz="4" w:space="0"/>
              <w:right w:val="single" w:color="auto" w:sz="4" w:space="0"/>
            </w:tcBorders>
            <w:vAlign w:val="center"/>
          </w:tcPr>
          <w:p w14:paraId="226447A7">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00986A6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643316E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052E0C6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E5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40776ACC">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3E3A4BB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水下生产系统控制系统</w:t>
            </w:r>
          </w:p>
        </w:tc>
        <w:tc>
          <w:tcPr>
            <w:tcW w:w="1749" w:type="pct"/>
            <w:tcBorders>
              <w:top w:val="single" w:color="auto" w:sz="4" w:space="0"/>
              <w:left w:val="single" w:color="auto" w:sz="4" w:space="0"/>
              <w:bottom w:val="single" w:color="auto" w:sz="4" w:space="0"/>
              <w:right w:val="single" w:color="auto" w:sz="4" w:space="0"/>
            </w:tcBorders>
            <w:vAlign w:val="center"/>
          </w:tcPr>
          <w:p w14:paraId="1CB2997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水上液压动力单元</w:t>
            </w:r>
          </w:p>
        </w:tc>
        <w:tc>
          <w:tcPr>
            <w:tcW w:w="297" w:type="pct"/>
            <w:tcBorders>
              <w:top w:val="single" w:color="auto" w:sz="4" w:space="0"/>
              <w:left w:val="single" w:color="auto" w:sz="4" w:space="0"/>
              <w:bottom w:val="single" w:color="auto" w:sz="4" w:space="0"/>
              <w:right w:val="single" w:color="auto" w:sz="4" w:space="0"/>
            </w:tcBorders>
            <w:vAlign w:val="center"/>
          </w:tcPr>
          <w:p w14:paraId="35BE213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B48C85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CA93A1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AA6080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970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6578569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3768DD2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F82E65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水下控制舱</w:t>
            </w:r>
          </w:p>
        </w:tc>
        <w:tc>
          <w:tcPr>
            <w:tcW w:w="297" w:type="pct"/>
            <w:tcBorders>
              <w:top w:val="single" w:color="auto" w:sz="4" w:space="0"/>
              <w:left w:val="single" w:color="auto" w:sz="4" w:space="0"/>
              <w:bottom w:val="single" w:color="auto" w:sz="4" w:space="0"/>
              <w:right w:val="single" w:color="auto" w:sz="4" w:space="0"/>
            </w:tcBorders>
            <w:vAlign w:val="center"/>
          </w:tcPr>
          <w:p w14:paraId="1D61E84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7B0687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81BA1E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2D3AD1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441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425D2C8">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2210ED4">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9FAA184">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水下脐带缆终端总成</w:t>
            </w:r>
          </w:p>
        </w:tc>
        <w:tc>
          <w:tcPr>
            <w:tcW w:w="297" w:type="pct"/>
            <w:tcBorders>
              <w:top w:val="single" w:color="auto" w:sz="4" w:space="0"/>
              <w:left w:val="single" w:color="auto" w:sz="4" w:space="0"/>
              <w:bottom w:val="single" w:color="auto" w:sz="4" w:space="0"/>
              <w:right w:val="single" w:color="auto" w:sz="4" w:space="0"/>
            </w:tcBorders>
            <w:vAlign w:val="center"/>
          </w:tcPr>
          <w:p w14:paraId="294641FE">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695A123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53C44DE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684452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分配和控制</w:t>
            </w:r>
          </w:p>
        </w:tc>
      </w:tr>
      <w:tr w14:paraId="238C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D0655B7">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6ADDA7E">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E8D9F07">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水下分配单元（电、液）</w:t>
            </w:r>
          </w:p>
        </w:tc>
        <w:tc>
          <w:tcPr>
            <w:tcW w:w="297" w:type="pct"/>
            <w:tcBorders>
              <w:top w:val="single" w:color="auto" w:sz="4" w:space="0"/>
              <w:left w:val="single" w:color="auto" w:sz="4" w:space="0"/>
              <w:bottom w:val="single" w:color="auto" w:sz="4" w:space="0"/>
              <w:right w:val="single" w:color="auto" w:sz="4" w:space="0"/>
            </w:tcBorders>
            <w:vAlign w:val="center"/>
          </w:tcPr>
          <w:p w14:paraId="4412EB92">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5D7ABE0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2ED7B25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6BF4ACA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90C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17C7783">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754D964">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688C8B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水下脐带缆终端</w:t>
            </w:r>
          </w:p>
        </w:tc>
        <w:tc>
          <w:tcPr>
            <w:tcW w:w="297" w:type="pct"/>
            <w:tcBorders>
              <w:top w:val="single" w:color="auto" w:sz="4" w:space="0"/>
              <w:left w:val="single" w:color="auto" w:sz="4" w:space="0"/>
              <w:bottom w:val="single" w:color="auto" w:sz="4" w:space="0"/>
              <w:right w:val="single" w:color="auto" w:sz="4" w:space="0"/>
            </w:tcBorders>
            <w:vAlign w:val="center"/>
          </w:tcPr>
          <w:p w14:paraId="1ADD2F43">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38D1C5E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5378E66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E00D88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DC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1EF55B2E">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07BB2D5">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9B26E9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脐带缆</w:t>
            </w:r>
          </w:p>
        </w:tc>
        <w:tc>
          <w:tcPr>
            <w:tcW w:w="297" w:type="pct"/>
            <w:tcBorders>
              <w:top w:val="single" w:color="auto" w:sz="4" w:space="0"/>
              <w:left w:val="single" w:color="auto" w:sz="4" w:space="0"/>
              <w:bottom w:val="single" w:color="auto" w:sz="4" w:space="0"/>
              <w:right w:val="single" w:color="auto" w:sz="4" w:space="0"/>
            </w:tcBorders>
            <w:vAlign w:val="center"/>
          </w:tcPr>
          <w:p w14:paraId="49A6132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493B2C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4E636DA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1DE1C8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5A2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054DCC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78664F7">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E2F190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挠性管系统</w:t>
            </w:r>
          </w:p>
        </w:tc>
        <w:tc>
          <w:tcPr>
            <w:tcW w:w="297" w:type="pct"/>
            <w:tcBorders>
              <w:top w:val="single" w:color="auto" w:sz="4" w:space="0"/>
              <w:left w:val="single" w:color="auto" w:sz="4" w:space="0"/>
              <w:bottom w:val="single" w:color="auto" w:sz="4" w:space="0"/>
              <w:right w:val="single" w:color="auto" w:sz="4" w:space="0"/>
            </w:tcBorders>
            <w:vAlign w:val="center"/>
          </w:tcPr>
          <w:p w14:paraId="4C1E742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087501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607232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9B0411C">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包括管</w:t>
            </w:r>
            <w:r>
              <w:rPr>
                <w:rFonts w:hint="eastAsia" w:ascii="宋体" w:hAnsi="宋体" w:cs="宋体"/>
                <w:sz w:val="18"/>
                <w:szCs w:val="18"/>
                <w:highlight w:val="none"/>
                <w:lang w:eastAsia="zh-CN" w:bidi="ar"/>
              </w:rPr>
              <w:t>子</w:t>
            </w:r>
            <w:r>
              <w:rPr>
                <w:rFonts w:hint="eastAsia" w:ascii="宋体" w:hAnsi="宋体" w:cs="宋体"/>
                <w:sz w:val="18"/>
                <w:szCs w:val="18"/>
                <w:highlight w:val="none"/>
                <w:lang w:bidi="ar"/>
              </w:rPr>
              <w:t>和附件</w:t>
            </w:r>
          </w:p>
        </w:tc>
      </w:tr>
      <w:tr w14:paraId="7881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6655144D">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A48833B">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07D46B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集束管缆</w:t>
            </w:r>
          </w:p>
        </w:tc>
        <w:tc>
          <w:tcPr>
            <w:tcW w:w="297" w:type="pct"/>
            <w:tcBorders>
              <w:top w:val="single" w:color="auto" w:sz="4" w:space="0"/>
              <w:left w:val="single" w:color="auto" w:sz="4" w:space="0"/>
              <w:bottom w:val="single" w:color="auto" w:sz="4" w:space="0"/>
              <w:right w:val="single" w:color="auto" w:sz="4" w:space="0"/>
            </w:tcBorders>
            <w:vAlign w:val="center"/>
          </w:tcPr>
          <w:p w14:paraId="4C6D6AC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57FB94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54ADAEF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610A931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5F8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A46F5B6">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62FAD3F">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D90C607">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电、液、信号飞线及接头</w:t>
            </w:r>
          </w:p>
        </w:tc>
        <w:tc>
          <w:tcPr>
            <w:tcW w:w="297" w:type="pct"/>
            <w:tcBorders>
              <w:top w:val="single" w:color="auto" w:sz="4" w:space="0"/>
              <w:left w:val="single" w:color="auto" w:sz="4" w:space="0"/>
              <w:bottom w:val="single" w:color="auto" w:sz="4" w:space="0"/>
              <w:right w:val="single" w:color="auto" w:sz="4" w:space="0"/>
            </w:tcBorders>
            <w:vAlign w:val="center"/>
          </w:tcPr>
          <w:p w14:paraId="492768DF">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9A6478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B1941C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56B1FB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59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020A9BF">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06F664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662290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蓄能器/装置</w:t>
            </w:r>
          </w:p>
        </w:tc>
        <w:tc>
          <w:tcPr>
            <w:tcW w:w="297" w:type="pct"/>
            <w:tcBorders>
              <w:top w:val="single" w:color="auto" w:sz="4" w:space="0"/>
              <w:left w:val="single" w:color="auto" w:sz="4" w:space="0"/>
              <w:bottom w:val="single" w:color="auto" w:sz="4" w:space="0"/>
              <w:right w:val="single" w:color="auto" w:sz="4" w:space="0"/>
            </w:tcBorders>
            <w:vAlign w:val="center"/>
          </w:tcPr>
          <w:p w14:paraId="376B5BB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5A422A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511E15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0ADA2C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617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73C43667">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30F22518">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107C67F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液压动力泵/循环泵</w:t>
            </w:r>
          </w:p>
        </w:tc>
        <w:tc>
          <w:tcPr>
            <w:tcW w:w="297" w:type="pct"/>
            <w:tcBorders>
              <w:top w:val="single" w:color="auto" w:sz="4" w:space="0"/>
              <w:left w:val="single" w:color="auto" w:sz="4" w:space="0"/>
              <w:bottom w:val="single" w:color="auto" w:sz="4" w:space="0"/>
              <w:right w:val="single" w:color="auto" w:sz="4" w:space="0"/>
            </w:tcBorders>
            <w:vAlign w:val="center"/>
          </w:tcPr>
          <w:p w14:paraId="603F090E">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86677B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A65ADF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71F727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FE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83A03DE">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1E03428F">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B56F4A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控制、监测仪表</w:t>
            </w:r>
          </w:p>
        </w:tc>
        <w:tc>
          <w:tcPr>
            <w:tcW w:w="297" w:type="pct"/>
            <w:tcBorders>
              <w:top w:val="single" w:color="auto" w:sz="4" w:space="0"/>
              <w:left w:val="single" w:color="auto" w:sz="4" w:space="0"/>
              <w:bottom w:val="single" w:color="auto" w:sz="4" w:space="0"/>
              <w:right w:val="single" w:color="auto" w:sz="4" w:space="0"/>
            </w:tcBorders>
            <w:vAlign w:val="center"/>
          </w:tcPr>
          <w:p w14:paraId="325BE4C7">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309AF75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363627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01F956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FE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7BA0842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3794746">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80DE3C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控制柜、控制显示屏</w:t>
            </w:r>
          </w:p>
        </w:tc>
        <w:tc>
          <w:tcPr>
            <w:tcW w:w="297" w:type="pct"/>
            <w:tcBorders>
              <w:top w:val="single" w:color="auto" w:sz="4" w:space="0"/>
              <w:left w:val="single" w:color="auto" w:sz="4" w:space="0"/>
              <w:bottom w:val="single" w:color="auto" w:sz="4" w:space="0"/>
              <w:right w:val="single" w:color="auto" w:sz="4" w:space="0"/>
            </w:tcBorders>
            <w:vAlign w:val="center"/>
          </w:tcPr>
          <w:p w14:paraId="2A6A7EEB">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288335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8550E1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613CD3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C60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36F4D573">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0A28B3E">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D56AA9A">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控制用电脑或综合计算机</w:t>
            </w:r>
          </w:p>
        </w:tc>
        <w:tc>
          <w:tcPr>
            <w:tcW w:w="297" w:type="pct"/>
            <w:tcBorders>
              <w:top w:val="single" w:color="auto" w:sz="4" w:space="0"/>
              <w:left w:val="single" w:color="auto" w:sz="4" w:space="0"/>
              <w:bottom w:val="single" w:color="auto" w:sz="4" w:space="0"/>
              <w:right w:val="single" w:color="auto" w:sz="4" w:space="0"/>
            </w:tcBorders>
            <w:vAlign w:val="center"/>
          </w:tcPr>
          <w:p w14:paraId="30FD3FF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57510B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0355068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7DC7377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63B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30AD3B04">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107F1576">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水下设备的控制模块</w:t>
            </w:r>
          </w:p>
        </w:tc>
        <w:tc>
          <w:tcPr>
            <w:tcW w:w="1749" w:type="pct"/>
            <w:tcBorders>
              <w:top w:val="single" w:color="auto" w:sz="4" w:space="0"/>
              <w:left w:val="single" w:color="auto" w:sz="4" w:space="0"/>
              <w:bottom w:val="single" w:color="auto" w:sz="4" w:space="0"/>
              <w:right w:val="single" w:color="auto" w:sz="4" w:space="0"/>
            </w:tcBorders>
            <w:vAlign w:val="center"/>
          </w:tcPr>
          <w:p w14:paraId="1D0D4D3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水下设备的控制模块</w:t>
            </w:r>
          </w:p>
        </w:tc>
        <w:tc>
          <w:tcPr>
            <w:tcW w:w="297" w:type="pct"/>
            <w:tcBorders>
              <w:top w:val="single" w:color="auto" w:sz="4" w:space="0"/>
              <w:left w:val="single" w:color="auto" w:sz="4" w:space="0"/>
              <w:bottom w:val="single" w:color="auto" w:sz="4" w:space="0"/>
              <w:right w:val="single" w:color="auto" w:sz="4" w:space="0"/>
            </w:tcBorders>
            <w:vAlign w:val="center"/>
          </w:tcPr>
          <w:p w14:paraId="2411F93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32ED376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7D8C457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08B7D2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589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63A642C">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6788E2B">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758DFE3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水下控制模块</w:t>
            </w:r>
          </w:p>
        </w:tc>
        <w:tc>
          <w:tcPr>
            <w:tcW w:w="297" w:type="pct"/>
            <w:tcBorders>
              <w:top w:val="single" w:color="auto" w:sz="4" w:space="0"/>
              <w:left w:val="single" w:color="auto" w:sz="4" w:space="0"/>
              <w:bottom w:val="single" w:color="auto" w:sz="4" w:space="0"/>
              <w:right w:val="single" w:color="auto" w:sz="4" w:space="0"/>
            </w:tcBorders>
            <w:vAlign w:val="center"/>
          </w:tcPr>
          <w:p w14:paraId="069286BA">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A9AD4F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93AA5F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9ABEB0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531E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1358F0A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5CD5B9E">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EC9A54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其他控制相关设备</w:t>
            </w:r>
          </w:p>
        </w:tc>
        <w:tc>
          <w:tcPr>
            <w:tcW w:w="297" w:type="pct"/>
            <w:tcBorders>
              <w:top w:val="single" w:color="auto" w:sz="4" w:space="0"/>
              <w:left w:val="single" w:color="auto" w:sz="4" w:space="0"/>
              <w:bottom w:val="single" w:color="auto" w:sz="4" w:space="0"/>
              <w:right w:val="single" w:color="auto" w:sz="4" w:space="0"/>
            </w:tcBorders>
            <w:vAlign w:val="center"/>
          </w:tcPr>
          <w:p w14:paraId="4984C226">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93B44B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25BD6F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AF023F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48C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8FC596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17AC38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EE67639">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水下生产系统的通讯模块SRM</w:t>
            </w:r>
          </w:p>
        </w:tc>
        <w:tc>
          <w:tcPr>
            <w:tcW w:w="297" w:type="pct"/>
            <w:tcBorders>
              <w:top w:val="single" w:color="auto" w:sz="4" w:space="0"/>
              <w:left w:val="single" w:color="auto" w:sz="4" w:space="0"/>
              <w:bottom w:val="single" w:color="auto" w:sz="4" w:space="0"/>
              <w:right w:val="single" w:color="auto" w:sz="4" w:space="0"/>
            </w:tcBorders>
            <w:vAlign w:val="center"/>
          </w:tcPr>
          <w:p w14:paraId="708A75A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564D29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C8F378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219BBD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5CB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3232338">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1336646">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CA73460">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监测设备</w:t>
            </w:r>
          </w:p>
        </w:tc>
        <w:tc>
          <w:tcPr>
            <w:tcW w:w="297" w:type="pct"/>
            <w:tcBorders>
              <w:top w:val="single" w:color="auto" w:sz="4" w:space="0"/>
              <w:left w:val="single" w:color="auto" w:sz="4" w:space="0"/>
              <w:bottom w:val="single" w:color="auto" w:sz="4" w:space="0"/>
              <w:right w:val="single" w:color="auto" w:sz="4" w:space="0"/>
            </w:tcBorders>
            <w:vAlign w:val="center"/>
          </w:tcPr>
          <w:p w14:paraId="690723C0">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2D13C43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3087E9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4CC3916">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62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33A120C">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1331B8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7E6A27B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溢油监测设备</w:t>
            </w:r>
          </w:p>
        </w:tc>
        <w:tc>
          <w:tcPr>
            <w:tcW w:w="297" w:type="pct"/>
            <w:tcBorders>
              <w:top w:val="single" w:color="auto" w:sz="4" w:space="0"/>
              <w:left w:val="single" w:color="auto" w:sz="4" w:space="0"/>
              <w:bottom w:val="single" w:color="auto" w:sz="4" w:space="0"/>
              <w:right w:val="single" w:color="auto" w:sz="4" w:space="0"/>
            </w:tcBorders>
            <w:vAlign w:val="center"/>
          </w:tcPr>
          <w:p w14:paraId="365DC2B3">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6C1C36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61411D2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0A3E14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7B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76DC4A0B">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0830CC87">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水下驱动系统和设备</w:t>
            </w:r>
          </w:p>
        </w:tc>
        <w:tc>
          <w:tcPr>
            <w:tcW w:w="1749" w:type="pct"/>
            <w:tcBorders>
              <w:top w:val="single" w:color="auto" w:sz="4" w:space="0"/>
              <w:left w:val="single" w:color="auto" w:sz="4" w:space="0"/>
              <w:bottom w:val="single" w:color="auto" w:sz="4" w:space="0"/>
              <w:right w:val="single" w:color="auto" w:sz="4" w:space="0"/>
            </w:tcBorders>
            <w:vAlign w:val="center"/>
          </w:tcPr>
          <w:p w14:paraId="48BDDF6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水下驱动系统和设备</w:t>
            </w:r>
          </w:p>
        </w:tc>
        <w:tc>
          <w:tcPr>
            <w:tcW w:w="297" w:type="pct"/>
            <w:tcBorders>
              <w:top w:val="single" w:color="auto" w:sz="4" w:space="0"/>
              <w:left w:val="single" w:color="auto" w:sz="4" w:space="0"/>
              <w:bottom w:val="single" w:color="auto" w:sz="4" w:space="0"/>
              <w:right w:val="single" w:color="auto" w:sz="4" w:space="0"/>
            </w:tcBorders>
            <w:vAlign w:val="center"/>
          </w:tcPr>
          <w:p w14:paraId="1307042E">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235273F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496B109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6C88E49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72B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170856A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2B02163">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F49BEDA">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水下驱动承压部件</w:t>
            </w:r>
          </w:p>
        </w:tc>
        <w:tc>
          <w:tcPr>
            <w:tcW w:w="297" w:type="pct"/>
            <w:tcBorders>
              <w:top w:val="single" w:color="auto" w:sz="4" w:space="0"/>
              <w:left w:val="single" w:color="auto" w:sz="4" w:space="0"/>
              <w:bottom w:val="single" w:color="auto" w:sz="4" w:space="0"/>
              <w:right w:val="single" w:color="auto" w:sz="4" w:space="0"/>
            </w:tcBorders>
            <w:vAlign w:val="center"/>
          </w:tcPr>
          <w:p w14:paraId="45ED7D8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8789C5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614B297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668B55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080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C92CA2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7FA058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601841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动相关设备</w:t>
            </w:r>
          </w:p>
        </w:tc>
        <w:tc>
          <w:tcPr>
            <w:tcW w:w="297" w:type="pct"/>
            <w:tcBorders>
              <w:top w:val="single" w:color="auto" w:sz="4" w:space="0"/>
              <w:left w:val="single" w:color="auto" w:sz="4" w:space="0"/>
              <w:bottom w:val="single" w:color="auto" w:sz="4" w:space="0"/>
              <w:right w:val="single" w:color="auto" w:sz="4" w:space="0"/>
            </w:tcBorders>
            <w:vAlign w:val="center"/>
          </w:tcPr>
          <w:p w14:paraId="7A9D3A47">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15FCAD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39A0CC8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274F76C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EF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14EAF630">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17DC723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7D584364">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水下变压器</w:t>
            </w:r>
          </w:p>
        </w:tc>
        <w:tc>
          <w:tcPr>
            <w:tcW w:w="297" w:type="pct"/>
            <w:tcBorders>
              <w:top w:val="single" w:color="auto" w:sz="4" w:space="0"/>
              <w:left w:val="single" w:color="auto" w:sz="4" w:space="0"/>
              <w:bottom w:val="single" w:color="auto" w:sz="4" w:space="0"/>
              <w:right w:val="single" w:color="auto" w:sz="4" w:space="0"/>
            </w:tcBorders>
            <w:vAlign w:val="center"/>
          </w:tcPr>
          <w:p w14:paraId="4A3E8AD5">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21A7335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DC68D5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3C934F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EC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703FA3C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9B5F680">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DAC347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水下变频器</w:t>
            </w:r>
          </w:p>
        </w:tc>
        <w:tc>
          <w:tcPr>
            <w:tcW w:w="297" w:type="pct"/>
            <w:tcBorders>
              <w:top w:val="single" w:color="auto" w:sz="4" w:space="0"/>
              <w:left w:val="single" w:color="auto" w:sz="4" w:space="0"/>
              <w:bottom w:val="single" w:color="auto" w:sz="4" w:space="0"/>
              <w:right w:val="single" w:color="auto" w:sz="4" w:space="0"/>
            </w:tcBorders>
            <w:vAlign w:val="center"/>
          </w:tcPr>
          <w:p w14:paraId="6EE3D04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D5EE34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E8BB82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58BEC8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5E0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2CC253D1">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59501C4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水下设备工艺管系</w:t>
            </w:r>
          </w:p>
        </w:tc>
        <w:tc>
          <w:tcPr>
            <w:tcW w:w="1749" w:type="pct"/>
            <w:tcBorders>
              <w:top w:val="single" w:color="auto" w:sz="4" w:space="0"/>
              <w:left w:val="single" w:color="auto" w:sz="4" w:space="0"/>
              <w:bottom w:val="single" w:color="auto" w:sz="4" w:space="0"/>
              <w:right w:val="single" w:color="auto" w:sz="4" w:space="0"/>
            </w:tcBorders>
            <w:vAlign w:val="center"/>
          </w:tcPr>
          <w:p w14:paraId="64894D2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水下设备工艺管系</w:t>
            </w:r>
          </w:p>
        </w:tc>
        <w:tc>
          <w:tcPr>
            <w:tcW w:w="297" w:type="pct"/>
            <w:tcBorders>
              <w:top w:val="single" w:color="auto" w:sz="4" w:space="0"/>
              <w:left w:val="single" w:color="auto" w:sz="4" w:space="0"/>
              <w:bottom w:val="single" w:color="auto" w:sz="4" w:space="0"/>
              <w:right w:val="single" w:color="auto" w:sz="4" w:space="0"/>
            </w:tcBorders>
            <w:vAlign w:val="center"/>
          </w:tcPr>
          <w:p w14:paraId="1E6190F0">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947C3C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86DA41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0AC9D6A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8A6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7EFB358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AADE3C6">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1CBEA66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套管头</w:t>
            </w:r>
          </w:p>
        </w:tc>
        <w:tc>
          <w:tcPr>
            <w:tcW w:w="297" w:type="pct"/>
            <w:tcBorders>
              <w:top w:val="single" w:color="auto" w:sz="4" w:space="0"/>
              <w:left w:val="single" w:color="auto" w:sz="4" w:space="0"/>
              <w:bottom w:val="single" w:color="auto" w:sz="4" w:space="0"/>
              <w:right w:val="single" w:color="auto" w:sz="4" w:space="0"/>
            </w:tcBorders>
            <w:vAlign w:val="center"/>
          </w:tcPr>
          <w:p w14:paraId="3BD855F7">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780436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C9EE05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656B73C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2EC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6416C64B">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8412785">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544EC33">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非标准的管材、承压结构材料</w:t>
            </w:r>
          </w:p>
        </w:tc>
        <w:tc>
          <w:tcPr>
            <w:tcW w:w="297" w:type="pct"/>
            <w:tcBorders>
              <w:top w:val="single" w:color="auto" w:sz="4" w:space="0"/>
              <w:left w:val="single" w:color="auto" w:sz="4" w:space="0"/>
              <w:bottom w:val="single" w:color="auto" w:sz="4" w:space="0"/>
              <w:right w:val="single" w:color="auto" w:sz="4" w:space="0"/>
            </w:tcBorders>
            <w:vAlign w:val="center"/>
          </w:tcPr>
          <w:p w14:paraId="4E867D9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460276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4523098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E8A89B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73F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40943A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13C8192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B6DFEF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复合材料管件</w:t>
            </w:r>
          </w:p>
        </w:tc>
        <w:tc>
          <w:tcPr>
            <w:tcW w:w="297" w:type="pct"/>
            <w:tcBorders>
              <w:top w:val="single" w:color="auto" w:sz="4" w:space="0"/>
              <w:left w:val="single" w:color="auto" w:sz="4" w:space="0"/>
              <w:bottom w:val="single" w:color="auto" w:sz="4" w:space="0"/>
              <w:right w:val="single" w:color="auto" w:sz="4" w:space="0"/>
            </w:tcBorders>
            <w:vAlign w:val="center"/>
          </w:tcPr>
          <w:p w14:paraId="0CD74E8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FE5039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D24739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59BD2E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F74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3E0AE82B">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F5A078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7AD9E54">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复合材料弯头</w:t>
            </w:r>
          </w:p>
        </w:tc>
        <w:tc>
          <w:tcPr>
            <w:tcW w:w="297" w:type="pct"/>
            <w:tcBorders>
              <w:top w:val="single" w:color="auto" w:sz="4" w:space="0"/>
              <w:left w:val="single" w:color="auto" w:sz="4" w:space="0"/>
              <w:bottom w:val="single" w:color="auto" w:sz="4" w:space="0"/>
              <w:right w:val="single" w:color="auto" w:sz="4" w:space="0"/>
            </w:tcBorders>
            <w:vAlign w:val="center"/>
          </w:tcPr>
          <w:p w14:paraId="329F3734">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55213A0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00FC6A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FD115F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611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74AB8DE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6EC5FFF5">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直接与海水接触的设备、部件、材料</w:t>
            </w:r>
          </w:p>
        </w:tc>
        <w:tc>
          <w:tcPr>
            <w:tcW w:w="1749" w:type="pct"/>
            <w:tcBorders>
              <w:top w:val="single" w:color="auto" w:sz="4" w:space="0"/>
              <w:left w:val="single" w:color="auto" w:sz="4" w:space="0"/>
              <w:bottom w:val="single" w:color="auto" w:sz="4" w:space="0"/>
              <w:right w:val="single" w:color="auto" w:sz="4" w:space="0"/>
            </w:tcBorders>
            <w:vAlign w:val="center"/>
          </w:tcPr>
          <w:p w14:paraId="3EFEA6DE">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承压容器</w:t>
            </w:r>
          </w:p>
        </w:tc>
        <w:tc>
          <w:tcPr>
            <w:tcW w:w="297" w:type="pct"/>
            <w:tcBorders>
              <w:top w:val="single" w:color="auto" w:sz="4" w:space="0"/>
              <w:left w:val="single" w:color="auto" w:sz="4" w:space="0"/>
              <w:bottom w:val="single" w:color="auto" w:sz="4" w:space="0"/>
              <w:right w:val="single" w:color="auto" w:sz="4" w:space="0"/>
            </w:tcBorders>
            <w:vAlign w:val="center"/>
          </w:tcPr>
          <w:p w14:paraId="7C233DF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r>
              <w:rPr>
                <w:rFonts w:hint="eastAsia" w:ascii="宋体" w:hAnsi="宋体" w:cs="宋体"/>
                <w:sz w:val="18"/>
                <w:szCs w:val="18"/>
                <w:highlight w:val="none"/>
                <w:lang w:bidi="ar"/>
              </w:rPr>
              <w:t>◯</w:t>
            </w:r>
          </w:p>
        </w:tc>
        <w:tc>
          <w:tcPr>
            <w:tcW w:w="297" w:type="pct"/>
            <w:tcBorders>
              <w:top w:val="single" w:color="auto" w:sz="4" w:space="0"/>
              <w:left w:val="single" w:color="auto" w:sz="4" w:space="0"/>
              <w:bottom w:val="single" w:color="auto" w:sz="4" w:space="0"/>
              <w:right w:val="single" w:color="auto" w:sz="4" w:space="0"/>
            </w:tcBorders>
            <w:vAlign w:val="center"/>
          </w:tcPr>
          <w:p w14:paraId="1BC37AD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73125D2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8A5D34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73D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8362480">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C1DBB80">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FB8F7F4">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主要功能泵组</w:t>
            </w:r>
          </w:p>
        </w:tc>
        <w:tc>
          <w:tcPr>
            <w:tcW w:w="297" w:type="pct"/>
            <w:tcBorders>
              <w:top w:val="single" w:color="auto" w:sz="4" w:space="0"/>
              <w:left w:val="single" w:color="auto" w:sz="4" w:space="0"/>
              <w:bottom w:val="single" w:color="auto" w:sz="4" w:space="0"/>
              <w:right w:val="single" w:color="auto" w:sz="4" w:space="0"/>
            </w:tcBorders>
            <w:vAlign w:val="center"/>
          </w:tcPr>
          <w:p w14:paraId="3DD3A699">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CB277D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FA60E1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0C714F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泵、驱动马达</w:t>
            </w:r>
          </w:p>
        </w:tc>
      </w:tr>
      <w:tr w14:paraId="099C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1B0064F1">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68C5113">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93D732F">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阀组与阀</w:t>
            </w:r>
          </w:p>
        </w:tc>
        <w:tc>
          <w:tcPr>
            <w:tcW w:w="297" w:type="pct"/>
            <w:tcBorders>
              <w:top w:val="single" w:color="auto" w:sz="4" w:space="0"/>
              <w:left w:val="single" w:color="auto" w:sz="4" w:space="0"/>
              <w:bottom w:val="single" w:color="auto" w:sz="4" w:space="0"/>
              <w:right w:val="single" w:color="auto" w:sz="4" w:space="0"/>
            </w:tcBorders>
            <w:vAlign w:val="center"/>
          </w:tcPr>
          <w:p w14:paraId="0BC36ABB">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346CEB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43A1210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7340C1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882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640B9E7">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36BFC508">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020CCBC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管路及管件</w:t>
            </w:r>
          </w:p>
        </w:tc>
        <w:tc>
          <w:tcPr>
            <w:tcW w:w="297" w:type="pct"/>
            <w:tcBorders>
              <w:top w:val="single" w:color="auto" w:sz="4" w:space="0"/>
              <w:left w:val="single" w:color="auto" w:sz="4" w:space="0"/>
              <w:bottom w:val="single" w:color="auto" w:sz="4" w:space="0"/>
              <w:right w:val="single" w:color="auto" w:sz="4" w:space="0"/>
            </w:tcBorders>
            <w:vAlign w:val="center"/>
          </w:tcPr>
          <w:p w14:paraId="04C1670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725F88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7BEBB5A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779D7CF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包括软管</w:t>
            </w:r>
          </w:p>
        </w:tc>
      </w:tr>
      <w:tr w14:paraId="12E0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71A1BA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CA4117E">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309D1CA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计量装置</w:t>
            </w:r>
          </w:p>
        </w:tc>
        <w:tc>
          <w:tcPr>
            <w:tcW w:w="297" w:type="pct"/>
            <w:tcBorders>
              <w:top w:val="single" w:color="auto" w:sz="4" w:space="0"/>
              <w:left w:val="single" w:color="auto" w:sz="4" w:space="0"/>
              <w:bottom w:val="single" w:color="auto" w:sz="4" w:space="0"/>
              <w:right w:val="single" w:color="auto" w:sz="4" w:space="0"/>
            </w:tcBorders>
            <w:vAlign w:val="center"/>
          </w:tcPr>
          <w:p w14:paraId="0DB76A7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46483F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6FC16E2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2749B8D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05E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7A85C718">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11473486">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4A455561">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电缆</w:t>
            </w:r>
          </w:p>
        </w:tc>
        <w:tc>
          <w:tcPr>
            <w:tcW w:w="297" w:type="pct"/>
            <w:tcBorders>
              <w:top w:val="single" w:color="auto" w:sz="4" w:space="0"/>
              <w:left w:val="single" w:color="auto" w:sz="4" w:space="0"/>
              <w:bottom w:val="single" w:color="auto" w:sz="4" w:space="0"/>
              <w:right w:val="single" w:color="auto" w:sz="4" w:space="0"/>
            </w:tcBorders>
            <w:vAlign w:val="center"/>
          </w:tcPr>
          <w:p w14:paraId="3D53FF9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3B5848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EC5B47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5A07A3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38D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45C27D3">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0176F23">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EC8F70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保温、防腐材料</w:t>
            </w:r>
          </w:p>
        </w:tc>
        <w:tc>
          <w:tcPr>
            <w:tcW w:w="297" w:type="pct"/>
            <w:tcBorders>
              <w:top w:val="single" w:color="auto" w:sz="4" w:space="0"/>
              <w:left w:val="single" w:color="auto" w:sz="4" w:space="0"/>
              <w:bottom w:val="single" w:color="auto" w:sz="4" w:space="0"/>
              <w:right w:val="single" w:color="auto" w:sz="4" w:space="0"/>
            </w:tcBorders>
            <w:vAlign w:val="center"/>
          </w:tcPr>
          <w:p w14:paraId="043A016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29D6C8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19572B5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0028A1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CAB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0A4B7952">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tcBorders>
              <w:top w:val="single" w:color="auto" w:sz="4" w:space="0"/>
              <w:left w:val="single" w:color="auto" w:sz="4" w:space="0"/>
              <w:bottom w:val="single" w:color="auto" w:sz="4" w:space="0"/>
              <w:right w:val="single" w:color="auto" w:sz="4" w:space="0"/>
            </w:tcBorders>
            <w:vAlign w:val="center"/>
          </w:tcPr>
          <w:p w14:paraId="267A545C">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所有水下设备用铸、锻件</w:t>
            </w:r>
          </w:p>
        </w:tc>
        <w:tc>
          <w:tcPr>
            <w:tcW w:w="1749" w:type="pct"/>
            <w:tcBorders>
              <w:top w:val="single" w:color="auto" w:sz="4" w:space="0"/>
              <w:left w:val="single" w:color="auto" w:sz="4" w:space="0"/>
              <w:bottom w:val="single" w:color="auto" w:sz="4" w:space="0"/>
              <w:right w:val="single" w:color="auto" w:sz="4" w:space="0"/>
            </w:tcBorders>
            <w:vAlign w:val="center"/>
          </w:tcPr>
          <w:p w14:paraId="23C06FAF">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所有水下设备用铸、锻件</w:t>
            </w:r>
          </w:p>
        </w:tc>
        <w:tc>
          <w:tcPr>
            <w:tcW w:w="297" w:type="pct"/>
            <w:tcBorders>
              <w:top w:val="single" w:color="auto" w:sz="4" w:space="0"/>
              <w:left w:val="single" w:color="auto" w:sz="4" w:space="0"/>
              <w:bottom w:val="single" w:color="auto" w:sz="4" w:space="0"/>
              <w:right w:val="single" w:color="auto" w:sz="4" w:space="0"/>
            </w:tcBorders>
            <w:vAlign w:val="center"/>
          </w:tcPr>
          <w:p w14:paraId="3C4E2F55">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06BE10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F7E913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6E5AAF5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6F9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184FC306">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2035C550">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基础与结构</w:t>
            </w:r>
          </w:p>
        </w:tc>
        <w:tc>
          <w:tcPr>
            <w:tcW w:w="1749" w:type="pct"/>
            <w:tcBorders>
              <w:top w:val="single" w:color="auto" w:sz="4" w:space="0"/>
              <w:left w:val="single" w:color="auto" w:sz="4" w:space="0"/>
              <w:bottom w:val="single" w:color="auto" w:sz="4" w:space="0"/>
              <w:right w:val="single" w:color="auto" w:sz="4" w:space="0"/>
            </w:tcBorders>
            <w:vAlign w:val="center"/>
          </w:tcPr>
          <w:p w14:paraId="70676D5C">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水下设备保护结构材料</w:t>
            </w:r>
          </w:p>
        </w:tc>
        <w:tc>
          <w:tcPr>
            <w:tcW w:w="297" w:type="pct"/>
            <w:tcBorders>
              <w:top w:val="single" w:color="auto" w:sz="4" w:space="0"/>
              <w:left w:val="single" w:color="auto" w:sz="4" w:space="0"/>
              <w:bottom w:val="single" w:color="auto" w:sz="4" w:space="0"/>
              <w:right w:val="single" w:color="auto" w:sz="4" w:space="0"/>
            </w:tcBorders>
            <w:vAlign w:val="center"/>
          </w:tcPr>
          <w:p w14:paraId="5548D67D">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31C4716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39B6285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3A45980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1A1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5A7C77C2">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F5E9963">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170F33F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水下设备的支撑结构材料</w:t>
            </w:r>
          </w:p>
        </w:tc>
        <w:tc>
          <w:tcPr>
            <w:tcW w:w="297" w:type="pct"/>
            <w:tcBorders>
              <w:top w:val="single" w:color="auto" w:sz="4" w:space="0"/>
              <w:left w:val="single" w:color="auto" w:sz="4" w:space="0"/>
              <w:bottom w:val="single" w:color="auto" w:sz="4" w:space="0"/>
              <w:right w:val="single" w:color="auto" w:sz="4" w:space="0"/>
            </w:tcBorders>
            <w:vAlign w:val="center"/>
          </w:tcPr>
          <w:p w14:paraId="42929677">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5B369D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6CEF748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53C55EF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A84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32D6A50A">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925B65F">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6CBAC0E8">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吸力锚</w:t>
            </w:r>
          </w:p>
        </w:tc>
        <w:tc>
          <w:tcPr>
            <w:tcW w:w="297" w:type="pct"/>
            <w:tcBorders>
              <w:top w:val="single" w:color="auto" w:sz="4" w:space="0"/>
              <w:left w:val="single" w:color="auto" w:sz="4" w:space="0"/>
              <w:bottom w:val="single" w:color="auto" w:sz="4" w:space="0"/>
              <w:right w:val="single" w:color="auto" w:sz="4" w:space="0"/>
            </w:tcBorders>
            <w:vAlign w:val="center"/>
          </w:tcPr>
          <w:p w14:paraId="3D9E33F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A27524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1DD5B75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FA0CF5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5F4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5D2D5740">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C43A2E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526530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吸力锚对中导向筒</w:t>
            </w:r>
          </w:p>
        </w:tc>
        <w:tc>
          <w:tcPr>
            <w:tcW w:w="297" w:type="pct"/>
            <w:tcBorders>
              <w:top w:val="single" w:color="auto" w:sz="4" w:space="0"/>
              <w:left w:val="single" w:color="auto" w:sz="4" w:space="0"/>
              <w:bottom w:val="single" w:color="auto" w:sz="4" w:space="0"/>
              <w:right w:val="single" w:color="auto" w:sz="4" w:space="0"/>
            </w:tcBorders>
            <w:vAlign w:val="center"/>
          </w:tcPr>
          <w:p w14:paraId="60353FE1">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4D16E29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4015722C">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12B4922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56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58FF2C63">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3AB6007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1FF57F17">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吸力锚本体、附件所用材料</w:t>
            </w:r>
          </w:p>
        </w:tc>
        <w:tc>
          <w:tcPr>
            <w:tcW w:w="297" w:type="pct"/>
            <w:tcBorders>
              <w:top w:val="single" w:color="auto" w:sz="4" w:space="0"/>
              <w:left w:val="single" w:color="auto" w:sz="4" w:space="0"/>
              <w:bottom w:val="single" w:color="auto" w:sz="4" w:space="0"/>
              <w:right w:val="single" w:color="auto" w:sz="4" w:space="0"/>
            </w:tcBorders>
            <w:vAlign w:val="center"/>
          </w:tcPr>
          <w:p w14:paraId="1353BAA6">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7ECAA08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DFA8E2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1410311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650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24CBCA07">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37AFF23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阴极保护</w:t>
            </w:r>
          </w:p>
        </w:tc>
        <w:tc>
          <w:tcPr>
            <w:tcW w:w="1749" w:type="pct"/>
            <w:tcBorders>
              <w:top w:val="single" w:color="auto" w:sz="4" w:space="0"/>
              <w:left w:val="single" w:color="auto" w:sz="4" w:space="0"/>
              <w:bottom w:val="single" w:color="auto" w:sz="4" w:space="0"/>
              <w:right w:val="single" w:color="auto" w:sz="4" w:space="0"/>
            </w:tcBorders>
            <w:vAlign w:val="center"/>
          </w:tcPr>
          <w:p w14:paraId="652E5F8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阴极保护</w:t>
            </w:r>
          </w:p>
        </w:tc>
        <w:tc>
          <w:tcPr>
            <w:tcW w:w="297" w:type="pct"/>
            <w:tcBorders>
              <w:top w:val="single" w:color="auto" w:sz="4" w:space="0"/>
              <w:left w:val="single" w:color="auto" w:sz="4" w:space="0"/>
              <w:bottom w:val="single" w:color="auto" w:sz="4" w:space="0"/>
              <w:right w:val="single" w:color="auto" w:sz="4" w:space="0"/>
            </w:tcBorders>
            <w:vAlign w:val="center"/>
          </w:tcPr>
          <w:p w14:paraId="4FE58848">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2EA424BD">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51676F2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C1120F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4AC1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66AD59E7">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C79F34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53E3081D">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水下设备阴极保护材料</w:t>
            </w:r>
          </w:p>
        </w:tc>
        <w:tc>
          <w:tcPr>
            <w:tcW w:w="297" w:type="pct"/>
            <w:tcBorders>
              <w:top w:val="single" w:color="auto" w:sz="4" w:space="0"/>
              <w:left w:val="single" w:color="auto" w:sz="4" w:space="0"/>
              <w:bottom w:val="single" w:color="auto" w:sz="4" w:space="0"/>
              <w:right w:val="single" w:color="auto" w:sz="4" w:space="0"/>
            </w:tcBorders>
            <w:vAlign w:val="center"/>
          </w:tcPr>
          <w:p w14:paraId="0ADD6EA3">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6E1E686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03C4E87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947475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207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D1703CC">
            <w:pPr>
              <w:keepNext w:val="0"/>
              <w:keepLines w:val="0"/>
              <w:suppressLineNumbers w:val="0"/>
              <w:spacing w:before="0" w:beforeAutospacing="0" w:after="0" w:afterAutospacing="0"/>
              <w:ind w:left="0" w:right="0"/>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21B7F37">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vAlign w:val="center"/>
          </w:tcPr>
          <w:p w14:paraId="2392500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工具阴极保护材料</w:t>
            </w:r>
          </w:p>
        </w:tc>
        <w:tc>
          <w:tcPr>
            <w:tcW w:w="297" w:type="pct"/>
            <w:tcBorders>
              <w:top w:val="single" w:color="auto" w:sz="4" w:space="0"/>
              <w:left w:val="single" w:color="auto" w:sz="4" w:space="0"/>
              <w:bottom w:val="single" w:color="auto" w:sz="4" w:space="0"/>
              <w:right w:val="single" w:color="auto" w:sz="4" w:space="0"/>
            </w:tcBorders>
            <w:vAlign w:val="center"/>
          </w:tcPr>
          <w:p w14:paraId="71760F25">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16D7DB08">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315" w:type="pct"/>
            <w:tcBorders>
              <w:top w:val="single" w:color="auto" w:sz="4" w:space="0"/>
              <w:left w:val="single" w:color="auto" w:sz="4" w:space="0"/>
              <w:bottom w:val="single" w:color="auto" w:sz="4" w:space="0"/>
              <w:right w:val="single" w:color="auto" w:sz="4" w:space="0"/>
            </w:tcBorders>
            <w:vAlign w:val="center"/>
          </w:tcPr>
          <w:p w14:paraId="1698E44E">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160" w:type="pct"/>
            <w:tcBorders>
              <w:top w:val="single" w:color="auto" w:sz="4" w:space="0"/>
              <w:left w:val="single" w:color="auto" w:sz="4" w:space="0"/>
              <w:bottom w:val="single" w:color="auto" w:sz="4" w:space="0"/>
              <w:right w:val="single" w:color="auto" w:sz="4" w:space="0"/>
            </w:tcBorders>
            <w:vAlign w:val="center"/>
          </w:tcPr>
          <w:p w14:paraId="70AAFE3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20D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2FB0074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default" w:ascii="宋体" w:hAnsi="宋体" w:cs="宋体"/>
                <w:sz w:val="18"/>
                <w:szCs w:val="18"/>
                <w:highlight w:val="none"/>
                <w:lang w:bidi="ar"/>
              </w:rPr>
            </w:pP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6688EAF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r>
              <w:rPr>
                <w:rFonts w:hint="eastAsia" w:ascii="宋体" w:hAnsi="宋体" w:cs="宋体"/>
                <w:sz w:val="18"/>
                <w:szCs w:val="18"/>
                <w:highlight w:val="none"/>
                <w:lang w:bidi="ar"/>
              </w:rPr>
              <w:t>水下工具</w:t>
            </w:r>
          </w:p>
        </w:tc>
        <w:tc>
          <w:tcPr>
            <w:tcW w:w="1749" w:type="pct"/>
            <w:tcBorders>
              <w:top w:val="single" w:color="auto" w:sz="4" w:space="0"/>
              <w:left w:val="single" w:color="auto" w:sz="4" w:space="0"/>
              <w:bottom w:val="single" w:color="auto" w:sz="4" w:space="0"/>
              <w:right w:val="single" w:color="auto" w:sz="4" w:space="0"/>
            </w:tcBorders>
            <w:vAlign w:val="center"/>
          </w:tcPr>
          <w:p w14:paraId="5012EFB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default" w:ascii="宋体" w:hAnsi="宋体" w:cs="宋体"/>
                <w:sz w:val="18"/>
                <w:szCs w:val="18"/>
                <w:highlight w:val="none"/>
                <w:lang w:bidi="ar"/>
              </w:rPr>
            </w:pPr>
            <w:r>
              <w:rPr>
                <w:rFonts w:hint="eastAsia" w:ascii="宋体" w:hAnsi="宋体" w:cs="宋体"/>
                <w:sz w:val="18"/>
                <w:szCs w:val="18"/>
                <w:highlight w:val="none"/>
                <w:lang w:bidi="ar"/>
              </w:rPr>
              <w:t>订制工具</w:t>
            </w:r>
          </w:p>
        </w:tc>
        <w:tc>
          <w:tcPr>
            <w:tcW w:w="297" w:type="pct"/>
            <w:tcBorders>
              <w:top w:val="single" w:color="auto" w:sz="4" w:space="0"/>
              <w:left w:val="single" w:color="auto" w:sz="4" w:space="0"/>
              <w:bottom w:val="single" w:color="auto" w:sz="4" w:space="0"/>
              <w:right w:val="single" w:color="auto" w:sz="4" w:space="0"/>
            </w:tcBorders>
            <w:vAlign w:val="center"/>
          </w:tcPr>
          <w:p w14:paraId="10C9BE84">
            <w:pPr>
              <w:keepNext w:val="0"/>
              <w:keepLines w:val="0"/>
              <w:suppressLineNumbers w:val="0"/>
              <w:spacing w:before="0" w:beforeAutospacing="0" w:after="0" w:afterAutospacing="0"/>
              <w:ind w:left="0" w:right="0"/>
              <w:jc w:val="center"/>
              <w:rPr>
                <w:rFonts w:hint="default" w:ascii="宋体" w:hAnsi="宋体" w:cs="宋体"/>
                <w:sz w:val="18"/>
                <w:szCs w:val="18"/>
                <w:highlight w:val="none"/>
                <w:lang w:bidi="ar"/>
              </w:rPr>
            </w:pPr>
          </w:p>
        </w:tc>
        <w:tc>
          <w:tcPr>
            <w:tcW w:w="297" w:type="pct"/>
            <w:tcBorders>
              <w:top w:val="single" w:color="auto" w:sz="4" w:space="0"/>
              <w:left w:val="single" w:color="auto" w:sz="4" w:space="0"/>
              <w:bottom w:val="single" w:color="auto" w:sz="4" w:space="0"/>
              <w:right w:val="single" w:color="auto" w:sz="4" w:space="0"/>
            </w:tcBorders>
            <w:vAlign w:val="center"/>
          </w:tcPr>
          <w:p w14:paraId="2F41B54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vAlign w:val="center"/>
          </w:tcPr>
          <w:p w14:paraId="21B185A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vAlign w:val="center"/>
          </w:tcPr>
          <w:p w14:paraId="4641A13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包括安装工具</w:t>
            </w:r>
          </w:p>
        </w:tc>
      </w:tr>
      <w:tr w14:paraId="5A1C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3F48561D">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06A25EF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6856514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液压动力单元和修井控制面板</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577377A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58C177EF">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70B6796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7BD1AF0C">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1D0B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5CCA53B">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157D97D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6E18465B">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修井滚筒</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560FDC84">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10DA4DC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592F0E6A">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7675B8C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791A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4AB579DE">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384AA070">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7B8B4346">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油管悬挂器滚筒</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0086F281">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5B54A5B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67B8853">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3E6C547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C55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020F932C">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676B1282">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45682A55">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紧急切断装置</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6E31F6B0">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29E3867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FEA6C9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0CC9F82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09C0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566A6841">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7F5F5AA9">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7D271C13">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采油树操作工具的驱动单元</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7AB61F56">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4A05A249">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2894A065">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69C8062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r w14:paraId="3CFC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356D5AC7">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48FCB74A">
            <w:pPr>
              <w:keepNext w:val="0"/>
              <w:keepLines w:val="0"/>
              <w:suppressLineNumbers w:val="0"/>
              <w:spacing w:before="0" w:beforeAutospacing="0" w:after="0" w:afterAutospacing="0"/>
              <w:ind w:left="0" w:right="0"/>
              <w:jc w:val="both"/>
              <w:rPr>
                <w:rFonts w:hint="default" w:ascii="宋体" w:hAnsi="宋体" w:cs="宋体"/>
                <w:sz w:val="18"/>
                <w:szCs w:val="18"/>
                <w:highlight w:val="none"/>
                <w:lang w:bidi="ar"/>
              </w:rPr>
            </w:pPr>
          </w:p>
        </w:tc>
        <w:tc>
          <w:tcPr>
            <w:tcW w:w="1749" w:type="pct"/>
            <w:tcBorders>
              <w:top w:val="single" w:color="auto" w:sz="4" w:space="0"/>
              <w:left w:val="single" w:color="auto" w:sz="4" w:space="0"/>
              <w:bottom w:val="single" w:color="auto" w:sz="4" w:space="0"/>
              <w:right w:val="single" w:color="auto" w:sz="4" w:space="0"/>
            </w:tcBorders>
            <w:shd w:val="clear" w:color="auto" w:fill="auto"/>
            <w:vAlign w:val="center"/>
          </w:tcPr>
          <w:p w14:paraId="634CA3F2">
            <w:pPr>
              <w:keepNext w:val="0"/>
              <w:keepLines w:val="0"/>
              <w:widowControl/>
              <w:numPr>
                <w:ilvl w:val="1"/>
                <w:numId w:val="58"/>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远程修井控制单元/便携式电子测试装置</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319C4377">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6183B4C2">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6ACC26B">
            <w:pPr>
              <w:keepNext w:val="0"/>
              <w:keepLines w:val="0"/>
              <w:suppressLineNumbers w:val="0"/>
              <w:spacing w:before="0" w:beforeAutospacing="0" w:after="0" w:afterAutospacing="0"/>
              <w:ind w:left="0" w:right="0"/>
              <w:jc w:val="center"/>
              <w:rPr>
                <w:rFonts w:hint="default" w:ascii="宋体" w:hAnsi="宋体" w:cs="宋体"/>
                <w:sz w:val="18"/>
                <w:szCs w:val="18"/>
                <w:highlight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vAlign w:val="center"/>
          </w:tcPr>
          <w:p w14:paraId="21BE75C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r>
    </w:tbl>
    <w:p w14:paraId="6DF77F38">
      <w:pPr>
        <w:rPr>
          <w:highlight w:val="none"/>
        </w:rPr>
      </w:pPr>
    </w:p>
    <w:p w14:paraId="510A9498">
      <w:pPr>
        <w:widowControl/>
        <w:spacing w:after="0" w:afterLines="0" w:line="240" w:lineRule="auto"/>
        <w:ind w:left="0" w:firstLine="0"/>
        <w:jc w:val="both"/>
        <w:rPr>
          <w:rFonts w:hint="eastAsia" w:ascii="黑体" w:hAnsi="黑体" w:eastAsia="黑体" w:cs="黑体"/>
          <w:color w:val="000000"/>
          <w:sz w:val="15"/>
          <w:szCs w:val="15"/>
          <w:highlight w:val="none"/>
          <w:lang w:eastAsia="zh-CN" w:bidi="ar"/>
        </w:rPr>
      </w:pPr>
      <w:r>
        <w:rPr>
          <w:rFonts w:hint="eastAsia" w:ascii="黑体" w:hAnsi="黑体" w:eastAsia="黑体" w:cs="黑体"/>
          <w:color w:val="000000"/>
          <w:sz w:val="18"/>
          <w:szCs w:val="18"/>
          <w:highlight w:val="none"/>
          <w:lang w:bidi="ar"/>
        </w:rPr>
        <w:t>注</w:t>
      </w:r>
      <w:r>
        <w:rPr>
          <w:rFonts w:hint="eastAsia" w:ascii="黑体" w:hAnsi="黑体" w:eastAsia="黑体" w:cs="黑体"/>
          <w:color w:val="000000"/>
          <w:sz w:val="15"/>
          <w:szCs w:val="15"/>
          <w:highlight w:val="none"/>
          <w:lang w:bidi="ar"/>
        </w:rPr>
        <w:t>：</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 xml:space="preserve"> </w:t>
      </w:r>
      <w:r>
        <w:rPr>
          <w:rFonts w:hint="eastAsia" w:ascii="宋体" w:hAnsi="宋体" w:cs="宋体"/>
          <w:sz w:val="18"/>
          <w:szCs w:val="18"/>
          <w:highlight w:val="none"/>
          <w:lang w:eastAsia="zh-CN" w:bidi="ar"/>
        </w:rPr>
        <w:t>—</w:t>
      </w:r>
      <w:r>
        <w:rPr>
          <w:rFonts w:hint="eastAsia" w:ascii="宋体" w:hAnsi="宋体" w:cs="宋体"/>
          <w:sz w:val="18"/>
          <w:szCs w:val="18"/>
          <w:highlight w:val="none"/>
          <w:lang w:val="en-US" w:eastAsia="zh-CN" w:bidi="ar"/>
        </w:rPr>
        <w:t xml:space="preserve"> </w:t>
      </w:r>
      <w:r>
        <w:rPr>
          <w:rFonts w:hint="eastAsia" w:ascii="宋体" w:hAnsi="宋体" w:eastAsia="宋体" w:cs="宋体"/>
          <w:color w:val="000000"/>
          <w:sz w:val="18"/>
          <w:szCs w:val="18"/>
          <w:highlight w:val="none"/>
          <w:lang w:eastAsia="zh-CN" w:bidi="ar"/>
        </w:rPr>
        <w:t>适用</w:t>
      </w:r>
      <w:r>
        <w:rPr>
          <w:rFonts w:hint="eastAsia" w:ascii="宋体" w:hAnsi="宋体" w:cs="宋体"/>
          <w:color w:val="000000"/>
          <w:sz w:val="18"/>
          <w:szCs w:val="18"/>
          <w:highlight w:val="none"/>
          <w:lang w:eastAsia="zh-CN" w:bidi="ar"/>
        </w:rPr>
        <w:t>。</w:t>
      </w:r>
    </w:p>
    <w:p w14:paraId="7EEA9075">
      <w:pPr>
        <w:rPr>
          <w:highlight w:val="none"/>
        </w:rPr>
      </w:pPr>
    </w:p>
    <w:p w14:paraId="382974E2">
      <w:pPr>
        <w:rPr>
          <w:rFonts w:asciiTheme="minorEastAsia" w:hAnsiTheme="minorEastAsia" w:eastAsiaTheme="minorEastAsia" w:cstheme="minorEastAsia"/>
          <w:sz w:val="15"/>
          <w:szCs w:val="15"/>
          <w:highlight w:val="none"/>
        </w:rPr>
      </w:pPr>
      <w:r>
        <w:rPr>
          <w:rFonts w:asciiTheme="minorEastAsia" w:hAnsiTheme="minorEastAsia" w:eastAsiaTheme="minorEastAsia" w:cstheme="minorEastAsia"/>
          <w:sz w:val="15"/>
          <w:szCs w:val="15"/>
          <w:highlight w:val="none"/>
        </w:rPr>
        <w:br w:type="page"/>
      </w:r>
    </w:p>
    <w:p w14:paraId="6719DBBD">
      <w:pPr>
        <w:keepNext w:val="0"/>
        <w:keepLines w:val="0"/>
        <w:pageBreakBefore w:val="0"/>
        <w:widowControl w:val="0"/>
        <w:kinsoku/>
        <w:wordWrap/>
        <w:overflowPunct/>
        <w:topLinePunct w:val="0"/>
        <w:autoSpaceDE/>
        <w:autoSpaceDN/>
        <w:bidi w:val="0"/>
        <w:adjustRightInd/>
        <w:snapToGrid/>
        <w:spacing w:before="120" w:beforeLines="50" w:after="0" w:afterLines="50"/>
        <w:jc w:val="center"/>
        <w:textAlignment w:val="auto"/>
        <w:outlineLvl w:val="1"/>
        <w:rPr>
          <w:rFonts w:ascii="黑体" w:hAnsi="黑体" w:eastAsia="黑体" w:cs="黑体"/>
          <w:snapToGrid w:val="0"/>
          <w:color w:val="000000"/>
          <w:spacing w:val="17"/>
          <w:kern w:val="0"/>
          <w:szCs w:val="21"/>
          <w:highlight w:val="none"/>
        </w:rPr>
      </w:pPr>
      <w:bookmarkStart w:id="1448" w:name="_Toc3473"/>
      <w:bookmarkStart w:id="1449" w:name="_Toc25376"/>
      <w:bookmarkStart w:id="1450" w:name="_Toc3960"/>
      <w:bookmarkStart w:id="1451" w:name="_Toc22864"/>
      <w:bookmarkStart w:id="1452" w:name="_Toc26830"/>
      <w:bookmarkStart w:id="1453" w:name="_Toc15734"/>
      <w:bookmarkStart w:id="1454" w:name="_Toc25336"/>
      <w:bookmarkStart w:id="1455" w:name="_Toc16327"/>
      <w:bookmarkStart w:id="1456" w:name="_Toc31441"/>
      <w:bookmarkStart w:id="1457" w:name="_Toc714"/>
      <w:bookmarkStart w:id="1458" w:name="_Toc969"/>
      <w:bookmarkStart w:id="1459" w:name="_Toc23566"/>
      <w:bookmarkStart w:id="1460" w:name="_Toc28154"/>
      <w:bookmarkStart w:id="1461" w:name="_Toc17204"/>
      <w:bookmarkStart w:id="1462" w:name="_Toc15011"/>
      <w:bookmarkStart w:id="1463" w:name="_Toc24761"/>
      <w:r>
        <w:rPr>
          <w:rFonts w:hint="eastAsia" w:ascii="黑体" w:hAnsi="黑体" w:eastAsia="黑体" w:cs="黑体"/>
          <w:snapToGrid w:val="0"/>
          <w:color w:val="000000"/>
          <w:spacing w:val="17"/>
          <w:kern w:val="0"/>
          <w:szCs w:val="21"/>
          <w:highlight w:val="none"/>
        </w:rPr>
        <w:t>表D.4 海洋石油生产设施救生、无线电通信、信号</w:t>
      </w:r>
      <w:r>
        <w:rPr>
          <w:rFonts w:hint="eastAsia" w:ascii="黑体" w:hAnsi="黑体" w:eastAsia="黑体" w:cs="黑体"/>
          <w:snapToGrid w:val="0"/>
          <w:color w:val="000000"/>
          <w:spacing w:val="17"/>
          <w:kern w:val="0"/>
          <w:szCs w:val="21"/>
          <w:highlight w:val="none"/>
          <w:lang w:val="en-US" w:eastAsia="zh-CN"/>
        </w:rPr>
        <w:t>设备</w:t>
      </w:r>
      <w:r>
        <w:rPr>
          <w:rFonts w:hint="eastAsia" w:ascii="黑体" w:hAnsi="黑体" w:eastAsia="黑体" w:cs="黑体"/>
          <w:snapToGrid w:val="0"/>
          <w:color w:val="000000"/>
          <w:spacing w:val="17"/>
          <w:kern w:val="0"/>
          <w:szCs w:val="21"/>
          <w:highlight w:val="none"/>
        </w:rPr>
        <w:t>产品</w:t>
      </w:r>
      <w:r>
        <w:rPr>
          <w:rFonts w:hint="eastAsia" w:ascii="黑体" w:hAnsi="黑体" w:eastAsia="黑体" w:cs="黑体"/>
          <w:snapToGrid w:val="0"/>
          <w:color w:val="000000"/>
          <w:spacing w:val="17"/>
          <w:kern w:val="0"/>
          <w:szCs w:val="21"/>
          <w:highlight w:val="none"/>
          <w:lang w:eastAsia="zh-CN"/>
        </w:rPr>
        <w:t>检验</w:t>
      </w:r>
      <w:r>
        <w:rPr>
          <w:rFonts w:hint="eastAsia" w:ascii="黑体" w:hAnsi="黑体" w:eastAsia="黑体" w:cs="黑体"/>
          <w:snapToGrid w:val="0"/>
          <w:color w:val="000000"/>
          <w:spacing w:val="17"/>
          <w:kern w:val="0"/>
          <w:szCs w:val="21"/>
          <w:highlight w:val="none"/>
        </w:rPr>
        <w:t>分类</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tbl>
      <w:tblPr>
        <w:tblStyle w:val="119"/>
        <w:tblW w:w="4888" w:type="pct"/>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196"/>
        <w:gridCol w:w="3340"/>
        <w:gridCol w:w="562"/>
        <w:gridCol w:w="650"/>
        <w:gridCol w:w="565"/>
        <w:gridCol w:w="2432"/>
      </w:tblGrid>
      <w:tr w14:paraId="60B4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327"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4BAA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s="宋体"/>
                <w:color w:val="FFFFFF"/>
                <w:sz w:val="18"/>
                <w:szCs w:val="18"/>
                <w:highlight w:val="none"/>
              </w:rPr>
            </w:pPr>
            <w:r>
              <w:rPr>
                <w:rFonts w:hint="eastAsia" w:ascii="宋体" w:hAnsi="宋体" w:cs="宋体"/>
                <w:color w:val="auto"/>
                <w:sz w:val="18"/>
                <w:szCs w:val="18"/>
                <w:highlight w:val="none"/>
                <w:lang w:bidi="ar"/>
              </w:rPr>
              <w:t>序号</w:t>
            </w:r>
          </w:p>
        </w:tc>
        <w:tc>
          <w:tcPr>
            <w:tcW w:w="63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B6C6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s="宋体"/>
                <w:color w:val="FFFFFF"/>
                <w:sz w:val="18"/>
                <w:szCs w:val="18"/>
                <w:highlight w:val="none"/>
              </w:rPr>
            </w:pPr>
            <w:r>
              <w:rPr>
                <w:rFonts w:hint="eastAsia" w:ascii="宋体" w:hAnsi="宋体" w:cs="宋体"/>
                <w:color w:val="auto"/>
                <w:sz w:val="18"/>
                <w:szCs w:val="18"/>
                <w:highlight w:val="none"/>
                <w:lang w:bidi="ar"/>
              </w:rPr>
              <w:t>产品类别</w:t>
            </w:r>
          </w:p>
        </w:tc>
        <w:tc>
          <w:tcPr>
            <w:tcW w:w="178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AFFD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s="宋体"/>
                <w:color w:val="FFFFFF"/>
                <w:sz w:val="18"/>
                <w:szCs w:val="18"/>
                <w:highlight w:val="none"/>
              </w:rPr>
            </w:pPr>
            <w:r>
              <w:rPr>
                <w:rFonts w:hint="eastAsia" w:ascii="宋体" w:hAnsi="宋体" w:cs="宋体"/>
                <w:color w:val="auto"/>
                <w:sz w:val="18"/>
                <w:szCs w:val="18"/>
                <w:highlight w:val="none"/>
                <w:lang w:bidi="ar"/>
              </w:rPr>
              <w:t>产品名称</w:t>
            </w:r>
          </w:p>
        </w:tc>
        <w:tc>
          <w:tcPr>
            <w:tcW w:w="949" w:type="pct"/>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91CA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s="宋体"/>
                <w:color w:val="FFFFFF"/>
                <w:sz w:val="18"/>
                <w:szCs w:val="18"/>
                <w:highlight w:val="none"/>
              </w:rPr>
            </w:pPr>
            <w:r>
              <w:rPr>
                <w:rFonts w:hint="eastAsia" w:ascii="宋体" w:hAnsi="宋体" w:cs="宋体"/>
                <w:color w:val="auto"/>
                <w:sz w:val="18"/>
                <w:szCs w:val="18"/>
                <w:highlight w:val="none"/>
                <w:lang w:bidi="ar"/>
              </w:rPr>
              <w:t>检验类别</w:t>
            </w:r>
          </w:p>
        </w:tc>
        <w:tc>
          <w:tcPr>
            <w:tcW w:w="129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7604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s="宋体"/>
                <w:color w:val="FFFFFF"/>
                <w:sz w:val="18"/>
                <w:szCs w:val="18"/>
                <w:highlight w:val="none"/>
              </w:rPr>
            </w:pPr>
            <w:r>
              <w:rPr>
                <w:rFonts w:hint="eastAsia" w:ascii="宋体" w:hAnsi="宋体" w:cs="宋体"/>
                <w:color w:val="auto"/>
                <w:sz w:val="18"/>
                <w:szCs w:val="18"/>
                <w:highlight w:val="none"/>
                <w:lang w:bidi="ar"/>
              </w:rPr>
              <w:t>备注</w:t>
            </w:r>
          </w:p>
        </w:tc>
      </w:tr>
      <w:tr w14:paraId="37B2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trPr>
        <w:tc>
          <w:tcPr>
            <w:tcW w:w="327"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756E99F">
            <w:pPr>
              <w:keepNext w:val="0"/>
              <w:keepLines w:val="0"/>
              <w:suppressLineNumbers w:val="0"/>
              <w:spacing w:before="0" w:beforeAutospacing="0" w:after="0" w:afterAutospacing="0"/>
              <w:ind w:left="0" w:right="0"/>
              <w:rPr>
                <w:rFonts w:hint="default" w:ascii="宋体" w:hAnsi="宋体" w:cs="宋体"/>
                <w:color w:val="FFFFFF"/>
                <w:sz w:val="18"/>
                <w:szCs w:val="18"/>
                <w:highlight w:val="none"/>
              </w:rPr>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7D71AF6">
            <w:pPr>
              <w:keepNext w:val="0"/>
              <w:keepLines w:val="0"/>
              <w:suppressLineNumbers w:val="0"/>
              <w:spacing w:before="0" w:beforeAutospacing="0" w:after="0" w:afterAutospacing="0"/>
              <w:ind w:left="0" w:right="0"/>
              <w:rPr>
                <w:rFonts w:hint="default" w:ascii="宋体" w:hAnsi="宋体" w:cs="宋体"/>
                <w:color w:val="FFFFFF"/>
                <w:sz w:val="18"/>
                <w:szCs w:val="18"/>
                <w:highlight w:val="none"/>
              </w:rPr>
            </w:pPr>
          </w:p>
        </w:tc>
        <w:tc>
          <w:tcPr>
            <w:tcW w:w="178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1A125DC">
            <w:pPr>
              <w:keepNext w:val="0"/>
              <w:keepLines w:val="0"/>
              <w:suppressLineNumbers w:val="0"/>
              <w:spacing w:before="0" w:beforeAutospacing="0" w:after="0" w:afterAutospacing="0"/>
              <w:ind w:left="0" w:right="0"/>
              <w:rPr>
                <w:rFonts w:hint="default" w:ascii="宋体" w:hAnsi="宋体" w:cs="宋体"/>
                <w:color w:val="FFFFFF"/>
                <w:sz w:val="18"/>
                <w:szCs w:val="18"/>
                <w:highlight w:val="none"/>
              </w:rPr>
            </w:pPr>
          </w:p>
        </w:tc>
        <w:tc>
          <w:tcPr>
            <w:tcW w:w="300"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98E9C7B">
            <w:pPr>
              <w:keepNext w:val="0"/>
              <w:keepLines w:val="0"/>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lang w:bidi="ar"/>
              </w:rPr>
              <w:t>A</w:t>
            </w:r>
          </w:p>
        </w:tc>
        <w:tc>
          <w:tcPr>
            <w:tcW w:w="347"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4682A4B">
            <w:pPr>
              <w:keepNext w:val="0"/>
              <w:keepLines w:val="0"/>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lang w:bidi="ar"/>
              </w:rPr>
              <w:t>B</w:t>
            </w:r>
          </w:p>
        </w:tc>
        <w:tc>
          <w:tcPr>
            <w:tcW w:w="301"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6ED5D92">
            <w:pPr>
              <w:keepNext w:val="0"/>
              <w:keepLines w:val="0"/>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lang w:bidi="ar"/>
              </w:rPr>
              <w:t>C</w:t>
            </w:r>
          </w:p>
        </w:tc>
        <w:tc>
          <w:tcPr>
            <w:tcW w:w="129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AF73F01">
            <w:pPr>
              <w:keepNext w:val="0"/>
              <w:keepLines w:val="0"/>
              <w:suppressLineNumbers w:val="0"/>
              <w:spacing w:before="0" w:beforeAutospacing="0" w:after="0" w:afterAutospacing="0"/>
              <w:ind w:left="0" w:right="0"/>
              <w:rPr>
                <w:rFonts w:hint="default" w:ascii="宋体" w:hAnsi="宋体" w:cs="宋体"/>
                <w:color w:val="FFFFFF"/>
                <w:sz w:val="18"/>
                <w:szCs w:val="18"/>
                <w:highlight w:val="none"/>
              </w:rPr>
            </w:pPr>
          </w:p>
        </w:tc>
      </w:tr>
      <w:tr w14:paraId="10ED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restart"/>
            <w:tcBorders>
              <w:top w:val="nil"/>
              <w:left w:val="single" w:color="auto" w:sz="4" w:space="0"/>
              <w:bottom w:val="single" w:color="auto" w:sz="4" w:space="0"/>
              <w:right w:val="single" w:color="auto" w:sz="4" w:space="0"/>
            </w:tcBorders>
            <w:vAlign w:val="center"/>
          </w:tcPr>
          <w:p w14:paraId="2C683FC6">
            <w:pPr>
              <w:keepNext w:val="0"/>
              <w:keepLines w:val="0"/>
              <w:widowControl/>
              <w:numPr>
                <w:ilvl w:val="0"/>
                <w:numId w:val="59"/>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restart"/>
            <w:tcBorders>
              <w:top w:val="nil"/>
              <w:left w:val="single" w:color="auto" w:sz="4" w:space="0"/>
              <w:bottom w:val="single" w:color="auto" w:sz="4" w:space="0"/>
              <w:right w:val="single" w:color="auto" w:sz="4" w:space="0"/>
            </w:tcBorders>
            <w:vAlign w:val="center"/>
          </w:tcPr>
          <w:p w14:paraId="7141AEF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救生设备</w:t>
            </w:r>
          </w:p>
        </w:tc>
        <w:tc>
          <w:tcPr>
            <w:tcW w:w="1784" w:type="pct"/>
            <w:tcBorders>
              <w:top w:val="single" w:color="auto" w:sz="4" w:space="0"/>
              <w:left w:val="single" w:color="auto" w:sz="4" w:space="0"/>
              <w:bottom w:val="single" w:color="auto" w:sz="4" w:space="0"/>
              <w:right w:val="single" w:color="auto" w:sz="4" w:space="0"/>
            </w:tcBorders>
            <w:vAlign w:val="center"/>
          </w:tcPr>
          <w:p w14:paraId="767E073C">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救生艇</w:t>
            </w:r>
          </w:p>
        </w:tc>
        <w:tc>
          <w:tcPr>
            <w:tcW w:w="300" w:type="pct"/>
            <w:tcBorders>
              <w:top w:val="single" w:color="auto" w:sz="4" w:space="0"/>
              <w:left w:val="single" w:color="auto" w:sz="4" w:space="0"/>
              <w:bottom w:val="single" w:color="auto" w:sz="4" w:space="0"/>
              <w:right w:val="single" w:color="auto" w:sz="4" w:space="0"/>
            </w:tcBorders>
            <w:vAlign w:val="center"/>
          </w:tcPr>
          <w:p w14:paraId="42D30DF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F05820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07DA433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256B18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59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2886C37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D8A9420">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4C2CAFD9">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救助艇</w:t>
            </w:r>
          </w:p>
        </w:tc>
        <w:tc>
          <w:tcPr>
            <w:tcW w:w="300" w:type="pct"/>
            <w:tcBorders>
              <w:top w:val="single" w:color="auto" w:sz="4" w:space="0"/>
              <w:left w:val="single" w:color="auto" w:sz="4" w:space="0"/>
              <w:bottom w:val="single" w:color="auto" w:sz="4" w:space="0"/>
              <w:right w:val="single" w:color="auto" w:sz="4" w:space="0"/>
            </w:tcBorders>
            <w:vAlign w:val="center"/>
          </w:tcPr>
          <w:p w14:paraId="3390960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144971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437320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CAD2344">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AAC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60E398F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0C07068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CD8C3D3">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救生筏</w:t>
            </w:r>
          </w:p>
        </w:tc>
        <w:tc>
          <w:tcPr>
            <w:tcW w:w="300" w:type="pct"/>
            <w:tcBorders>
              <w:top w:val="single" w:color="auto" w:sz="4" w:space="0"/>
              <w:left w:val="single" w:color="auto" w:sz="4" w:space="0"/>
              <w:bottom w:val="single" w:color="auto" w:sz="4" w:space="0"/>
              <w:right w:val="single" w:color="auto" w:sz="4" w:space="0"/>
            </w:tcBorders>
            <w:vAlign w:val="center"/>
          </w:tcPr>
          <w:p w14:paraId="2D4BA1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A46884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6805BB7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2B88709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339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3691C02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2B78E7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FC08BA5">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救生设备降放装置</w:t>
            </w:r>
          </w:p>
        </w:tc>
        <w:tc>
          <w:tcPr>
            <w:tcW w:w="300" w:type="pct"/>
            <w:tcBorders>
              <w:top w:val="single" w:color="auto" w:sz="4" w:space="0"/>
              <w:left w:val="single" w:color="auto" w:sz="4" w:space="0"/>
              <w:bottom w:val="single" w:color="auto" w:sz="4" w:space="0"/>
              <w:right w:val="single" w:color="auto" w:sz="4" w:space="0"/>
            </w:tcBorders>
            <w:vAlign w:val="center"/>
          </w:tcPr>
          <w:p w14:paraId="7D8FB2E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689210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1C3EC5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29500E6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包括吊架、艇机和绞车</w:t>
            </w:r>
          </w:p>
        </w:tc>
      </w:tr>
      <w:tr w14:paraId="1772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71A5EDE2">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4764581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1E951837">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海上撤离系统</w:t>
            </w:r>
          </w:p>
        </w:tc>
        <w:tc>
          <w:tcPr>
            <w:tcW w:w="300" w:type="pct"/>
            <w:tcBorders>
              <w:top w:val="single" w:color="auto" w:sz="4" w:space="0"/>
              <w:left w:val="single" w:color="auto" w:sz="4" w:space="0"/>
              <w:bottom w:val="single" w:color="auto" w:sz="4" w:space="0"/>
              <w:right w:val="single" w:color="auto" w:sz="4" w:space="0"/>
            </w:tcBorders>
            <w:vAlign w:val="center"/>
          </w:tcPr>
          <w:p w14:paraId="5A90B2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42EB3C9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FF2048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C67747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6086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2AEB2838">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0C50862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9382334">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救生圈</w:t>
            </w:r>
          </w:p>
        </w:tc>
        <w:tc>
          <w:tcPr>
            <w:tcW w:w="300" w:type="pct"/>
            <w:tcBorders>
              <w:top w:val="single" w:color="auto" w:sz="4" w:space="0"/>
              <w:left w:val="single" w:color="auto" w:sz="4" w:space="0"/>
              <w:bottom w:val="single" w:color="auto" w:sz="4" w:space="0"/>
              <w:right w:val="single" w:color="auto" w:sz="4" w:space="0"/>
            </w:tcBorders>
            <w:vAlign w:val="center"/>
          </w:tcPr>
          <w:p w14:paraId="41B411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2FC97C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2790749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3DC04A31">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5F9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8241D00">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EF8A14F">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9F0F386">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救生衣</w:t>
            </w:r>
          </w:p>
        </w:tc>
        <w:tc>
          <w:tcPr>
            <w:tcW w:w="300" w:type="pct"/>
            <w:tcBorders>
              <w:top w:val="single" w:color="auto" w:sz="4" w:space="0"/>
              <w:left w:val="single" w:color="auto" w:sz="4" w:space="0"/>
              <w:bottom w:val="single" w:color="auto" w:sz="4" w:space="0"/>
              <w:right w:val="single" w:color="auto" w:sz="4" w:space="0"/>
            </w:tcBorders>
            <w:vAlign w:val="center"/>
          </w:tcPr>
          <w:p w14:paraId="3D5A9BB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301D7A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2ACA5B1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9DA665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8B6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8010CB6">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A4E28B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1B76959">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保温救生服</w:t>
            </w:r>
          </w:p>
        </w:tc>
        <w:tc>
          <w:tcPr>
            <w:tcW w:w="300" w:type="pct"/>
            <w:tcBorders>
              <w:top w:val="single" w:color="auto" w:sz="4" w:space="0"/>
              <w:left w:val="single" w:color="auto" w:sz="4" w:space="0"/>
              <w:bottom w:val="single" w:color="auto" w:sz="4" w:space="0"/>
              <w:right w:val="single" w:color="auto" w:sz="4" w:space="0"/>
            </w:tcBorders>
            <w:vAlign w:val="center"/>
          </w:tcPr>
          <w:p w14:paraId="50123EC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1E75428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1EFE59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D39E30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1D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CB9024A">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14C4ED6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16B95012">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救生设备示位灯</w:t>
            </w:r>
          </w:p>
        </w:tc>
        <w:tc>
          <w:tcPr>
            <w:tcW w:w="300" w:type="pct"/>
            <w:tcBorders>
              <w:top w:val="single" w:color="auto" w:sz="4" w:space="0"/>
              <w:left w:val="single" w:color="auto" w:sz="4" w:space="0"/>
              <w:bottom w:val="single" w:color="auto" w:sz="4" w:space="0"/>
              <w:right w:val="single" w:color="auto" w:sz="4" w:space="0"/>
            </w:tcBorders>
            <w:vAlign w:val="center"/>
          </w:tcPr>
          <w:p w14:paraId="450946F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9976D6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5E6E8F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AA6D2BB">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用于救生圈、救生衣、保温救生服</w:t>
            </w:r>
          </w:p>
        </w:tc>
      </w:tr>
      <w:tr w14:paraId="2AFD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73A0D08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2E35DC63">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DFBE056">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救生圈自发烟雾信号</w:t>
            </w:r>
          </w:p>
        </w:tc>
        <w:tc>
          <w:tcPr>
            <w:tcW w:w="300" w:type="pct"/>
            <w:tcBorders>
              <w:top w:val="single" w:color="auto" w:sz="4" w:space="0"/>
              <w:left w:val="single" w:color="auto" w:sz="4" w:space="0"/>
              <w:bottom w:val="single" w:color="auto" w:sz="4" w:space="0"/>
              <w:right w:val="single" w:color="auto" w:sz="4" w:space="0"/>
            </w:tcBorders>
            <w:vAlign w:val="center"/>
          </w:tcPr>
          <w:p w14:paraId="165EE7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6862A5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01A9695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8715A9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5BC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6DCB700F">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AB8E88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0EB45885">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抛绳设备</w:t>
            </w:r>
          </w:p>
        </w:tc>
        <w:tc>
          <w:tcPr>
            <w:tcW w:w="300" w:type="pct"/>
            <w:tcBorders>
              <w:top w:val="single" w:color="auto" w:sz="4" w:space="0"/>
              <w:left w:val="single" w:color="auto" w:sz="4" w:space="0"/>
              <w:bottom w:val="single" w:color="auto" w:sz="4" w:space="0"/>
              <w:right w:val="single" w:color="auto" w:sz="4" w:space="0"/>
            </w:tcBorders>
            <w:vAlign w:val="center"/>
          </w:tcPr>
          <w:p w14:paraId="63AD51B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7B70E4C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2D1492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14B7AA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166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5D7E75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5EC8F18A">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2A05B75">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登乘梯</w:t>
            </w:r>
          </w:p>
        </w:tc>
        <w:tc>
          <w:tcPr>
            <w:tcW w:w="300" w:type="pct"/>
            <w:tcBorders>
              <w:top w:val="single" w:color="auto" w:sz="4" w:space="0"/>
              <w:left w:val="single" w:color="auto" w:sz="4" w:space="0"/>
              <w:bottom w:val="single" w:color="auto" w:sz="4" w:space="0"/>
              <w:right w:val="single" w:color="auto" w:sz="4" w:space="0"/>
            </w:tcBorders>
            <w:vAlign w:val="center"/>
          </w:tcPr>
          <w:p w14:paraId="1F0030A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A8F838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1E4015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593A5A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429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6E80E8DE">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30D9B7D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FD1F09D">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火箭降落伞火焰信号</w:t>
            </w:r>
          </w:p>
        </w:tc>
        <w:tc>
          <w:tcPr>
            <w:tcW w:w="300" w:type="pct"/>
            <w:tcBorders>
              <w:top w:val="single" w:color="auto" w:sz="4" w:space="0"/>
              <w:left w:val="single" w:color="auto" w:sz="4" w:space="0"/>
              <w:bottom w:val="single" w:color="auto" w:sz="4" w:space="0"/>
              <w:right w:val="single" w:color="auto" w:sz="4" w:space="0"/>
            </w:tcBorders>
            <w:vAlign w:val="center"/>
          </w:tcPr>
          <w:p w14:paraId="72653BA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6DC1BF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259918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8B2122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C37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2D3934D">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34AC4E6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4BF20187">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手持火焰信号</w:t>
            </w:r>
          </w:p>
        </w:tc>
        <w:tc>
          <w:tcPr>
            <w:tcW w:w="300" w:type="pct"/>
            <w:tcBorders>
              <w:top w:val="single" w:color="auto" w:sz="4" w:space="0"/>
              <w:left w:val="single" w:color="auto" w:sz="4" w:space="0"/>
              <w:bottom w:val="single" w:color="auto" w:sz="4" w:space="0"/>
              <w:right w:val="single" w:color="auto" w:sz="4" w:space="0"/>
            </w:tcBorders>
            <w:vAlign w:val="center"/>
          </w:tcPr>
          <w:p w14:paraId="30C0910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106E42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930CC7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08238A4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EB7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2C277368">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0A07FEA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97F453D">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漂浮烟雾信号</w:t>
            </w:r>
          </w:p>
        </w:tc>
        <w:tc>
          <w:tcPr>
            <w:tcW w:w="300" w:type="pct"/>
            <w:tcBorders>
              <w:top w:val="single" w:color="auto" w:sz="4" w:space="0"/>
              <w:left w:val="single" w:color="auto" w:sz="4" w:space="0"/>
              <w:bottom w:val="single" w:color="auto" w:sz="4" w:space="0"/>
              <w:right w:val="single" w:color="auto" w:sz="4" w:space="0"/>
            </w:tcBorders>
            <w:vAlign w:val="center"/>
          </w:tcPr>
          <w:p w14:paraId="73C93A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CFDCDE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67089A6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55E206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A69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3F24909C">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430E318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3FCCA8B">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急救设施</w:t>
            </w:r>
          </w:p>
        </w:tc>
        <w:tc>
          <w:tcPr>
            <w:tcW w:w="300" w:type="pct"/>
            <w:tcBorders>
              <w:top w:val="single" w:color="auto" w:sz="4" w:space="0"/>
              <w:left w:val="single" w:color="auto" w:sz="4" w:space="0"/>
              <w:bottom w:val="single" w:color="auto" w:sz="4" w:space="0"/>
              <w:right w:val="single" w:color="auto" w:sz="4" w:space="0"/>
            </w:tcBorders>
          </w:tcPr>
          <w:p w14:paraId="66F8C8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tcPr>
          <w:p w14:paraId="45054E4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01" w:type="pct"/>
            <w:tcBorders>
              <w:top w:val="single" w:color="auto" w:sz="4" w:space="0"/>
              <w:left w:val="single" w:color="auto" w:sz="4" w:space="0"/>
              <w:bottom w:val="single" w:color="auto" w:sz="4" w:space="0"/>
              <w:right w:val="single" w:color="auto" w:sz="4" w:space="0"/>
            </w:tcBorders>
            <w:vAlign w:val="center"/>
          </w:tcPr>
          <w:p w14:paraId="494C9E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1299" w:type="pct"/>
            <w:tcBorders>
              <w:top w:val="single" w:color="auto" w:sz="4" w:space="0"/>
              <w:left w:val="single" w:color="auto" w:sz="4" w:space="0"/>
              <w:bottom w:val="single" w:color="auto" w:sz="4" w:space="0"/>
              <w:right w:val="single" w:color="auto" w:sz="4" w:space="0"/>
            </w:tcBorders>
            <w:vAlign w:val="center"/>
          </w:tcPr>
          <w:p w14:paraId="7874EC26">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43D0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467DF0FD">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top w:val="nil"/>
              <w:left w:val="single" w:color="auto" w:sz="4" w:space="0"/>
              <w:bottom w:val="single" w:color="auto" w:sz="4" w:space="0"/>
              <w:right w:val="single" w:color="auto" w:sz="4" w:space="0"/>
            </w:tcBorders>
            <w:vAlign w:val="center"/>
          </w:tcPr>
          <w:p w14:paraId="168AEE1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2144CE4">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正压自给式呼吸装置</w:t>
            </w:r>
          </w:p>
        </w:tc>
        <w:tc>
          <w:tcPr>
            <w:tcW w:w="300" w:type="pct"/>
            <w:tcBorders>
              <w:top w:val="single" w:color="auto" w:sz="4" w:space="0"/>
              <w:left w:val="single" w:color="auto" w:sz="4" w:space="0"/>
              <w:bottom w:val="single" w:color="auto" w:sz="4" w:space="0"/>
              <w:right w:val="single" w:color="auto" w:sz="4" w:space="0"/>
            </w:tcBorders>
            <w:vAlign w:val="center"/>
          </w:tcPr>
          <w:p w14:paraId="58298F2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05FC2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931064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CEBFA9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全面罩式，用于防护硫化氢气体或高浓度二氧化碳</w:t>
            </w:r>
          </w:p>
        </w:tc>
      </w:tr>
      <w:tr w14:paraId="5569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restart"/>
            <w:tcBorders>
              <w:top w:val="nil"/>
              <w:left w:val="single" w:color="auto" w:sz="4" w:space="0"/>
              <w:right w:val="single" w:color="auto" w:sz="4" w:space="0"/>
            </w:tcBorders>
            <w:vAlign w:val="center"/>
          </w:tcPr>
          <w:p w14:paraId="273765C3">
            <w:pPr>
              <w:keepNext w:val="0"/>
              <w:keepLines w:val="0"/>
              <w:widowControl/>
              <w:numPr>
                <w:ilvl w:val="0"/>
                <w:numId w:val="59"/>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restart"/>
            <w:tcBorders>
              <w:top w:val="nil"/>
              <w:left w:val="single" w:color="auto" w:sz="4" w:space="0"/>
              <w:right w:val="single" w:color="auto" w:sz="4" w:space="0"/>
            </w:tcBorders>
            <w:vAlign w:val="center"/>
          </w:tcPr>
          <w:p w14:paraId="7D2CA6E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无线电通信设备</w:t>
            </w:r>
          </w:p>
        </w:tc>
        <w:tc>
          <w:tcPr>
            <w:tcW w:w="1784" w:type="pct"/>
            <w:tcBorders>
              <w:top w:val="single" w:color="auto" w:sz="4" w:space="0"/>
              <w:left w:val="single" w:color="auto" w:sz="4" w:space="0"/>
              <w:bottom w:val="single" w:color="auto" w:sz="4" w:space="0"/>
              <w:right w:val="single" w:color="auto" w:sz="4" w:space="0"/>
            </w:tcBorders>
            <w:vAlign w:val="center"/>
          </w:tcPr>
          <w:p w14:paraId="687A4A8A">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甚高频无线电装置</w:t>
            </w:r>
          </w:p>
        </w:tc>
        <w:tc>
          <w:tcPr>
            <w:tcW w:w="300" w:type="pct"/>
            <w:tcBorders>
              <w:top w:val="single" w:color="auto" w:sz="4" w:space="0"/>
              <w:left w:val="single" w:color="auto" w:sz="4" w:space="0"/>
              <w:bottom w:val="single" w:color="auto" w:sz="4" w:space="0"/>
              <w:right w:val="single" w:color="auto" w:sz="4" w:space="0"/>
            </w:tcBorders>
            <w:vAlign w:val="center"/>
          </w:tcPr>
          <w:p w14:paraId="1E5F9E6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6015B5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88B0DA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04AC71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能进行语音通信和数字选择呼叫</w:t>
            </w:r>
          </w:p>
        </w:tc>
      </w:tr>
      <w:tr w14:paraId="1D91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787FB0BD">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3C7F4D41">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1E0F8743">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中频无线电装置</w:t>
            </w:r>
          </w:p>
        </w:tc>
        <w:tc>
          <w:tcPr>
            <w:tcW w:w="300" w:type="pct"/>
            <w:tcBorders>
              <w:top w:val="single" w:color="auto" w:sz="4" w:space="0"/>
              <w:left w:val="single" w:color="auto" w:sz="4" w:space="0"/>
              <w:bottom w:val="single" w:color="auto" w:sz="4" w:space="0"/>
              <w:right w:val="single" w:color="auto" w:sz="4" w:space="0"/>
            </w:tcBorders>
            <w:vAlign w:val="center"/>
          </w:tcPr>
          <w:p w14:paraId="6261C47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DF8762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D3275F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A238262">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能进行语音通信和数字选择呼叫</w:t>
            </w:r>
          </w:p>
        </w:tc>
      </w:tr>
      <w:tr w14:paraId="56F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15048F13">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5F9C3D3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FC3CA4F">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中/高频无线电装置</w:t>
            </w:r>
          </w:p>
        </w:tc>
        <w:tc>
          <w:tcPr>
            <w:tcW w:w="300" w:type="pct"/>
            <w:tcBorders>
              <w:top w:val="single" w:color="auto" w:sz="4" w:space="0"/>
              <w:left w:val="single" w:color="auto" w:sz="4" w:space="0"/>
              <w:bottom w:val="single" w:color="auto" w:sz="4" w:space="0"/>
              <w:right w:val="single" w:color="auto" w:sz="4" w:space="0"/>
            </w:tcBorders>
            <w:vAlign w:val="center"/>
          </w:tcPr>
          <w:p w14:paraId="52E3542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98ABF79">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35E854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0CF08940">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能进行语音通信和数字选择呼叫</w:t>
            </w:r>
          </w:p>
        </w:tc>
      </w:tr>
      <w:tr w14:paraId="4FAA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4660DBDB">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16F90E3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2441F772">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认可的移动卫星业务船舶地面站</w:t>
            </w:r>
          </w:p>
        </w:tc>
        <w:tc>
          <w:tcPr>
            <w:tcW w:w="300" w:type="pct"/>
            <w:tcBorders>
              <w:top w:val="single" w:color="auto" w:sz="4" w:space="0"/>
              <w:left w:val="single" w:color="auto" w:sz="4" w:space="0"/>
              <w:bottom w:val="single" w:color="auto" w:sz="4" w:space="0"/>
              <w:right w:val="single" w:color="auto" w:sz="4" w:space="0"/>
            </w:tcBorders>
            <w:vAlign w:val="center"/>
          </w:tcPr>
          <w:p w14:paraId="59881C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D7AFE2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973DC4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34362917">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FB8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3EF55F2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5D2C5EA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68E5ACE5">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国际奈伏泰斯接收机</w:t>
            </w:r>
          </w:p>
        </w:tc>
        <w:tc>
          <w:tcPr>
            <w:tcW w:w="300" w:type="pct"/>
            <w:tcBorders>
              <w:top w:val="single" w:color="auto" w:sz="4" w:space="0"/>
              <w:left w:val="single" w:color="auto" w:sz="4" w:space="0"/>
              <w:bottom w:val="single" w:color="auto" w:sz="4" w:space="0"/>
              <w:right w:val="single" w:color="auto" w:sz="4" w:space="0"/>
            </w:tcBorders>
            <w:vAlign w:val="center"/>
          </w:tcPr>
          <w:p w14:paraId="683B829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E802D8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2E22EC7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B61CD1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3F7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4EB9C406">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6080580E">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012F3AEA">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增强群呼接收机</w:t>
            </w:r>
          </w:p>
        </w:tc>
        <w:tc>
          <w:tcPr>
            <w:tcW w:w="300" w:type="pct"/>
            <w:tcBorders>
              <w:top w:val="single" w:color="auto" w:sz="4" w:space="0"/>
              <w:left w:val="single" w:color="auto" w:sz="4" w:space="0"/>
              <w:bottom w:val="single" w:color="auto" w:sz="4" w:space="0"/>
              <w:right w:val="single" w:color="auto" w:sz="4" w:space="0"/>
            </w:tcBorders>
            <w:vAlign w:val="center"/>
          </w:tcPr>
          <w:p w14:paraId="4BFEFD0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1C47DE8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0B5D8C6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84F083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B22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092950A6">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60292E0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8D8E618">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应急无线电示位标</w:t>
            </w:r>
          </w:p>
        </w:tc>
        <w:tc>
          <w:tcPr>
            <w:tcW w:w="300" w:type="pct"/>
            <w:tcBorders>
              <w:top w:val="single" w:color="auto" w:sz="4" w:space="0"/>
              <w:left w:val="single" w:color="auto" w:sz="4" w:space="0"/>
              <w:bottom w:val="single" w:color="auto" w:sz="4" w:space="0"/>
              <w:right w:val="single" w:color="auto" w:sz="4" w:space="0"/>
            </w:tcBorders>
            <w:vAlign w:val="center"/>
          </w:tcPr>
          <w:p w14:paraId="79B0735C">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2C5F69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08E5EB5D">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11EFC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包括静水压力释放器</w:t>
            </w:r>
          </w:p>
        </w:tc>
      </w:tr>
      <w:tr w14:paraId="483D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28427A04">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26B01D87">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24303B88">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救生艇筏双向甚高频无线电话设备</w:t>
            </w:r>
          </w:p>
        </w:tc>
        <w:tc>
          <w:tcPr>
            <w:tcW w:w="300" w:type="pct"/>
            <w:tcBorders>
              <w:top w:val="single" w:color="auto" w:sz="4" w:space="0"/>
              <w:left w:val="single" w:color="auto" w:sz="4" w:space="0"/>
              <w:bottom w:val="single" w:color="auto" w:sz="4" w:space="0"/>
              <w:right w:val="single" w:color="auto" w:sz="4" w:space="0"/>
            </w:tcBorders>
            <w:vAlign w:val="center"/>
          </w:tcPr>
          <w:p w14:paraId="4ADD2FF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7933E1A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D7DE65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34E0D98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12D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1202EA5D">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52800C0C">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9D8C09C">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雷达应答器</w:t>
            </w:r>
          </w:p>
        </w:tc>
        <w:tc>
          <w:tcPr>
            <w:tcW w:w="300" w:type="pct"/>
            <w:tcBorders>
              <w:top w:val="single" w:color="auto" w:sz="4" w:space="0"/>
              <w:left w:val="single" w:color="auto" w:sz="4" w:space="0"/>
              <w:bottom w:val="single" w:color="auto" w:sz="4" w:space="0"/>
              <w:right w:val="single" w:color="auto" w:sz="4" w:space="0"/>
            </w:tcBorders>
            <w:vAlign w:val="center"/>
          </w:tcPr>
          <w:p w14:paraId="4F0566C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263E9C6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6B6ECB5">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C0ACA2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E0F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3354E099">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15D1FD6D">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42457662">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自动识别系统应答器</w:t>
            </w:r>
          </w:p>
        </w:tc>
        <w:tc>
          <w:tcPr>
            <w:tcW w:w="300" w:type="pct"/>
            <w:tcBorders>
              <w:top w:val="single" w:color="auto" w:sz="4" w:space="0"/>
              <w:left w:val="single" w:color="auto" w:sz="4" w:space="0"/>
              <w:bottom w:val="single" w:color="auto" w:sz="4" w:space="0"/>
              <w:right w:val="single" w:color="auto" w:sz="4" w:space="0"/>
            </w:tcBorders>
            <w:vAlign w:val="center"/>
          </w:tcPr>
          <w:p w14:paraId="1456DB6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2A579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DEFD44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13E359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E1C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2CE9A243">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185FADF2">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ADBCAFF">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甚高频收发信机</w:t>
            </w:r>
          </w:p>
        </w:tc>
        <w:tc>
          <w:tcPr>
            <w:tcW w:w="300" w:type="pct"/>
            <w:tcBorders>
              <w:top w:val="single" w:color="auto" w:sz="4" w:space="0"/>
              <w:left w:val="single" w:color="auto" w:sz="4" w:space="0"/>
              <w:bottom w:val="single" w:color="auto" w:sz="4" w:space="0"/>
              <w:right w:val="single" w:color="auto" w:sz="4" w:space="0"/>
            </w:tcBorders>
            <w:vAlign w:val="center"/>
          </w:tcPr>
          <w:p w14:paraId="2874704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67629F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130E58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5BAC683">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航空甚高频调幅无线电话设备</w:t>
            </w:r>
          </w:p>
        </w:tc>
      </w:tr>
      <w:tr w14:paraId="581F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35E2634F">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37D3DE6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492C944A">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无方向性信标</w:t>
            </w:r>
          </w:p>
        </w:tc>
        <w:tc>
          <w:tcPr>
            <w:tcW w:w="300" w:type="pct"/>
            <w:tcBorders>
              <w:top w:val="single" w:color="auto" w:sz="4" w:space="0"/>
              <w:left w:val="single" w:color="auto" w:sz="4" w:space="0"/>
              <w:bottom w:val="single" w:color="auto" w:sz="4" w:space="0"/>
              <w:right w:val="single" w:color="auto" w:sz="4" w:space="0"/>
            </w:tcBorders>
            <w:vAlign w:val="center"/>
          </w:tcPr>
          <w:p w14:paraId="4898FCE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25977D3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1BCA13D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C53888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66D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6C085E0C">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114F2D8C">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807145E">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甚高频全向信标</w:t>
            </w:r>
          </w:p>
        </w:tc>
        <w:tc>
          <w:tcPr>
            <w:tcW w:w="300" w:type="pct"/>
            <w:tcBorders>
              <w:top w:val="single" w:color="auto" w:sz="4" w:space="0"/>
              <w:left w:val="single" w:color="auto" w:sz="4" w:space="0"/>
              <w:bottom w:val="single" w:color="auto" w:sz="4" w:space="0"/>
              <w:right w:val="single" w:color="auto" w:sz="4" w:space="0"/>
            </w:tcBorders>
            <w:vAlign w:val="center"/>
          </w:tcPr>
          <w:p w14:paraId="72B6B3B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7C7072E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60975C7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113491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F6D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4ED18407">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30AD4008">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FFF2C31">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全球定位系统接收机</w:t>
            </w:r>
          </w:p>
        </w:tc>
        <w:tc>
          <w:tcPr>
            <w:tcW w:w="300" w:type="pct"/>
            <w:tcBorders>
              <w:top w:val="single" w:color="auto" w:sz="4" w:space="0"/>
              <w:left w:val="single" w:color="auto" w:sz="4" w:space="0"/>
              <w:bottom w:val="single" w:color="auto" w:sz="4" w:space="0"/>
              <w:right w:val="single" w:color="auto" w:sz="4" w:space="0"/>
            </w:tcBorders>
            <w:vAlign w:val="center"/>
          </w:tcPr>
          <w:p w14:paraId="4DC380D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49044E0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BEF894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F4BA82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7DD3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7440724A">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36030BD4">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5BC5C096">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北斗卫星导航系统接收机</w:t>
            </w:r>
          </w:p>
        </w:tc>
        <w:tc>
          <w:tcPr>
            <w:tcW w:w="300" w:type="pct"/>
            <w:tcBorders>
              <w:top w:val="single" w:color="auto" w:sz="4" w:space="0"/>
              <w:left w:val="single" w:color="auto" w:sz="4" w:space="0"/>
              <w:bottom w:val="single" w:color="auto" w:sz="4" w:space="0"/>
              <w:right w:val="single" w:color="auto" w:sz="4" w:space="0"/>
            </w:tcBorders>
            <w:vAlign w:val="center"/>
          </w:tcPr>
          <w:p w14:paraId="6ACB8A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0971C1A">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5768F00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0EAFE47E">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5C23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right w:val="single" w:color="auto" w:sz="4" w:space="0"/>
            </w:tcBorders>
            <w:vAlign w:val="center"/>
          </w:tcPr>
          <w:p w14:paraId="357E683F">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right w:val="single" w:color="auto" w:sz="4" w:space="0"/>
            </w:tcBorders>
            <w:vAlign w:val="center"/>
          </w:tcPr>
          <w:p w14:paraId="4D0F5919">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592B1939">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多系统无线电导航接收机</w:t>
            </w:r>
          </w:p>
        </w:tc>
        <w:tc>
          <w:tcPr>
            <w:tcW w:w="300" w:type="pct"/>
            <w:tcBorders>
              <w:top w:val="single" w:color="auto" w:sz="4" w:space="0"/>
              <w:left w:val="single" w:color="auto" w:sz="4" w:space="0"/>
              <w:bottom w:val="single" w:color="auto" w:sz="4" w:space="0"/>
              <w:right w:val="single" w:color="auto" w:sz="4" w:space="0"/>
            </w:tcBorders>
            <w:vAlign w:val="center"/>
          </w:tcPr>
          <w:p w14:paraId="524E9D1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425D01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743ED7CB">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5D9F5A9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0D93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left w:val="single" w:color="auto" w:sz="4" w:space="0"/>
              <w:bottom w:val="single" w:color="auto" w:sz="4" w:space="0"/>
              <w:right w:val="single" w:color="auto" w:sz="4" w:space="0"/>
            </w:tcBorders>
            <w:vAlign w:val="center"/>
          </w:tcPr>
          <w:p w14:paraId="37484D5B">
            <w:pPr>
              <w:keepNext w:val="0"/>
              <w:keepLines w:val="0"/>
              <w:widowControl/>
              <w:numPr>
                <w:ilvl w:val="0"/>
                <w:numId w:val="58"/>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continue"/>
            <w:tcBorders>
              <w:left w:val="single" w:color="auto" w:sz="4" w:space="0"/>
              <w:bottom w:val="single" w:color="auto" w:sz="4" w:space="0"/>
              <w:right w:val="single" w:color="auto" w:sz="4" w:space="0"/>
            </w:tcBorders>
            <w:vAlign w:val="center"/>
          </w:tcPr>
          <w:p w14:paraId="2F53F0CB">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B34087A">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蓄电池及其充放电板</w:t>
            </w:r>
          </w:p>
        </w:tc>
        <w:tc>
          <w:tcPr>
            <w:tcW w:w="300" w:type="pct"/>
            <w:tcBorders>
              <w:top w:val="single" w:color="auto" w:sz="4" w:space="0"/>
              <w:left w:val="single" w:color="auto" w:sz="4" w:space="0"/>
              <w:bottom w:val="single" w:color="auto" w:sz="4" w:space="0"/>
              <w:right w:val="single" w:color="auto" w:sz="4" w:space="0"/>
            </w:tcBorders>
            <w:vAlign w:val="center"/>
          </w:tcPr>
          <w:p w14:paraId="2792147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5A3ED712">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C1D792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6B49F6F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用于备用/应急电源时</w:t>
            </w:r>
          </w:p>
        </w:tc>
      </w:tr>
      <w:tr w14:paraId="44F3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restart"/>
            <w:tcBorders>
              <w:top w:val="nil"/>
              <w:left w:val="single" w:color="auto" w:sz="4" w:space="0"/>
              <w:bottom w:val="single" w:color="auto" w:sz="4" w:space="0"/>
              <w:right w:val="single" w:color="auto" w:sz="4" w:space="0"/>
            </w:tcBorders>
            <w:vAlign w:val="center"/>
          </w:tcPr>
          <w:p w14:paraId="638551A6">
            <w:pPr>
              <w:keepNext w:val="0"/>
              <w:keepLines w:val="0"/>
              <w:widowControl/>
              <w:numPr>
                <w:ilvl w:val="0"/>
                <w:numId w:val="59"/>
              </w:numPr>
              <w:suppressLineNumbers w:val="0"/>
              <w:tabs>
                <w:tab w:val="left" w:pos="397"/>
                <w:tab w:val="clear" w:pos="420"/>
              </w:tabs>
              <w:kinsoku w:val="0"/>
              <w:autoSpaceDE w:val="0"/>
              <w:autoSpaceDN w:val="0"/>
              <w:adjustRightInd w:val="0"/>
              <w:snapToGrid w:val="0"/>
              <w:spacing w:before="0" w:beforeAutospacing="0" w:after="0" w:afterAutospacing="0"/>
              <w:ind w:left="0" w:right="0"/>
              <w:jc w:val="center"/>
              <w:textAlignment w:val="baseline"/>
              <w:rPr>
                <w:rFonts w:hint="eastAsia" w:ascii="宋体" w:hAnsi="宋体" w:cs="宋体"/>
                <w:sz w:val="18"/>
                <w:szCs w:val="18"/>
                <w:highlight w:val="none"/>
                <w:lang w:bidi="ar"/>
              </w:rPr>
            </w:pPr>
          </w:p>
        </w:tc>
        <w:tc>
          <w:tcPr>
            <w:tcW w:w="639" w:type="pct"/>
            <w:vMerge w:val="restart"/>
            <w:tcBorders>
              <w:top w:val="nil"/>
              <w:left w:val="single" w:color="auto" w:sz="4" w:space="0"/>
              <w:bottom w:val="single" w:color="auto" w:sz="4" w:space="0"/>
              <w:right w:val="single" w:color="auto" w:sz="4" w:space="0"/>
            </w:tcBorders>
            <w:vAlign w:val="center"/>
          </w:tcPr>
          <w:p w14:paraId="057A9B55">
            <w:pPr>
              <w:keepNext w:val="0"/>
              <w:keepLines w:val="0"/>
              <w:suppressLineNumbers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信号设备</w:t>
            </w:r>
          </w:p>
        </w:tc>
        <w:tc>
          <w:tcPr>
            <w:tcW w:w="1784" w:type="pct"/>
            <w:tcBorders>
              <w:top w:val="single" w:color="auto" w:sz="4" w:space="0"/>
              <w:left w:val="single" w:color="auto" w:sz="4" w:space="0"/>
              <w:bottom w:val="single" w:color="auto" w:sz="4" w:space="0"/>
              <w:right w:val="single" w:color="auto" w:sz="4" w:space="0"/>
            </w:tcBorders>
            <w:vAlign w:val="center"/>
          </w:tcPr>
          <w:p w14:paraId="7C7B6105">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音响信号设备</w:t>
            </w:r>
          </w:p>
        </w:tc>
        <w:tc>
          <w:tcPr>
            <w:tcW w:w="300" w:type="pct"/>
            <w:tcBorders>
              <w:top w:val="single" w:color="auto" w:sz="4" w:space="0"/>
              <w:left w:val="single" w:color="auto" w:sz="4" w:space="0"/>
              <w:bottom w:val="single" w:color="auto" w:sz="4" w:space="0"/>
              <w:right w:val="single" w:color="auto" w:sz="4" w:space="0"/>
            </w:tcBorders>
            <w:vAlign w:val="center"/>
          </w:tcPr>
          <w:p w14:paraId="59A0EE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6D1D7D1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0AE218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9073BDC">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包括主/备用雾笛及其控制板</w:t>
            </w:r>
          </w:p>
        </w:tc>
      </w:tr>
      <w:tr w14:paraId="37D3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327" w:type="pct"/>
            <w:vMerge w:val="continue"/>
            <w:tcBorders>
              <w:top w:val="nil"/>
              <w:left w:val="single" w:color="auto" w:sz="4" w:space="0"/>
              <w:bottom w:val="single" w:color="auto" w:sz="4" w:space="0"/>
              <w:right w:val="single" w:color="auto" w:sz="4" w:space="0"/>
            </w:tcBorders>
            <w:vAlign w:val="center"/>
          </w:tcPr>
          <w:p w14:paraId="4981AF4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639" w:type="pct"/>
            <w:vMerge w:val="continue"/>
            <w:tcBorders>
              <w:top w:val="nil"/>
              <w:left w:val="single" w:color="auto" w:sz="4" w:space="0"/>
              <w:bottom w:val="single" w:color="auto" w:sz="4" w:space="0"/>
              <w:right w:val="single" w:color="auto" w:sz="4" w:space="0"/>
            </w:tcBorders>
            <w:vAlign w:val="center"/>
          </w:tcPr>
          <w:p w14:paraId="7497B1C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5F3E18E2">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灯光信号设备</w:t>
            </w:r>
          </w:p>
        </w:tc>
        <w:tc>
          <w:tcPr>
            <w:tcW w:w="300" w:type="pct"/>
            <w:tcBorders>
              <w:top w:val="single" w:color="auto" w:sz="4" w:space="0"/>
              <w:left w:val="single" w:color="auto" w:sz="4" w:space="0"/>
              <w:bottom w:val="single" w:color="auto" w:sz="4" w:space="0"/>
              <w:right w:val="single" w:color="auto" w:sz="4" w:space="0"/>
            </w:tcBorders>
            <w:vAlign w:val="center"/>
          </w:tcPr>
          <w:p w14:paraId="1A933003">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0CE1D918">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35F6D25F">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07256D5">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包括助航标识灯、障碍灯及其控制板</w:t>
            </w:r>
          </w:p>
        </w:tc>
      </w:tr>
      <w:tr w14:paraId="6758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27" w:type="pct"/>
            <w:vMerge w:val="continue"/>
            <w:tcBorders>
              <w:top w:val="nil"/>
              <w:left w:val="single" w:color="auto" w:sz="4" w:space="0"/>
              <w:bottom w:val="single" w:color="auto" w:sz="4" w:space="0"/>
              <w:right w:val="single" w:color="auto" w:sz="4" w:space="0"/>
            </w:tcBorders>
            <w:vAlign w:val="center"/>
          </w:tcPr>
          <w:p w14:paraId="330491F5">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639" w:type="pct"/>
            <w:vMerge w:val="continue"/>
            <w:tcBorders>
              <w:top w:val="nil"/>
              <w:left w:val="single" w:color="auto" w:sz="4" w:space="0"/>
              <w:bottom w:val="single" w:color="auto" w:sz="4" w:space="0"/>
              <w:right w:val="single" w:color="auto" w:sz="4" w:space="0"/>
            </w:tcBorders>
            <w:vAlign w:val="center"/>
          </w:tcPr>
          <w:p w14:paraId="608FE3DD">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3DE4F8AF">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自动识别系统</w:t>
            </w:r>
          </w:p>
        </w:tc>
        <w:tc>
          <w:tcPr>
            <w:tcW w:w="300" w:type="pct"/>
            <w:tcBorders>
              <w:top w:val="single" w:color="auto" w:sz="4" w:space="0"/>
              <w:left w:val="single" w:color="auto" w:sz="4" w:space="0"/>
              <w:bottom w:val="single" w:color="auto" w:sz="4" w:space="0"/>
              <w:right w:val="single" w:color="auto" w:sz="4" w:space="0"/>
            </w:tcBorders>
            <w:vAlign w:val="center"/>
          </w:tcPr>
          <w:p w14:paraId="511FF351">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39ED0697">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180298B0">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0714CE9A">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p>
        </w:tc>
      </w:tr>
      <w:tr w14:paraId="2A1D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327" w:type="pct"/>
            <w:vMerge w:val="continue"/>
            <w:tcBorders>
              <w:top w:val="nil"/>
              <w:left w:val="single" w:color="auto" w:sz="4" w:space="0"/>
              <w:bottom w:val="single" w:color="auto" w:sz="4" w:space="0"/>
              <w:right w:val="single" w:color="auto" w:sz="4" w:space="0"/>
            </w:tcBorders>
            <w:vAlign w:val="center"/>
          </w:tcPr>
          <w:p w14:paraId="539AE642">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639" w:type="pct"/>
            <w:vMerge w:val="continue"/>
            <w:tcBorders>
              <w:top w:val="nil"/>
              <w:left w:val="single" w:color="auto" w:sz="4" w:space="0"/>
              <w:bottom w:val="single" w:color="auto" w:sz="4" w:space="0"/>
              <w:right w:val="single" w:color="auto" w:sz="4" w:space="0"/>
            </w:tcBorders>
            <w:vAlign w:val="center"/>
          </w:tcPr>
          <w:p w14:paraId="03BB6B87">
            <w:pPr>
              <w:keepNext w:val="0"/>
              <w:keepLines w:val="0"/>
              <w:suppressLineNumbers w:val="0"/>
              <w:spacing w:before="0" w:beforeAutospacing="0" w:after="0" w:afterAutospacing="0"/>
              <w:ind w:left="0" w:right="0"/>
              <w:rPr>
                <w:rFonts w:hint="default" w:ascii="宋体" w:hAnsi="宋体" w:cs="宋体"/>
                <w:sz w:val="18"/>
                <w:szCs w:val="18"/>
                <w:highlight w:val="none"/>
              </w:rPr>
            </w:pPr>
          </w:p>
        </w:tc>
        <w:tc>
          <w:tcPr>
            <w:tcW w:w="1784" w:type="pct"/>
            <w:tcBorders>
              <w:top w:val="single" w:color="auto" w:sz="4" w:space="0"/>
              <w:left w:val="single" w:color="auto" w:sz="4" w:space="0"/>
              <w:bottom w:val="single" w:color="auto" w:sz="4" w:space="0"/>
              <w:right w:val="single" w:color="auto" w:sz="4" w:space="0"/>
            </w:tcBorders>
            <w:vAlign w:val="center"/>
          </w:tcPr>
          <w:p w14:paraId="7F9CC36D">
            <w:pPr>
              <w:keepNext w:val="0"/>
              <w:keepLines w:val="0"/>
              <w:widowControl/>
              <w:numPr>
                <w:ilvl w:val="1"/>
                <w:numId w:val="59"/>
              </w:numPr>
              <w:suppressLineNumbers w:val="0"/>
              <w:tabs>
                <w:tab w:val="left" w:pos="397"/>
                <w:tab w:val="clear" w:pos="0"/>
              </w:tabs>
              <w:kinsoku w:val="0"/>
              <w:autoSpaceDE w:val="0"/>
              <w:autoSpaceDN w:val="0"/>
              <w:adjustRightInd w:val="0"/>
              <w:snapToGrid w:val="0"/>
              <w:spacing w:before="0" w:beforeAutospacing="0" w:after="0" w:afterAutospacing="0"/>
              <w:ind w:left="0" w:right="0"/>
              <w:jc w:val="left"/>
              <w:textAlignment w:val="baseline"/>
              <w:rPr>
                <w:rFonts w:hint="eastAsia" w:ascii="宋体" w:hAnsi="宋体" w:cs="宋体"/>
                <w:sz w:val="18"/>
                <w:szCs w:val="18"/>
                <w:highlight w:val="none"/>
                <w:lang w:bidi="ar"/>
              </w:rPr>
            </w:pPr>
            <w:r>
              <w:rPr>
                <w:rFonts w:hint="eastAsia" w:ascii="宋体" w:hAnsi="宋体" w:cs="宋体"/>
                <w:sz w:val="18"/>
                <w:szCs w:val="18"/>
                <w:highlight w:val="none"/>
                <w:lang w:bidi="ar"/>
              </w:rPr>
              <w:t>蓄电池及其充放电板</w:t>
            </w:r>
          </w:p>
        </w:tc>
        <w:tc>
          <w:tcPr>
            <w:tcW w:w="300" w:type="pct"/>
            <w:tcBorders>
              <w:top w:val="single" w:color="auto" w:sz="4" w:space="0"/>
              <w:left w:val="single" w:color="auto" w:sz="4" w:space="0"/>
              <w:bottom w:val="single" w:color="auto" w:sz="4" w:space="0"/>
              <w:right w:val="single" w:color="auto" w:sz="4" w:space="0"/>
            </w:tcBorders>
            <w:vAlign w:val="center"/>
          </w:tcPr>
          <w:p w14:paraId="311386A4">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14:paraId="4E1F9736">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r>
              <w:rPr>
                <w:rFonts w:hint="eastAsia" w:ascii="宋体" w:hAnsi="宋体" w:cs="宋体"/>
                <w:sz w:val="18"/>
                <w:szCs w:val="18"/>
                <w:highlight w:val="none"/>
                <w:lang w:bidi="ar"/>
              </w:rPr>
              <w:t>◯</w:t>
            </w:r>
          </w:p>
        </w:tc>
        <w:tc>
          <w:tcPr>
            <w:tcW w:w="301" w:type="pct"/>
            <w:tcBorders>
              <w:top w:val="single" w:color="auto" w:sz="4" w:space="0"/>
              <w:left w:val="single" w:color="auto" w:sz="4" w:space="0"/>
              <w:bottom w:val="single" w:color="auto" w:sz="4" w:space="0"/>
              <w:right w:val="single" w:color="auto" w:sz="4" w:space="0"/>
            </w:tcBorders>
            <w:vAlign w:val="center"/>
          </w:tcPr>
          <w:p w14:paraId="69B1786E">
            <w:pPr>
              <w:keepNext w:val="0"/>
              <w:keepLines w:val="0"/>
              <w:suppressLineNumbers w:val="0"/>
              <w:snapToGrid w:val="0"/>
              <w:spacing w:before="0" w:beforeAutospacing="0" w:after="0" w:afterAutospacing="0"/>
              <w:ind w:left="0" w:right="0"/>
              <w:jc w:val="center"/>
              <w:rPr>
                <w:rFonts w:hint="default" w:ascii="宋体" w:hAnsi="宋体" w:cs="宋体"/>
                <w:sz w:val="18"/>
                <w:szCs w:val="18"/>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3D790AF8">
            <w:pPr>
              <w:keepNext w:val="0"/>
              <w:keepLines w:val="0"/>
              <w:suppressLineNumbers w:val="0"/>
              <w:snapToGrid w:val="0"/>
              <w:spacing w:before="0" w:beforeAutospacing="0" w:after="0" w:afterAutospacing="0"/>
              <w:ind w:left="0" w:right="0"/>
              <w:jc w:val="both"/>
              <w:rPr>
                <w:rFonts w:hint="default" w:ascii="宋体" w:hAnsi="宋体" w:cs="宋体"/>
                <w:sz w:val="18"/>
                <w:szCs w:val="18"/>
                <w:highlight w:val="none"/>
              </w:rPr>
            </w:pPr>
            <w:r>
              <w:rPr>
                <w:rFonts w:hint="eastAsia" w:ascii="宋体" w:hAnsi="宋体" w:cs="宋体"/>
                <w:sz w:val="18"/>
                <w:szCs w:val="18"/>
                <w:highlight w:val="none"/>
                <w:lang w:bidi="ar"/>
              </w:rPr>
              <w:t>用于备用/应急电源时</w:t>
            </w:r>
          </w:p>
        </w:tc>
      </w:tr>
    </w:tbl>
    <w:p w14:paraId="66F0E683">
      <w:pPr>
        <w:widowControl/>
        <w:snapToGrid w:val="0"/>
        <w:spacing w:after="0" w:afterLines="0" w:line="240" w:lineRule="auto"/>
        <w:ind w:left="0" w:firstLine="0"/>
        <w:jc w:val="left"/>
        <w:rPr>
          <w:rFonts w:hint="eastAsia" w:ascii="黑体" w:hAnsi="黑体" w:eastAsia="黑体" w:cs="黑体"/>
          <w:color w:val="000000"/>
          <w:sz w:val="11"/>
          <w:szCs w:val="11"/>
          <w:highlight w:val="none"/>
          <w:lang w:bidi="ar"/>
        </w:rPr>
      </w:pPr>
      <w:bookmarkStart w:id="1464" w:name="BookMark8"/>
    </w:p>
    <w:p w14:paraId="56288560">
      <w:pPr>
        <w:widowControl/>
        <w:snapToGrid w:val="0"/>
        <w:spacing w:after="0" w:afterLines="0" w:line="240" w:lineRule="auto"/>
        <w:ind w:left="0" w:firstLine="0"/>
        <w:jc w:val="left"/>
        <w:rPr>
          <w:rFonts w:hint="eastAsia" w:ascii="黑体" w:hAnsi="黑体" w:eastAsia="黑体" w:cs="黑体"/>
          <w:color w:val="000000"/>
          <w:sz w:val="15"/>
          <w:szCs w:val="15"/>
          <w:highlight w:val="none"/>
          <w:lang w:eastAsia="zh-CN" w:bidi="ar"/>
        </w:rPr>
      </w:pPr>
      <w:r>
        <w:rPr>
          <w:rFonts w:hint="eastAsia" w:ascii="黑体" w:hAnsi="黑体" w:eastAsia="黑体" w:cs="黑体"/>
          <w:color w:val="000000"/>
          <w:sz w:val="18"/>
          <w:szCs w:val="18"/>
          <w:highlight w:val="none"/>
          <w:lang w:bidi="ar"/>
        </w:rPr>
        <w:t>注</w:t>
      </w:r>
      <w:r>
        <w:rPr>
          <w:rFonts w:hint="eastAsia" w:ascii="黑体" w:hAnsi="黑体" w:eastAsia="黑体" w:cs="黑体"/>
          <w:color w:val="000000"/>
          <w:sz w:val="15"/>
          <w:szCs w:val="15"/>
          <w:highlight w:val="none"/>
          <w:lang w:bidi="ar"/>
        </w:rPr>
        <w:t>：</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 xml:space="preserve"> </w:t>
      </w:r>
      <w:r>
        <w:rPr>
          <w:rFonts w:hint="eastAsia" w:ascii="宋体" w:hAnsi="宋体" w:cs="宋体"/>
          <w:sz w:val="18"/>
          <w:szCs w:val="18"/>
          <w:highlight w:val="none"/>
          <w:lang w:eastAsia="zh-CN" w:bidi="ar"/>
        </w:rPr>
        <w:t>—</w:t>
      </w:r>
      <w:r>
        <w:rPr>
          <w:rFonts w:hint="eastAsia" w:ascii="宋体" w:hAnsi="宋体" w:cs="宋体"/>
          <w:sz w:val="18"/>
          <w:szCs w:val="18"/>
          <w:highlight w:val="none"/>
          <w:lang w:val="en-US" w:eastAsia="zh-CN" w:bidi="ar"/>
        </w:rPr>
        <w:t xml:space="preserve"> </w:t>
      </w:r>
      <w:r>
        <w:rPr>
          <w:rFonts w:hint="eastAsia" w:ascii="宋体" w:hAnsi="宋体" w:eastAsia="宋体" w:cs="宋体"/>
          <w:color w:val="000000"/>
          <w:sz w:val="18"/>
          <w:szCs w:val="18"/>
          <w:highlight w:val="none"/>
          <w:lang w:eastAsia="zh-CN" w:bidi="ar"/>
        </w:rPr>
        <w:t>适用</w:t>
      </w:r>
      <w:r>
        <w:rPr>
          <w:rFonts w:hint="eastAsia" w:ascii="宋体" w:hAnsi="宋体" w:cs="宋体"/>
          <w:color w:val="000000"/>
          <w:sz w:val="18"/>
          <w:szCs w:val="18"/>
          <w:highlight w:val="none"/>
          <w:lang w:eastAsia="zh-CN" w:bidi="ar"/>
        </w:rPr>
        <w:t>。</w:t>
      </w:r>
    </w:p>
    <w:p w14:paraId="7D665D92">
      <w:pPr>
        <w:pStyle w:val="287"/>
        <w:numPr>
          <w:ilvl w:val="255"/>
          <w:numId w:val="0"/>
        </w:numPr>
        <w:ind w:firstLine="420" w:firstLineChars="200"/>
      </w:pPr>
      <w:bookmarkStart w:id="1465" w:name="_Toc24270"/>
      <w:bookmarkStart w:id="1466" w:name="_Toc6786"/>
      <w:bookmarkStart w:id="1467" w:name="_Toc4345"/>
      <w:r>
        <w:rPr>
          <w:rFonts w:hint="eastAsia"/>
        </w:rPr>
        <w:t>参  考  文  献</w:t>
      </w:r>
      <w:bookmarkEnd w:id="1465"/>
      <w:bookmarkEnd w:id="1466"/>
      <w:bookmarkEnd w:id="1467"/>
    </w:p>
    <w:p w14:paraId="03317256">
      <w:pPr>
        <w:pStyle w:val="288"/>
        <w:numPr>
          <w:ilvl w:val="0"/>
          <w:numId w:val="60"/>
        </w:numPr>
        <w:autoSpaceDE w:val="0"/>
        <w:autoSpaceDN w:val="0"/>
        <w:ind w:firstLine="420"/>
      </w:pPr>
      <w:r>
        <w:rPr>
          <w:rFonts w:hint="eastAsia"/>
          <w:lang w:val="en-US" w:eastAsia="zh-CN"/>
        </w:rPr>
        <w:t>TSG 21</w:t>
      </w:r>
      <w:r>
        <w:rPr>
          <w:rFonts w:hint="eastAsia"/>
        </w:rPr>
        <w:t>《</w:t>
      </w:r>
      <w:r>
        <w:rPr>
          <w:rFonts w:hint="eastAsia"/>
          <w:lang w:val="en-US" w:eastAsia="zh-CN"/>
        </w:rPr>
        <w:t>固定式压力容器安全技术监察规程</w:t>
      </w:r>
      <w:r>
        <w:rPr>
          <w:rFonts w:hint="eastAsia"/>
        </w:rPr>
        <w:t>》</w:t>
      </w:r>
    </w:p>
    <w:p w14:paraId="2FB11CCA">
      <w:pPr>
        <w:pStyle w:val="288"/>
        <w:numPr>
          <w:ilvl w:val="0"/>
          <w:numId w:val="60"/>
        </w:numPr>
        <w:autoSpaceDE w:val="0"/>
        <w:autoSpaceDN w:val="0"/>
        <w:ind w:firstLine="420"/>
      </w:pPr>
      <w:r>
        <w:rPr>
          <w:rFonts w:hint="eastAsia"/>
        </w:rPr>
        <w:t>SY/T 5053.2《钻井井口控制设备及分流设备控制系统规范》</w:t>
      </w:r>
    </w:p>
    <w:p w14:paraId="61AD4F21">
      <w:pPr>
        <w:jc w:val="center"/>
        <w:rPr>
          <w:color w:val="auto"/>
          <w:highlight w:val="none"/>
        </w:rPr>
      </w:pPr>
      <w:r>
        <w:rPr>
          <w:color w:val="auto"/>
          <w:highlight w:val="none"/>
        </w:rPr>
        <w:drawing>
          <wp:inline distT="0" distB="0" distL="0" distR="0">
            <wp:extent cx="1485900" cy="40005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8">
                      <a:extLst>
                        <a:ext uri="{28A0092B-C50C-407E-A947-70E740481C1C}">
                          <a14:useLocalDpi xmlns:a14="http://schemas.microsoft.com/office/drawing/2010/main" val="0"/>
                        </a:ext>
                      </a:extLst>
                    </a:blip>
                    <a:stretch>
                      <a:fillRect/>
                    </a:stretch>
                  </pic:blipFill>
                  <pic:spPr>
                    <a:xfrm>
                      <a:off x="0" y="0"/>
                      <a:ext cx="1485900" cy="400050"/>
                    </a:xfrm>
                    <a:prstGeom prst="rect">
                      <a:avLst/>
                    </a:prstGeom>
                  </pic:spPr>
                </pic:pic>
              </a:graphicData>
            </a:graphic>
          </wp:inline>
        </w:drawing>
      </w:r>
      <w:bookmarkEnd w:id="1464"/>
    </w:p>
    <w:p w14:paraId="10189411">
      <w:pPr>
        <w:jc w:val="center"/>
        <w:rPr>
          <w:color w:val="auto"/>
          <w:highlight w:val="none"/>
        </w:rPr>
      </w:pPr>
    </w:p>
    <w:p w14:paraId="245D6590">
      <w:pPr>
        <w:jc w:val="both"/>
        <w:rPr>
          <w:color w:val="auto"/>
          <w:highlight w:val="none"/>
        </w:rPr>
      </w:pPr>
    </w:p>
    <w:p w14:paraId="583D0EF0">
      <w:pPr>
        <w:jc w:val="both"/>
        <w:rPr>
          <w:color w:val="auto"/>
          <w:highlight w:val="none"/>
        </w:rPr>
        <w:sectPr>
          <w:headerReference r:id="rId11" w:type="default"/>
          <w:footerReference r:id="rId12" w:type="default"/>
          <w:pgSz w:w="11907" w:h="16839"/>
          <w:pgMar w:top="1418" w:right="1134" w:bottom="1134" w:left="1418" w:header="1418" w:footer="1134" w:gutter="0"/>
          <w:pgBorders>
            <w:top w:val="none" w:sz="0" w:space="0"/>
            <w:left w:val="none" w:sz="0" w:space="0"/>
            <w:bottom w:val="none" w:sz="0" w:space="0"/>
            <w:right w:val="none" w:sz="0" w:space="0"/>
          </w:pgBorders>
          <w:pgNumType w:start="1"/>
          <w:cols w:space="425" w:num="1"/>
          <w:docGrid w:type="lines" w:linePitch="312" w:charSpace="0"/>
        </w:sectPr>
      </w:pPr>
    </w:p>
    <w:p w14:paraId="4EEE22F2">
      <w:pPr>
        <w:rPr>
          <w:rFonts w:ascii="宋体" w:hAnsi="宋体"/>
          <w:sz w:val="44"/>
          <w:szCs w:val="44"/>
          <w:highlight w:val="none"/>
        </w:rPr>
      </w:pPr>
      <w:bookmarkStart w:id="1468" w:name="_Hlk196680849"/>
    </w:p>
    <w:p w14:paraId="0DE8CB55">
      <w:pPr>
        <w:rPr>
          <w:rFonts w:ascii="宋体" w:hAnsi="宋体"/>
          <w:sz w:val="44"/>
          <w:szCs w:val="44"/>
          <w:highlight w:val="none"/>
        </w:rPr>
      </w:pPr>
    </w:p>
    <w:p w14:paraId="2F0D92BA">
      <w:pPr>
        <w:rPr>
          <w:rFonts w:ascii="宋体" w:hAnsi="宋体"/>
          <w:sz w:val="44"/>
          <w:szCs w:val="44"/>
          <w:highlight w:val="none"/>
        </w:rPr>
      </w:pPr>
    </w:p>
    <w:p w14:paraId="1C795BC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黑体"/>
          <w:b/>
          <w:spacing w:val="44"/>
          <w:sz w:val="52"/>
          <w:szCs w:val="52"/>
          <w:highlight w:val="none"/>
        </w:rPr>
      </w:pPr>
      <w:r>
        <w:rPr>
          <w:rFonts w:hint="eastAsia" w:ascii="Times New Roman" w:hAnsi="Times New Roman" w:eastAsia="黑体"/>
          <w:b/>
          <w:spacing w:val="44"/>
          <w:sz w:val="52"/>
          <w:szCs w:val="52"/>
          <w:highlight w:val="none"/>
        </w:rPr>
        <w:t>《海洋石油生产设施</w:t>
      </w:r>
      <w:r>
        <w:rPr>
          <w:rFonts w:hint="eastAsia" w:ascii="Times New Roman" w:hAnsi="Times New Roman" w:eastAsia="黑体"/>
          <w:b/>
          <w:spacing w:val="44"/>
          <w:sz w:val="52"/>
          <w:szCs w:val="52"/>
          <w:highlight w:val="none"/>
          <w:lang w:val="en-US" w:eastAsia="zh-CN"/>
        </w:rPr>
        <w:t>安全</w:t>
      </w:r>
      <w:r>
        <w:rPr>
          <w:rFonts w:hint="eastAsia" w:ascii="Times New Roman" w:hAnsi="Times New Roman" w:eastAsia="黑体"/>
          <w:b/>
          <w:spacing w:val="44"/>
          <w:sz w:val="52"/>
          <w:szCs w:val="52"/>
          <w:highlight w:val="none"/>
        </w:rPr>
        <w:t>检验规范》</w:t>
      </w:r>
    </w:p>
    <w:p w14:paraId="78EF032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黑体"/>
          <w:b/>
          <w:spacing w:val="44"/>
          <w:sz w:val="52"/>
          <w:szCs w:val="52"/>
          <w:highlight w:val="none"/>
        </w:rPr>
      </w:pPr>
      <w:r>
        <w:rPr>
          <w:rFonts w:hint="eastAsia" w:ascii="Times New Roman" w:hAnsi="Times New Roman" w:eastAsia="黑体"/>
          <w:b/>
          <w:spacing w:val="44"/>
          <w:sz w:val="52"/>
          <w:szCs w:val="52"/>
          <w:highlight w:val="none"/>
        </w:rPr>
        <w:t>（征求意见稿）</w:t>
      </w:r>
    </w:p>
    <w:p w14:paraId="6B8C8BDB">
      <w:pPr>
        <w:jc w:val="center"/>
        <w:rPr>
          <w:rFonts w:ascii="宋体" w:hAnsi="宋体" w:eastAsia="黑体"/>
          <w:spacing w:val="44"/>
          <w:sz w:val="52"/>
          <w:szCs w:val="52"/>
          <w:highlight w:val="none"/>
        </w:rPr>
      </w:pPr>
    </w:p>
    <w:p w14:paraId="64DA1DB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黑体"/>
          <w:b/>
          <w:spacing w:val="44"/>
          <w:sz w:val="52"/>
          <w:szCs w:val="52"/>
          <w:highlight w:val="none"/>
        </w:rPr>
      </w:pPr>
      <w:r>
        <w:rPr>
          <w:rFonts w:hint="eastAsia" w:ascii="Times New Roman" w:hAnsi="Times New Roman" w:eastAsia="黑体"/>
          <w:b/>
          <w:spacing w:val="44"/>
          <w:sz w:val="52"/>
          <w:szCs w:val="52"/>
          <w:highlight w:val="none"/>
        </w:rPr>
        <w:t>编制说明</w:t>
      </w:r>
    </w:p>
    <w:p w14:paraId="101A856C">
      <w:pPr>
        <w:jc w:val="center"/>
        <w:rPr>
          <w:rFonts w:ascii="宋体" w:hAnsi="宋体"/>
          <w:spacing w:val="44"/>
          <w:sz w:val="32"/>
          <w:szCs w:val="32"/>
          <w:highlight w:val="none"/>
        </w:rPr>
      </w:pPr>
    </w:p>
    <w:p w14:paraId="6F626ED6">
      <w:pPr>
        <w:jc w:val="center"/>
        <w:rPr>
          <w:rFonts w:ascii="宋体" w:hAnsi="宋体"/>
          <w:spacing w:val="44"/>
          <w:sz w:val="32"/>
          <w:szCs w:val="32"/>
          <w:highlight w:val="none"/>
        </w:rPr>
      </w:pPr>
    </w:p>
    <w:p w14:paraId="465B8223">
      <w:pPr>
        <w:jc w:val="center"/>
        <w:rPr>
          <w:rFonts w:ascii="宋体" w:hAnsi="宋体"/>
          <w:spacing w:val="44"/>
          <w:sz w:val="32"/>
          <w:szCs w:val="32"/>
          <w:highlight w:val="none"/>
        </w:rPr>
      </w:pPr>
    </w:p>
    <w:p w14:paraId="46E48653">
      <w:pPr>
        <w:jc w:val="center"/>
        <w:rPr>
          <w:rFonts w:ascii="宋体" w:hAnsi="宋体"/>
          <w:spacing w:val="44"/>
          <w:sz w:val="32"/>
          <w:szCs w:val="32"/>
          <w:highlight w:val="none"/>
        </w:rPr>
      </w:pPr>
    </w:p>
    <w:p w14:paraId="286F70C2">
      <w:pPr>
        <w:jc w:val="center"/>
        <w:rPr>
          <w:rFonts w:ascii="宋体" w:hAnsi="宋体"/>
          <w:spacing w:val="44"/>
          <w:sz w:val="32"/>
          <w:szCs w:val="32"/>
          <w:highlight w:val="none"/>
        </w:rPr>
      </w:pPr>
    </w:p>
    <w:p w14:paraId="2161BB6B">
      <w:pPr>
        <w:jc w:val="center"/>
        <w:rPr>
          <w:rFonts w:ascii="宋体" w:hAnsi="宋体"/>
          <w:spacing w:val="44"/>
          <w:sz w:val="32"/>
          <w:szCs w:val="32"/>
          <w:highlight w:val="none"/>
        </w:rPr>
      </w:pPr>
    </w:p>
    <w:p w14:paraId="17F9DFDA">
      <w:pPr>
        <w:jc w:val="center"/>
        <w:rPr>
          <w:rFonts w:ascii="宋体" w:hAnsi="宋体"/>
          <w:spacing w:val="44"/>
          <w:sz w:val="32"/>
          <w:szCs w:val="32"/>
          <w:highlight w:val="none"/>
        </w:rPr>
      </w:pPr>
    </w:p>
    <w:p w14:paraId="6651135A">
      <w:pPr>
        <w:jc w:val="center"/>
        <w:rPr>
          <w:rFonts w:ascii="宋体" w:hAnsi="宋体"/>
          <w:spacing w:val="44"/>
          <w:sz w:val="32"/>
          <w:szCs w:val="32"/>
          <w:highlight w:val="none"/>
        </w:rPr>
      </w:pPr>
    </w:p>
    <w:p w14:paraId="53924A42">
      <w:pPr>
        <w:jc w:val="center"/>
        <w:rPr>
          <w:rFonts w:ascii="宋体" w:hAnsi="宋体"/>
          <w:spacing w:val="44"/>
          <w:sz w:val="32"/>
          <w:szCs w:val="32"/>
          <w:highlight w:val="none"/>
        </w:rPr>
      </w:pPr>
    </w:p>
    <w:p w14:paraId="69AB9CBB">
      <w:pPr>
        <w:jc w:val="center"/>
        <w:rPr>
          <w:rFonts w:ascii="宋体" w:hAnsi="宋体"/>
          <w:spacing w:val="44"/>
          <w:sz w:val="32"/>
          <w:szCs w:val="32"/>
          <w:highlight w:val="none"/>
        </w:rPr>
      </w:pPr>
    </w:p>
    <w:p w14:paraId="431C30E2">
      <w:pPr>
        <w:jc w:val="center"/>
        <w:rPr>
          <w:rFonts w:ascii="宋体" w:hAnsi="宋体"/>
          <w:spacing w:val="44"/>
          <w:sz w:val="32"/>
          <w:szCs w:val="32"/>
          <w:highlight w:val="none"/>
        </w:rPr>
      </w:pPr>
    </w:p>
    <w:p w14:paraId="2C9FC295">
      <w:pPr>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b/>
          <w:bCs/>
          <w:spacing w:val="44"/>
          <w:sz w:val="32"/>
          <w:szCs w:val="32"/>
          <w:highlight w:val="none"/>
        </w:rPr>
      </w:pPr>
      <w:r>
        <w:rPr>
          <w:rFonts w:hint="eastAsia" w:ascii="Times New Roman" w:hAnsi="Times New Roman"/>
          <w:b/>
          <w:bCs/>
          <w:spacing w:val="44"/>
          <w:sz w:val="32"/>
          <w:szCs w:val="32"/>
          <w:highlight w:val="none"/>
        </w:rPr>
        <w:t>标准编制组</w:t>
      </w:r>
    </w:p>
    <w:p w14:paraId="4353E7CF">
      <w:pPr>
        <w:spacing w:line="360" w:lineRule="auto"/>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二〇二六</w:t>
      </w:r>
      <w:r>
        <w:rPr>
          <w:rFonts w:hint="eastAsia" w:asciiTheme="minorEastAsia" w:hAnsiTheme="minorEastAsia" w:eastAsiaTheme="minorEastAsia" w:cstheme="minorEastAsia"/>
          <w:sz w:val="32"/>
          <w:szCs w:val="32"/>
          <w:highlight w:val="none"/>
        </w:rPr>
        <w:t>年</w:t>
      </w:r>
      <w:r>
        <w:rPr>
          <w:rFonts w:hint="eastAsia" w:asciiTheme="minorEastAsia" w:hAnsiTheme="minorEastAsia" w:eastAsiaTheme="minorEastAsia" w:cstheme="minorEastAsia"/>
          <w:sz w:val="32"/>
          <w:szCs w:val="32"/>
          <w:highlight w:val="none"/>
          <w:lang w:val="en-US" w:eastAsia="zh-CN"/>
        </w:rPr>
        <w:t>七月</w:t>
      </w:r>
    </w:p>
    <w:p w14:paraId="50B6D7CD">
      <w:pPr>
        <w:rPr>
          <w:rFonts w:ascii="宋体" w:hAnsi="宋体" w:eastAsia="仿宋_GB2312" w:cs="仿宋_GB2312"/>
          <w:sz w:val="32"/>
          <w:szCs w:val="32"/>
          <w:highlight w:val="none"/>
        </w:rPr>
      </w:pPr>
    </w:p>
    <w:p w14:paraId="2A173CC3">
      <w:pPr>
        <w:rPr>
          <w:rFonts w:ascii="宋体" w:hAnsi="宋体" w:eastAsia="黑体"/>
          <w:sz w:val="32"/>
          <w:szCs w:val="32"/>
          <w:highlight w:val="none"/>
        </w:rPr>
        <w:sectPr>
          <w:headerReference r:id="rId13" w:type="first"/>
          <w:footerReference r:id="rId14" w:type="even"/>
          <w:pgSz w:w="11907" w:h="16840"/>
          <w:pgMar w:top="1418" w:right="1134" w:bottom="1134" w:left="1418" w:header="851" w:footer="992" w:gutter="0"/>
          <w:pgBorders>
            <w:top w:val="none" w:sz="0" w:space="0"/>
            <w:left w:val="none" w:sz="0" w:space="0"/>
            <w:bottom w:val="none" w:sz="0" w:space="0"/>
            <w:right w:val="none" w:sz="0" w:space="0"/>
          </w:pgBorders>
          <w:pgNumType w:fmt="decimal" w:start="0"/>
          <w:cols w:space="720" w:num="1"/>
          <w:titlePg/>
          <w:docGrid w:type="linesAndChars" w:linePitch="312" w:charSpace="0"/>
        </w:sectPr>
      </w:pPr>
    </w:p>
    <w:p w14:paraId="3ADEE6C0">
      <w:pPr>
        <w:widowControl w:val="0"/>
        <w:adjustRightInd/>
        <w:spacing w:line="560" w:lineRule="exact"/>
        <w:ind w:firstLine="640" w:firstLineChars="200"/>
        <w:jc w:val="left"/>
        <w:outlineLvl w:val="9"/>
        <w:rPr>
          <w:rFonts w:hint="eastAsia" w:ascii="Times New Roman" w:hAnsi="Times New Roman" w:eastAsia="黑体"/>
          <w:sz w:val="32"/>
          <w:szCs w:val="32"/>
          <w:highlight w:val="none"/>
        </w:rPr>
      </w:pPr>
      <w:bookmarkStart w:id="1469" w:name="_Toc23660"/>
      <w:bookmarkStart w:id="1470" w:name="_Toc20742"/>
      <w:bookmarkStart w:id="1471" w:name="_Toc29987"/>
      <w:bookmarkStart w:id="1472" w:name="_Toc21885"/>
      <w:bookmarkStart w:id="1473" w:name="_Toc30959"/>
      <w:bookmarkStart w:id="1474" w:name="_Toc20125"/>
      <w:bookmarkStart w:id="1475" w:name="_Toc18662"/>
      <w:bookmarkStart w:id="1476" w:name="_Toc22790"/>
      <w:bookmarkStart w:id="1477" w:name="_Toc32195"/>
      <w:bookmarkStart w:id="1478" w:name="_Toc19773"/>
      <w:bookmarkStart w:id="1479" w:name="_Toc22107"/>
      <w:bookmarkStart w:id="1480" w:name="_Toc20579"/>
      <w:bookmarkStart w:id="1481" w:name="_Toc3584"/>
      <w:bookmarkStart w:id="1482" w:name="_Toc28891"/>
      <w:bookmarkStart w:id="1483" w:name="_Toc27754"/>
      <w:bookmarkStart w:id="1484" w:name="_Toc6453"/>
      <w:bookmarkStart w:id="1485" w:name="_Toc31745"/>
      <w:bookmarkStart w:id="1486" w:name="_Toc13230"/>
      <w:r>
        <w:rPr>
          <w:rFonts w:hint="eastAsia" w:ascii="Times New Roman" w:hAnsi="Times New Roman" w:eastAsia="黑体"/>
          <w:sz w:val="32"/>
          <w:szCs w:val="32"/>
          <w:highlight w:val="none"/>
        </w:rPr>
        <w:t>一、工作简况</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62DB17FD">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487" w:name="_Toc9072"/>
      <w:bookmarkStart w:id="1488" w:name="_Toc11776"/>
      <w:bookmarkStart w:id="1489" w:name="_Toc26333"/>
      <w:bookmarkStart w:id="1490" w:name="_Toc17800"/>
      <w:bookmarkStart w:id="1491" w:name="_Toc10379"/>
      <w:bookmarkStart w:id="1492" w:name="_Toc5656"/>
      <w:bookmarkStart w:id="1493" w:name="_Toc12596"/>
      <w:bookmarkStart w:id="1494" w:name="_Toc3978"/>
      <w:bookmarkStart w:id="1495" w:name="_Toc24688"/>
      <w:bookmarkStart w:id="1496" w:name="_Toc12755"/>
      <w:bookmarkStart w:id="1497" w:name="_Toc1127"/>
      <w:bookmarkStart w:id="1498" w:name="_Toc28991"/>
      <w:bookmarkStart w:id="1499" w:name="_Toc32591"/>
      <w:bookmarkStart w:id="1500" w:name="_Toc21889"/>
      <w:bookmarkStart w:id="1501" w:name="_Toc13929"/>
      <w:bookmarkStart w:id="1502" w:name="_Toc4207"/>
      <w:bookmarkStart w:id="1503" w:name="_Toc14421"/>
      <w:bookmarkStart w:id="1504" w:name="_Toc9778"/>
      <w:r>
        <w:rPr>
          <w:rFonts w:hint="eastAsia" w:ascii="Times New Roman" w:hAnsi="Times New Roman" w:eastAsia="楷体_GB2312" w:cs="Times New Roman"/>
          <w:b/>
          <w:sz w:val="32"/>
          <w:szCs w:val="32"/>
          <w:highlight w:val="none"/>
          <w:lang w:eastAsia="zh-CN"/>
        </w:rPr>
        <w:t>（一）任务来源</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710ADC2E">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国家标准化管理委员会于2026年5月25日发布《国家标准委关于下达〈家用电动干衣机能效限定值及能效等级〉等</w:t>
      </w:r>
      <w:r>
        <w:rPr>
          <w:rFonts w:hint="default" w:ascii="宋体" w:hAnsi="宋体" w:eastAsia="仿宋_GB2312"/>
          <w:sz w:val="32"/>
          <w:szCs w:val="32"/>
          <w:highlight w:val="none"/>
          <w:lang w:val="en-US" w:eastAsia="zh-CN"/>
        </w:rPr>
        <w:t>77</w:t>
      </w:r>
      <w:r>
        <w:rPr>
          <w:rFonts w:hint="eastAsia" w:ascii="宋体" w:hAnsi="宋体" w:eastAsia="仿宋_GB2312"/>
          <w:sz w:val="32"/>
          <w:szCs w:val="32"/>
          <w:highlight w:val="none"/>
          <w:lang w:val="en-US" w:eastAsia="zh-CN"/>
        </w:rPr>
        <w:t>项强制性国家标准计划和相关标准外文版计划的通知》（国标委发〔2026〕35号），</w:t>
      </w:r>
      <w:r>
        <w:rPr>
          <w:rFonts w:hint="default" w:ascii="宋体" w:hAnsi="宋体" w:eastAsia="仿宋_GB2312"/>
          <w:sz w:val="32"/>
          <w:szCs w:val="32"/>
          <w:highlight w:val="none"/>
          <w:lang w:val="en-US" w:eastAsia="zh-CN"/>
        </w:rPr>
        <w:t>强制性国家标准《</w:t>
      </w:r>
      <w:r>
        <w:rPr>
          <w:rFonts w:hint="eastAsia" w:ascii="宋体" w:hAnsi="宋体" w:eastAsia="仿宋_GB2312"/>
          <w:sz w:val="32"/>
          <w:szCs w:val="32"/>
          <w:highlight w:val="none"/>
          <w:lang w:val="en-US" w:eastAsia="zh-CN"/>
        </w:rPr>
        <w:t>海洋石油生产设施安全检验规范</w:t>
      </w:r>
      <w:r>
        <w:rPr>
          <w:rFonts w:hint="default" w:ascii="宋体" w:hAnsi="宋体" w:eastAsia="仿宋_GB2312"/>
          <w:sz w:val="32"/>
          <w:szCs w:val="32"/>
          <w:highlight w:val="none"/>
          <w:lang w:val="en-US" w:eastAsia="zh-CN"/>
        </w:rPr>
        <w:t>》</w:t>
      </w:r>
      <w:r>
        <w:rPr>
          <w:rFonts w:hint="eastAsia" w:ascii="宋体" w:hAnsi="宋体" w:eastAsia="仿宋_GB2312"/>
          <w:sz w:val="32"/>
          <w:szCs w:val="32"/>
          <w:highlight w:val="none"/>
          <w:lang w:val="en-US" w:eastAsia="zh-CN"/>
        </w:rPr>
        <w:t>制订计划</w:t>
      </w:r>
      <w:r>
        <w:rPr>
          <w:rFonts w:hint="default" w:ascii="宋体" w:hAnsi="宋体" w:eastAsia="仿宋_GB2312"/>
          <w:sz w:val="32"/>
          <w:szCs w:val="32"/>
          <w:highlight w:val="none"/>
          <w:lang w:val="en-US" w:eastAsia="zh-CN"/>
        </w:rPr>
        <w:t>正式下达，计划号为20263001-Q-450。</w:t>
      </w:r>
      <w:r>
        <w:rPr>
          <w:rFonts w:hint="eastAsia" w:ascii="宋体" w:hAnsi="宋体" w:eastAsia="仿宋_GB2312"/>
          <w:sz w:val="32"/>
          <w:szCs w:val="32"/>
          <w:highlight w:val="none"/>
          <w:lang w:val="en-US" w:eastAsia="zh-CN"/>
        </w:rPr>
        <w:t>本文件</w:t>
      </w:r>
      <w:r>
        <w:rPr>
          <w:rFonts w:hint="default" w:ascii="宋体" w:hAnsi="宋体" w:eastAsia="仿宋_GB2312"/>
          <w:sz w:val="32"/>
          <w:szCs w:val="32"/>
          <w:highlight w:val="none"/>
          <w:lang w:val="en-US" w:eastAsia="zh-CN"/>
        </w:rPr>
        <w:t>由应急管理部归口，委托SAC TC288/SC10 全国安全生产标准化技术委员会石油天然气开采安全分技术委员会组织</w:t>
      </w:r>
      <w:r>
        <w:rPr>
          <w:rFonts w:hint="eastAsia" w:ascii="宋体" w:hAnsi="宋体" w:eastAsia="仿宋_GB2312"/>
          <w:sz w:val="32"/>
          <w:szCs w:val="32"/>
          <w:highlight w:val="none"/>
          <w:lang w:val="en-US" w:eastAsia="zh-CN"/>
        </w:rPr>
        <w:t>起草和审查。</w:t>
      </w:r>
    </w:p>
    <w:p w14:paraId="12049C8A">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505" w:name="_Toc9595"/>
      <w:bookmarkStart w:id="1506" w:name="_Toc14427"/>
      <w:bookmarkStart w:id="1507" w:name="_Toc7348"/>
      <w:bookmarkStart w:id="1508" w:name="_Toc21545"/>
      <w:bookmarkStart w:id="1509" w:name="_Toc25976"/>
      <w:bookmarkStart w:id="1510" w:name="_Toc30619"/>
      <w:bookmarkStart w:id="1511" w:name="_Toc9428"/>
      <w:r>
        <w:rPr>
          <w:rFonts w:hint="eastAsia" w:ascii="Times New Roman" w:hAnsi="Times New Roman" w:eastAsia="楷体_GB2312" w:cs="Times New Roman"/>
          <w:b/>
          <w:sz w:val="32"/>
          <w:szCs w:val="32"/>
          <w:highlight w:val="none"/>
          <w:lang w:eastAsia="zh-CN"/>
        </w:rPr>
        <w:t>（二）起草单位和人员</w:t>
      </w:r>
      <w:bookmarkEnd w:id="1505"/>
      <w:bookmarkEnd w:id="1506"/>
      <w:bookmarkEnd w:id="1507"/>
      <w:bookmarkEnd w:id="1508"/>
      <w:bookmarkEnd w:id="1509"/>
      <w:bookmarkEnd w:id="1510"/>
      <w:bookmarkEnd w:id="1511"/>
    </w:p>
    <w:p w14:paraId="55F2137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bookmarkStart w:id="1512" w:name="_Toc8553"/>
      <w:bookmarkStart w:id="1513" w:name="_Toc23931"/>
      <w:bookmarkStart w:id="1514" w:name="_Toc3523"/>
      <w:bookmarkStart w:id="1515" w:name="_Toc9442"/>
      <w:bookmarkStart w:id="1516" w:name="_Toc25513"/>
      <w:bookmarkStart w:id="1517" w:name="_Toc4965"/>
      <w:bookmarkStart w:id="1518" w:name="_Toc2667"/>
      <w:bookmarkStart w:id="1519" w:name="_Toc19717"/>
      <w:bookmarkStart w:id="1520" w:name="_Toc29738"/>
      <w:bookmarkStart w:id="1521" w:name="_Toc4150"/>
      <w:bookmarkStart w:id="1522" w:name="_Toc23017"/>
      <w:r>
        <w:rPr>
          <w:rFonts w:hint="eastAsia" w:ascii="宋体" w:hAnsi="宋体" w:eastAsia="仿宋_GB2312"/>
          <w:sz w:val="32"/>
          <w:szCs w:val="32"/>
          <w:highlight w:val="none"/>
          <w:lang w:val="en-US" w:eastAsia="zh-CN"/>
        </w:rPr>
        <w:t>根据立项计划，牵头编制单位中国船级社组织主要参编单位成立了标准编制工作组（以下简称“工作组”）开展标准编制工作。</w:t>
      </w:r>
      <w:bookmarkEnd w:id="1512"/>
      <w:bookmarkEnd w:id="1513"/>
      <w:bookmarkEnd w:id="1514"/>
      <w:bookmarkEnd w:id="1515"/>
      <w:bookmarkEnd w:id="1516"/>
      <w:bookmarkEnd w:id="1517"/>
      <w:bookmarkEnd w:id="1518"/>
      <w:bookmarkEnd w:id="1519"/>
      <w:bookmarkEnd w:id="1520"/>
      <w:bookmarkEnd w:id="1521"/>
      <w:bookmarkEnd w:id="1522"/>
      <w:bookmarkStart w:id="1523" w:name="_Toc31452"/>
      <w:bookmarkStart w:id="1524" w:name="_Toc32741"/>
      <w:bookmarkStart w:id="1525" w:name="_Toc24917"/>
      <w:bookmarkStart w:id="1526" w:name="_Toc19071"/>
    </w:p>
    <w:p w14:paraId="1758E42E">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527" w:name="_Toc4365"/>
      <w:bookmarkStart w:id="1528" w:name="_Toc27014"/>
      <w:bookmarkStart w:id="1529" w:name="_Toc31297"/>
      <w:bookmarkStart w:id="1530" w:name="_Toc917"/>
      <w:bookmarkStart w:id="1531" w:name="_Toc1006"/>
      <w:bookmarkStart w:id="1532" w:name="_Toc30849"/>
      <w:bookmarkStart w:id="1533" w:name="_Toc32071"/>
      <w:bookmarkStart w:id="1534" w:name="_Toc30226"/>
      <w:bookmarkStart w:id="1535" w:name="_Toc21855"/>
      <w:bookmarkStart w:id="1536" w:name="_Toc16240"/>
      <w:bookmarkStart w:id="1537" w:name="_Toc15048"/>
      <w:bookmarkStart w:id="1538" w:name="_Toc29273"/>
      <w:bookmarkStart w:id="1539" w:name="_Toc9135"/>
      <w:bookmarkStart w:id="1540" w:name="_Toc20262"/>
      <w:bookmarkStart w:id="1541" w:name="_Toc10476"/>
      <w:bookmarkStart w:id="1542" w:name="_Toc18878"/>
      <w:bookmarkStart w:id="1543" w:name="_Toc1684"/>
      <w:bookmarkStart w:id="1544" w:name="_Toc24325"/>
      <w:r>
        <w:rPr>
          <w:rFonts w:hint="eastAsia" w:ascii="Times New Roman" w:hAnsi="Times New Roman" w:eastAsia="楷体_GB2312" w:cs="Times New Roman"/>
          <w:b/>
          <w:sz w:val="32"/>
          <w:szCs w:val="32"/>
          <w:highlight w:val="none"/>
          <w:lang w:eastAsia="zh-CN"/>
        </w:rPr>
        <w:t>（三）标准制订的目的及意义</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1562852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为贯彻落实习近平总书记关于全面依法治国和安全生产工作的重要论述精神，完善健全海洋石油天然气开采安全作业活动安全要求，全面规范海洋石油生产设施从设计、建造、生产运行及弃置各个阶段的安全生产要求，保障海洋石油天然气开采安全形势持续稳定好转，应急管理部计划起草国家标准《海洋石油生产设施安全检验规范》。</w:t>
      </w:r>
    </w:p>
    <w:p w14:paraId="50260FF4">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1.国家油气“增储上产”政策的需要。</w:t>
      </w:r>
    </w:p>
    <w:p w14:paraId="1EAF91B2">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随着经济发展对油气资源需求持续增加，我国海洋石油工业进入高速发展阶段，已成为现今和未来较长一段时期我国能源安全的重要保障。自2018年7月实施油气增储上产“七年行动计划”以来，2025年全国能源工作会议进一步强调推进油气增储上产。当前，我国海洋原油年增量占全国原油年新增产量比例连续超过70%，海洋石油已成为我国油气产量核心增长极，对海洋石油生产设施的数量、类型、安全质量，以及设施设计、建造、运营、检验、安全监管均提出更高要求。</w:t>
      </w:r>
    </w:p>
    <w:p w14:paraId="49772BA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2.基础法规、标准体系更新的需要。</w:t>
      </w:r>
    </w:p>
    <w:p w14:paraId="6443F72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《安全生产法》《海洋石油安全生产规定》（</w:t>
      </w:r>
      <w:r>
        <w:rPr>
          <w:rFonts w:hint="eastAsia" w:ascii="宋体" w:hAnsi="宋体" w:eastAsia="仿宋_GB2312"/>
          <w:sz w:val="32"/>
          <w:szCs w:val="32"/>
          <w:highlight w:val="none"/>
          <w:lang w:val="en-US" w:eastAsia="zh"/>
        </w:rPr>
        <w:t>国家</w:t>
      </w:r>
      <w:r>
        <w:rPr>
          <w:rFonts w:hint="eastAsia" w:ascii="宋体" w:hAnsi="宋体" w:eastAsia="仿宋_GB2312"/>
          <w:sz w:val="32"/>
          <w:szCs w:val="32"/>
          <w:highlight w:val="none"/>
          <w:lang w:val="en-US" w:eastAsia="zh-CN"/>
        </w:rPr>
        <w:t>安全监管总局令 第4号）、《海洋石油安全管理细则》（</w:t>
      </w:r>
      <w:r>
        <w:rPr>
          <w:rFonts w:hint="eastAsia" w:ascii="宋体" w:hAnsi="宋体" w:eastAsia="仿宋_GB2312"/>
          <w:sz w:val="32"/>
          <w:szCs w:val="32"/>
          <w:highlight w:val="none"/>
          <w:lang w:val="en-US" w:eastAsia="zh"/>
        </w:rPr>
        <w:t>国家</w:t>
      </w:r>
      <w:r>
        <w:rPr>
          <w:rFonts w:hint="eastAsia" w:ascii="宋体" w:hAnsi="宋体" w:eastAsia="仿宋_GB2312"/>
          <w:sz w:val="32"/>
          <w:szCs w:val="32"/>
          <w:highlight w:val="none"/>
          <w:lang w:val="en-US" w:eastAsia="zh-CN"/>
        </w:rPr>
        <w:t>安全监管总局令 第25号）等基础法规自发布后都进行了修订，近年来陆续发布了《海洋石油天然气开采安全规程》（GB 40554系列标准）、《海洋石油固定平台安全规范》（GB 46766—2025）、《老龄化海上固定式生产设施主结构安全评估导则》（AQ 2078—2020）、《海洋石油生产设施发证检验工作通则》（AQ 2079—2020）、《海洋石油专业设备检测检验通则》（AQ 2082—2025）、《石油天然气开采重大事故隐患判定准则》（AQ 2085—2025）等国标/行标，立项编写本文件是安全生产标准体系更新的需要。</w:t>
      </w:r>
    </w:p>
    <w:p w14:paraId="19C77B5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3.建立完备的海洋石油生产设施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标准</w:t>
      </w:r>
      <w:r>
        <w:rPr>
          <w:rFonts w:hint="eastAsia" w:ascii="宋体" w:hAnsi="宋体" w:eastAsia="仿宋_GB2312"/>
          <w:sz w:val="32"/>
          <w:szCs w:val="32"/>
          <w:highlight w:val="none"/>
          <w:lang w:val="en-US" w:eastAsia="zh-CN"/>
        </w:rPr>
        <w:t>体系的需要。</w:t>
      </w:r>
    </w:p>
    <w:p w14:paraId="6D66531E">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（1）我国海洋石油生产设施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检验制度始于1990年《海上石油天然气生产设施检验规定》（能源部令 第4号），定义了6类生产设施；2006年《海洋石油安全</w:t>
      </w:r>
      <w:r>
        <w:rPr>
          <w:rFonts w:hint="eastAsia" w:ascii="宋体" w:hAnsi="宋体" w:eastAsia="仿宋_GB2312"/>
          <w:sz w:val="32"/>
          <w:szCs w:val="32"/>
          <w:highlight w:val="none"/>
          <w:lang w:val="en-US" w:eastAsia="zh"/>
        </w:rPr>
        <w:t>生产</w:t>
      </w:r>
      <w:r>
        <w:rPr>
          <w:rFonts w:hint="eastAsia" w:ascii="宋体" w:hAnsi="宋体" w:eastAsia="仿宋_GB2312"/>
          <w:sz w:val="32"/>
          <w:szCs w:val="32"/>
          <w:highlight w:val="none"/>
          <w:lang w:val="en-US" w:eastAsia="zh-CN"/>
        </w:rPr>
        <w:t>规定》再次明确该制度，定义了8类生产设施，两个规定对生产设施类型的定义不一致。</w:t>
      </w:r>
    </w:p>
    <w:p w14:paraId="5FA8148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（2）在《海上固定平台安全规则》（2000）和《浮式生产储油装置（FPSO）安全规则》（2010）中规定了海上固定平台和FPSO的</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检验技术要求，目前仍缺少单点系泊、海底管线、水下生产系统、滩海陆岸、人工岛和陆岸终端等其余6类生产设施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检验技术要求。</w:t>
      </w:r>
    </w:p>
    <w:p w14:paraId="73BE1BB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（3）《海洋石油固定平台安全规范》（GB 46766—2025），《浮式生产储油装置（FPSO）安全规范》（已立项），这两项规范规定了海洋石油固定平台和FPSO安全设计要求，没有规定</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检验技术要求。</w:t>
      </w:r>
    </w:p>
    <w:p w14:paraId="60F2428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（4）通过上述各类规定和标准，已基本建立了海洋石油生产设施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标准</w:t>
      </w:r>
      <w:r>
        <w:rPr>
          <w:rFonts w:hint="eastAsia" w:ascii="宋体" w:hAnsi="宋体" w:eastAsia="仿宋_GB2312"/>
          <w:sz w:val="32"/>
          <w:szCs w:val="32"/>
          <w:highlight w:val="none"/>
          <w:lang w:val="en-US" w:eastAsia="zh-CN"/>
        </w:rPr>
        <w:t>体系，但目前从定义、适用范围和技术要求上，该制度也出现了矛盾和漏项。因此，有必要以《海洋石油安全生产规定》为上位法，建立覆盖8类生产设施、3类检验模式（建造检验、生产期检验、临时检验）为主要检验内容的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标准</w:t>
      </w:r>
      <w:r>
        <w:rPr>
          <w:rFonts w:hint="eastAsia" w:ascii="宋体" w:hAnsi="宋体" w:eastAsia="仿宋_GB2312"/>
          <w:sz w:val="32"/>
          <w:szCs w:val="32"/>
          <w:highlight w:val="none"/>
          <w:lang w:val="en-US" w:eastAsia="zh-CN"/>
        </w:rPr>
        <w:t>体系，适应新时期检验和监管要求，填补标准空白。</w:t>
      </w:r>
    </w:p>
    <w:p w14:paraId="2816C89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4.海洋石油安全监管紧迫形势的需要。</w:t>
      </w:r>
    </w:p>
    <w:p w14:paraId="47282CE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本文件针对我国海洋石油开采安全生产的紧迫形势，符合国家防范化解海洋石油重特大事故风险安全要求和海洋石油行业安全生产标准规划，通过本文件制定可完善企业安全管理和政府监管标准体系。</w:t>
      </w:r>
    </w:p>
    <w:p w14:paraId="4053398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随着海洋石油相关法律、法规及国家标准的陆续修订和出台，结合国家防范化解海洋石油重特大事故风险安全要求，需要从国家标准层面出台适应于</w:t>
      </w:r>
      <w:r>
        <w:rPr>
          <w:rFonts w:hint="eastAsia" w:eastAsia="仿宋_GB2312"/>
          <w:sz w:val="32"/>
          <w:szCs w:val="32"/>
          <w:highlight w:val="none"/>
          <w:lang w:val="en-US" w:eastAsia="zh-CN"/>
        </w:rPr>
        <w:t>海洋石油生产设施安全检验</w:t>
      </w:r>
      <w:r>
        <w:rPr>
          <w:rFonts w:hint="eastAsia" w:ascii="宋体" w:hAnsi="宋体" w:eastAsia="仿宋_GB2312"/>
          <w:sz w:val="32"/>
          <w:szCs w:val="32"/>
          <w:highlight w:val="none"/>
          <w:lang w:val="en-US" w:eastAsia="zh-CN"/>
        </w:rPr>
        <w:t>的标准，本文件的制订与实施，将为</w:t>
      </w:r>
      <w:r>
        <w:rPr>
          <w:rFonts w:hint="eastAsia" w:eastAsia="仿宋_GB2312"/>
          <w:sz w:val="32"/>
          <w:szCs w:val="32"/>
          <w:highlight w:val="none"/>
          <w:lang w:val="en-US" w:eastAsia="zh-CN"/>
        </w:rPr>
        <w:t>海洋石油生产设施</w:t>
      </w:r>
      <w:r>
        <w:rPr>
          <w:rFonts w:hint="eastAsia" w:ascii="宋体" w:hAnsi="宋体" w:eastAsia="仿宋_GB2312"/>
          <w:sz w:val="32"/>
          <w:szCs w:val="32"/>
          <w:highlight w:val="none"/>
          <w:lang w:val="en-US" w:eastAsia="zh-CN"/>
        </w:rPr>
        <w:t>全生命周期生产活动提供安全及监督管理的技术支撑。</w:t>
      </w:r>
    </w:p>
    <w:p w14:paraId="6E010665">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545" w:name="_Toc16022"/>
      <w:bookmarkStart w:id="1546" w:name="_Toc21586"/>
      <w:bookmarkStart w:id="1547" w:name="_Toc25185"/>
      <w:bookmarkStart w:id="1548" w:name="_Toc22370"/>
      <w:bookmarkStart w:id="1549" w:name="_Toc30055"/>
      <w:bookmarkStart w:id="1550" w:name="_Toc25935"/>
      <w:bookmarkStart w:id="1551" w:name="_Toc11083"/>
      <w:bookmarkStart w:id="1552" w:name="_Toc24259"/>
      <w:bookmarkStart w:id="1553" w:name="_Toc7448"/>
      <w:bookmarkStart w:id="1554" w:name="_Toc11027"/>
      <w:bookmarkStart w:id="1555" w:name="_Toc19361"/>
      <w:bookmarkStart w:id="1556" w:name="_Toc22975"/>
      <w:bookmarkStart w:id="1557" w:name="_Toc24135"/>
      <w:bookmarkStart w:id="1558" w:name="_Toc24522"/>
      <w:bookmarkStart w:id="1559" w:name="_Toc21179"/>
      <w:bookmarkStart w:id="1560" w:name="_Toc25059"/>
      <w:bookmarkStart w:id="1561" w:name="_Toc7111"/>
      <w:bookmarkStart w:id="1562" w:name="_Toc20499"/>
      <w:bookmarkStart w:id="1563" w:name="_Toc14178"/>
      <w:bookmarkStart w:id="1564" w:name="_Toc14776"/>
      <w:bookmarkStart w:id="1565" w:name="_Toc24489"/>
      <w:bookmarkStart w:id="1566" w:name="_Toc8910"/>
      <w:r>
        <w:rPr>
          <w:rFonts w:hint="eastAsia" w:ascii="Times New Roman" w:hAnsi="Times New Roman" w:eastAsia="楷体_GB2312" w:cs="Times New Roman"/>
          <w:b/>
          <w:sz w:val="32"/>
          <w:szCs w:val="32"/>
          <w:highlight w:val="none"/>
          <w:lang w:eastAsia="zh-CN"/>
        </w:rPr>
        <w:t>（四）</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Pr>
          <w:rFonts w:hint="eastAsia" w:ascii="Times New Roman" w:hAnsi="Times New Roman" w:eastAsia="楷体_GB2312" w:cs="Times New Roman"/>
          <w:b/>
          <w:sz w:val="32"/>
          <w:szCs w:val="32"/>
          <w:highlight w:val="none"/>
          <w:lang w:eastAsia="zh-CN"/>
        </w:rPr>
        <w:t>标准编制过程</w:t>
      </w:r>
    </w:p>
    <w:p w14:paraId="7E6B3ED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立项通知下达后，牵头单位中国</w:t>
      </w:r>
      <w:r>
        <w:rPr>
          <w:rFonts w:hint="eastAsia" w:eastAsia="仿宋_GB2312"/>
          <w:sz w:val="32"/>
          <w:szCs w:val="32"/>
          <w:highlight w:val="none"/>
          <w:lang w:val="en-US" w:eastAsia="zh-CN"/>
        </w:rPr>
        <w:t>船级社</w:t>
      </w:r>
      <w:r>
        <w:rPr>
          <w:rFonts w:hint="eastAsia" w:ascii="宋体" w:hAnsi="宋体" w:eastAsia="仿宋_GB2312"/>
          <w:sz w:val="32"/>
          <w:szCs w:val="32"/>
          <w:highlight w:val="none"/>
          <w:lang w:val="en-US" w:eastAsia="zh-CN"/>
        </w:rPr>
        <w:t>组织主要参编单位共同商讨标准编制思路，制订本文件总体框架，并成立了由具有</w:t>
      </w:r>
      <w:r>
        <w:rPr>
          <w:rFonts w:hint="eastAsia" w:eastAsia="仿宋_GB2312"/>
          <w:sz w:val="32"/>
          <w:szCs w:val="32"/>
          <w:highlight w:val="none"/>
          <w:lang w:val="en-US" w:eastAsia="zh-CN"/>
        </w:rPr>
        <w:t>丰富的海洋石油生产设施设计审查、现场检验、产品检验及安全生产经验的</w:t>
      </w:r>
      <w:r>
        <w:rPr>
          <w:rFonts w:hint="eastAsia" w:ascii="宋体" w:hAnsi="宋体" w:eastAsia="仿宋_GB2312"/>
          <w:sz w:val="32"/>
          <w:szCs w:val="32"/>
          <w:highlight w:val="none"/>
          <w:lang w:val="en-US" w:eastAsia="zh-CN"/>
        </w:rPr>
        <w:t>专业技术人员组成的工作组。工作组组织起草人、专家经过多轮评审、研讨和修改，于2026年</w:t>
      </w:r>
      <w:r>
        <w:rPr>
          <w:rFonts w:hint="eastAsia" w:eastAsia="仿宋_GB2312"/>
          <w:sz w:val="32"/>
          <w:szCs w:val="32"/>
          <w:highlight w:val="none"/>
          <w:lang w:val="en-US" w:eastAsia="zh-CN"/>
        </w:rPr>
        <w:t>6</w:t>
      </w:r>
      <w:r>
        <w:rPr>
          <w:rFonts w:hint="eastAsia" w:ascii="宋体" w:hAnsi="宋体" w:eastAsia="仿宋_GB2312"/>
          <w:sz w:val="32"/>
          <w:szCs w:val="32"/>
          <w:highlight w:val="none"/>
          <w:lang w:val="en-US" w:eastAsia="zh-CN"/>
        </w:rPr>
        <w:t>月形成征求意见稿。</w:t>
      </w:r>
    </w:p>
    <w:p w14:paraId="5027F0F9">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567" w:name="_Toc28793"/>
      <w:bookmarkStart w:id="1568" w:name="_Toc12457"/>
      <w:bookmarkStart w:id="1569" w:name="_Toc5142"/>
      <w:bookmarkStart w:id="1570" w:name="_Toc18582"/>
      <w:bookmarkStart w:id="1571" w:name="_Toc14494"/>
      <w:bookmarkStart w:id="1572" w:name="_Toc6165"/>
      <w:bookmarkStart w:id="1573" w:name="_Toc22759"/>
      <w:bookmarkStart w:id="1574" w:name="_Toc29289"/>
      <w:bookmarkStart w:id="1575" w:name="_Toc28568"/>
      <w:bookmarkStart w:id="1576" w:name="_Toc26103"/>
      <w:bookmarkStart w:id="1577" w:name="_Toc19588"/>
      <w:bookmarkStart w:id="1578" w:name="_Toc28888"/>
      <w:bookmarkStart w:id="1579" w:name="_Toc9163"/>
      <w:bookmarkStart w:id="1580" w:name="_Toc6063"/>
      <w:bookmarkStart w:id="1581" w:name="_Toc1988"/>
      <w:bookmarkStart w:id="1582" w:name="_Toc26767"/>
      <w:bookmarkStart w:id="1583" w:name="_Toc8113"/>
      <w:bookmarkStart w:id="1584" w:name="_Toc16219"/>
      <w:bookmarkStart w:id="1585" w:name="_Toc15606"/>
      <w:r>
        <w:rPr>
          <w:rFonts w:hAnsi="宋体" w:eastAsia="黑体"/>
          <w:sz w:val="32"/>
          <w:szCs w:val="32"/>
          <w:highlight w:val="none"/>
        </w:rPr>
        <w:t>二、</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r>
        <w:rPr>
          <w:rFonts w:hint="eastAsia" w:ascii="Times New Roman" w:hAnsi="Times New Roman" w:eastAsia="黑体"/>
          <w:sz w:val="32"/>
          <w:szCs w:val="32"/>
          <w:highlight w:val="none"/>
        </w:rPr>
        <w:t>编制原则</w:t>
      </w:r>
      <w:r>
        <w:rPr>
          <w:rFonts w:hint="eastAsia" w:ascii="Times New Roman" w:hAnsi="Times New Roman" w:eastAsia="黑体"/>
          <w:sz w:val="32"/>
          <w:szCs w:val="32"/>
          <w:highlight w:val="none"/>
          <w:lang w:eastAsia="zh-CN"/>
        </w:rPr>
        <w:t>、</w:t>
      </w:r>
      <w:r>
        <w:rPr>
          <w:rFonts w:hint="eastAsia" w:ascii="Times New Roman" w:hAnsi="Times New Roman" w:eastAsia="黑体"/>
          <w:sz w:val="32"/>
          <w:szCs w:val="32"/>
          <w:highlight w:val="none"/>
        </w:rPr>
        <w:t>强制性国家标准主要技术要求的依据及理由</w:t>
      </w:r>
      <w:bookmarkEnd w:id="1585"/>
    </w:p>
    <w:p w14:paraId="024136C2">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586" w:name="_Toc29420"/>
      <w:bookmarkStart w:id="1587" w:name="_Toc3395"/>
      <w:bookmarkStart w:id="1588" w:name="_Toc3380"/>
      <w:bookmarkStart w:id="1589" w:name="_Toc18945"/>
      <w:bookmarkStart w:id="1590" w:name="_Toc26126"/>
      <w:bookmarkStart w:id="1591" w:name="_Toc25628"/>
      <w:bookmarkStart w:id="1592" w:name="_Toc25328"/>
      <w:bookmarkStart w:id="1593" w:name="_Toc13166"/>
      <w:bookmarkStart w:id="1594" w:name="_Toc29275"/>
      <w:bookmarkStart w:id="1595" w:name="_Toc16085"/>
      <w:bookmarkStart w:id="1596" w:name="_Toc13064"/>
      <w:bookmarkStart w:id="1597" w:name="_Toc27658"/>
      <w:bookmarkStart w:id="1598" w:name="_Toc27304"/>
      <w:bookmarkStart w:id="1599" w:name="_Toc9160"/>
      <w:bookmarkStart w:id="1600" w:name="_Toc30644"/>
      <w:bookmarkStart w:id="1601" w:name="_Toc7734"/>
      <w:bookmarkStart w:id="1602" w:name="_Toc27041"/>
      <w:bookmarkStart w:id="1603" w:name="_Toc20150"/>
      <w:r>
        <w:rPr>
          <w:rFonts w:hint="eastAsia" w:ascii="Times New Roman" w:hAnsi="Times New Roman" w:eastAsia="楷体_GB2312" w:cs="Times New Roman"/>
          <w:b/>
          <w:sz w:val="32"/>
          <w:szCs w:val="32"/>
          <w:highlight w:val="none"/>
          <w:lang w:eastAsia="zh-CN"/>
        </w:rPr>
        <w:t>（一）标准编制原则</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000286B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符合《中华人民共和国标准化法》《强制性国家标准管理办法》，以我国海洋石油安全生产法律、法规、标准为依据，坚持安全第一、预防为主的指导原则，按照科学性、规范性、协调性和实用性的原则，结合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检验和安全监管现状进行编制。</w:t>
      </w:r>
    </w:p>
    <w:p w14:paraId="0990865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本文件制订工作遵循以下原则：</w:t>
      </w:r>
    </w:p>
    <w:p w14:paraId="3694A4FF">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1.符合相关法律法规，满足海洋石油生产设施</w:t>
      </w:r>
      <w:r>
        <w:rPr>
          <w:rFonts w:hint="eastAsia" w:eastAsia="仿宋_GB2312"/>
          <w:sz w:val="32"/>
          <w:szCs w:val="32"/>
          <w:highlight w:val="none"/>
          <w:lang w:val="en-US" w:eastAsia="zh-CN"/>
        </w:rPr>
        <w:t>安全检验和监管需要的</w:t>
      </w:r>
      <w:r>
        <w:rPr>
          <w:rFonts w:hint="eastAsia" w:ascii="宋体" w:hAnsi="宋体" w:eastAsia="仿宋_GB2312"/>
          <w:sz w:val="32"/>
          <w:szCs w:val="32"/>
          <w:highlight w:val="none"/>
          <w:lang w:val="en-US" w:eastAsia="zh-CN"/>
        </w:rPr>
        <w:t>原则。</w:t>
      </w:r>
    </w:p>
    <w:p w14:paraId="6382847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制定过程中，以我国海洋石油天然气行业安全生产相关法律法规、标准规范为依据，符合《中华人民共和国安全生产法》《海洋石油安全生产规定》《海洋石油安全管理细则》等国家有关法律、法规和方针、政策，同时参考国外同类技术标准中的先进内容，在此基础上充分考虑国内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检验现状和安全监管需求制定标准条款。</w:t>
      </w:r>
    </w:p>
    <w:p w14:paraId="70847F8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2.保持与其他标准、规范衔接和配套的原则。</w:t>
      </w:r>
    </w:p>
    <w:p w14:paraId="15E7411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在本文件的适用范围内，尽量引用和提炼出原部门规章、国家标准和安全标准中的成熟技术条款，充分考虑并保持与国家相关标准、规范的整体协调、衔接和配套。对国家推荐标准、行业标准、企业标准中适合于作为强制标准的内容，将其中的具体条款纳入本文件；对现行标准中引用的其他标准，尽可能将其相关内容作为条款列入本文件，不引用整个标准，发挥基础标准的功能。</w:t>
      </w:r>
    </w:p>
    <w:p w14:paraId="1748F58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3.体现普适性、科学性、先进性和可操作性的原则。</w:t>
      </w:r>
    </w:p>
    <w:p w14:paraId="79103B3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本文件的内容具有普遍适用性，既要考虑存量海洋石油生产设施现状，也要考虑当前海洋石油生产设施发展的水平，又不限制新技术的发展，总体</w:t>
      </w:r>
      <w:r>
        <w:rPr>
          <w:rFonts w:hint="eastAsia" w:ascii="宋体" w:hAnsi="宋体" w:eastAsia="仿宋_GB2312"/>
          <w:sz w:val="32"/>
          <w:szCs w:val="32"/>
          <w:highlight w:val="none"/>
          <w:lang w:val="en-US" w:eastAsia="zh"/>
        </w:rPr>
        <w:t>原则</w:t>
      </w:r>
      <w:r>
        <w:rPr>
          <w:rFonts w:hint="eastAsia" w:ascii="宋体" w:hAnsi="宋体" w:eastAsia="仿宋_GB2312"/>
          <w:sz w:val="32"/>
          <w:szCs w:val="32"/>
          <w:highlight w:val="none"/>
          <w:lang w:val="en-US" w:eastAsia="zh-CN"/>
        </w:rPr>
        <w:t>是满足海洋石油风险管控基本要求。</w:t>
      </w:r>
    </w:p>
    <w:p w14:paraId="170AA23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本文件适用于中华人民共和国境内所有建设和使用的海洋石油生产设施。由于作业海域、设施功能、设施类型存在差异的特点，对于尚存在较大争议的条款，不纳入本文件。</w:t>
      </w:r>
    </w:p>
    <w:p w14:paraId="4ECFF46C">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4.按规范化要求编写的原则。</w:t>
      </w:r>
    </w:p>
    <w:p w14:paraId="25BB920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在编写格式及标准用语上，按照国家标准《标准化工作导则 第1部分：标准化文件的结构和起草规则》（GB/T 1.1—2020）的要求进行编写，做到内容清晰准确，通俗易懂。</w:t>
      </w:r>
    </w:p>
    <w:p w14:paraId="4971478F">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604" w:name="_Toc14961"/>
      <w:bookmarkStart w:id="1605" w:name="_Toc30562"/>
      <w:bookmarkStart w:id="1606" w:name="_Toc3818"/>
      <w:bookmarkStart w:id="1607" w:name="_Toc27166"/>
      <w:bookmarkStart w:id="1608" w:name="_Toc31746"/>
      <w:bookmarkStart w:id="1609" w:name="_Toc17667"/>
      <w:bookmarkStart w:id="1610" w:name="_Toc5470"/>
      <w:bookmarkStart w:id="1611" w:name="_Toc13211"/>
      <w:bookmarkStart w:id="1612" w:name="_Toc24764"/>
      <w:bookmarkStart w:id="1613" w:name="_Toc9115"/>
      <w:bookmarkStart w:id="1614" w:name="_Toc19165"/>
      <w:bookmarkStart w:id="1615" w:name="_Toc7460"/>
      <w:bookmarkStart w:id="1616" w:name="_Toc7534"/>
      <w:bookmarkStart w:id="1617" w:name="_Toc9275"/>
      <w:bookmarkStart w:id="1618" w:name="_Toc13265"/>
      <w:bookmarkStart w:id="1619" w:name="_Toc6775"/>
      <w:bookmarkStart w:id="1620" w:name="_Toc7074"/>
      <w:bookmarkStart w:id="1621" w:name="_Toc20052"/>
      <w:r>
        <w:rPr>
          <w:rFonts w:hint="eastAsia" w:ascii="Times New Roman" w:hAnsi="Times New Roman" w:eastAsia="楷体_GB2312" w:cs="Times New Roman"/>
          <w:b/>
          <w:sz w:val="32"/>
          <w:szCs w:val="32"/>
          <w:highlight w:val="none"/>
          <w:lang w:eastAsia="zh-CN"/>
        </w:rPr>
        <w:t>（二）标准框架和主要内容</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32589E75">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本文件共包括1</w:t>
      </w:r>
      <w:r>
        <w:rPr>
          <w:rFonts w:hint="eastAsia" w:ascii="宋体" w:hAnsi="宋体" w:eastAsia="仿宋_GB2312"/>
          <w:sz w:val="32"/>
          <w:szCs w:val="32"/>
          <w:highlight w:val="none"/>
          <w:lang w:val="en-US" w:eastAsia="zh"/>
        </w:rPr>
        <w:t>1</w:t>
      </w:r>
      <w:r>
        <w:rPr>
          <w:rFonts w:hint="eastAsia" w:ascii="宋体" w:hAnsi="宋体" w:eastAsia="仿宋_GB2312"/>
          <w:sz w:val="32"/>
          <w:szCs w:val="32"/>
          <w:highlight w:val="none"/>
          <w:lang w:val="en-US" w:eastAsia="zh-CN"/>
        </w:rPr>
        <w:t>部分技术内容</w:t>
      </w:r>
      <w:r>
        <w:rPr>
          <w:rFonts w:hint="eastAsia" w:eastAsia="仿宋_GB2312"/>
          <w:sz w:val="32"/>
          <w:szCs w:val="32"/>
          <w:highlight w:val="none"/>
          <w:lang w:val="en-US" w:eastAsia="zh-CN"/>
        </w:rPr>
        <w:t>和</w:t>
      </w:r>
      <w:r>
        <w:rPr>
          <w:rFonts w:hint="eastAsia" w:ascii="宋体" w:hAnsi="宋体" w:eastAsia="仿宋_GB2312"/>
          <w:sz w:val="32"/>
          <w:szCs w:val="32"/>
          <w:highlight w:val="none"/>
          <w:lang w:val="en-US" w:eastAsia="zh"/>
        </w:rPr>
        <w:t>4</w:t>
      </w:r>
      <w:r>
        <w:rPr>
          <w:rFonts w:hint="eastAsia" w:ascii="宋体" w:hAnsi="宋体" w:eastAsia="仿宋_GB2312"/>
          <w:sz w:val="32"/>
          <w:szCs w:val="32"/>
          <w:highlight w:val="none"/>
          <w:lang w:val="en-US" w:eastAsia="zh-CN"/>
        </w:rPr>
        <w:t>个规范性附录。包括：范围、规范性引用文件、术语和定义、缩略语</w:t>
      </w:r>
      <w:r>
        <w:rPr>
          <w:rFonts w:hint="eastAsia" w:eastAsia="仿宋_GB2312"/>
          <w:sz w:val="32"/>
          <w:szCs w:val="32"/>
          <w:highlight w:val="none"/>
          <w:lang w:val="en-US" w:eastAsia="zh-CN"/>
        </w:rPr>
        <w:t>、总体要求、设计审查、建造检验、生产期检验、产品检验、弃置检验、</w:t>
      </w:r>
      <w:r>
        <w:rPr>
          <w:rFonts w:hint="eastAsia" w:ascii="宋体" w:hAnsi="宋体" w:eastAsia="仿宋_GB2312"/>
          <w:sz w:val="32"/>
          <w:szCs w:val="32"/>
          <w:highlight w:val="none"/>
          <w:lang w:val="en-US" w:eastAsia="zh"/>
        </w:rPr>
        <w:t>安全检验</w:t>
      </w:r>
      <w:r>
        <w:rPr>
          <w:rFonts w:hint="eastAsia" w:ascii="宋体" w:hAnsi="宋体" w:eastAsia="仿宋_GB2312"/>
          <w:sz w:val="32"/>
          <w:szCs w:val="32"/>
          <w:highlight w:val="none"/>
          <w:lang w:val="en-US" w:eastAsia="zh-CN"/>
        </w:rPr>
        <w:t>报告</w:t>
      </w:r>
      <w:r>
        <w:rPr>
          <w:rFonts w:hint="eastAsia" w:ascii="宋体" w:hAnsi="宋体" w:eastAsia="仿宋_GB2312"/>
          <w:sz w:val="32"/>
          <w:szCs w:val="32"/>
          <w:highlight w:val="none"/>
          <w:lang w:val="en-US" w:eastAsia="zh"/>
        </w:rPr>
        <w:t>及</w:t>
      </w:r>
      <w:r>
        <w:rPr>
          <w:rFonts w:hint="eastAsia" w:ascii="宋体" w:hAnsi="宋体" w:eastAsia="仿宋_GB2312"/>
          <w:sz w:val="32"/>
          <w:szCs w:val="32"/>
          <w:highlight w:val="none"/>
          <w:lang w:val="en-US" w:eastAsia="zh-CN"/>
        </w:rPr>
        <w:t>归档</w:t>
      </w:r>
      <w:r>
        <w:rPr>
          <w:rFonts w:hint="eastAsia" w:eastAsia="仿宋_GB2312"/>
          <w:sz w:val="32"/>
          <w:szCs w:val="32"/>
          <w:highlight w:val="none"/>
          <w:lang w:val="en-US" w:eastAsia="zh-CN"/>
        </w:rPr>
        <w:t>。</w:t>
      </w:r>
    </w:p>
    <w:p w14:paraId="351FBE7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1.范围</w:t>
      </w:r>
    </w:p>
    <w:p w14:paraId="37E56B8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本文件明确规定了海洋石油生产设施在总体要求、设计审查、建造检验、生产期检验、产品检验、弃置检验、安全检验报告及归档等有关安全检验的技术要求，描述了对应的证实方法。</w:t>
      </w:r>
    </w:p>
    <w:p w14:paraId="52F25348">
      <w:pPr>
        <w:widowControl/>
        <w:adjustRightInd w:val="0"/>
        <w:spacing w:line="240" w:lineRule="auto"/>
        <w:ind w:firstLine="640" w:firstLineChars="200"/>
        <w:jc w:val="both"/>
        <w:rPr>
          <w:rFonts w:hint="eastAsia" w:ascii="宋体" w:hAnsi="宋体" w:eastAsia="仿宋_GB2312" w:cs="Times New Roman"/>
          <w:kern w:val="2"/>
          <w:sz w:val="32"/>
          <w:szCs w:val="32"/>
          <w:highlight w:val="none"/>
          <w:lang w:val="en-US" w:eastAsia="zh-CN" w:bidi="ar-SA"/>
        </w:rPr>
      </w:pPr>
      <w:r>
        <w:rPr>
          <w:rFonts w:hint="eastAsia" w:ascii="宋体" w:hAnsi="宋体" w:eastAsia="仿宋_GB2312" w:cs="Times New Roman"/>
          <w:kern w:val="2"/>
          <w:sz w:val="32"/>
          <w:szCs w:val="32"/>
          <w:highlight w:val="none"/>
          <w:lang w:val="en-US" w:eastAsia="zh-CN" w:bidi="ar-SA"/>
        </w:rPr>
        <w:t>本文件适用于新建、改建、扩建和已投入使用的海洋石油生产设施，包括以开采海洋石油为目的的海洋石油固定平台、单点系泊、海底管线、滩海陆岸石油设施、人工岛、陆岸终端、水下生产系统及浮式生产储油装置（油气生产系统部分）。</w:t>
      </w:r>
    </w:p>
    <w:p w14:paraId="375EA04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2.规范性引用文件</w:t>
      </w:r>
    </w:p>
    <w:p w14:paraId="5B5D4554">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本文件引用</w:t>
      </w:r>
      <w:r>
        <w:rPr>
          <w:rFonts w:hint="eastAsia" w:eastAsia="仿宋_GB2312"/>
          <w:sz w:val="32"/>
          <w:szCs w:val="32"/>
          <w:highlight w:val="none"/>
          <w:lang w:val="en-US" w:eastAsia="zh-CN"/>
        </w:rPr>
        <w:t>了与之</w:t>
      </w:r>
      <w:r>
        <w:rPr>
          <w:rFonts w:hint="eastAsia" w:ascii="宋体" w:hAnsi="宋体" w:eastAsia="仿宋_GB2312"/>
          <w:sz w:val="32"/>
          <w:szCs w:val="32"/>
          <w:highlight w:val="none"/>
          <w:lang w:val="en-US" w:eastAsia="zh-CN"/>
        </w:rPr>
        <w:t>相衔接的《海洋石油天然气开采安全规程</w:t>
      </w:r>
      <w:r>
        <w:rPr>
          <w:rFonts w:hint="eastAsia" w:ascii="宋体" w:hAnsi="宋体" w:eastAsia="仿宋_GB2312"/>
          <w:sz w:val="32"/>
          <w:szCs w:val="32"/>
          <w:highlight w:val="none"/>
          <w:lang w:val="en-US" w:eastAsia="zh"/>
        </w:rPr>
        <w:t xml:space="preserve"> 第1部分：总则</w:t>
      </w:r>
      <w:r>
        <w:rPr>
          <w:rFonts w:hint="eastAsia" w:ascii="宋体" w:hAnsi="宋体" w:eastAsia="仿宋_GB2312"/>
          <w:sz w:val="32"/>
          <w:szCs w:val="32"/>
          <w:highlight w:val="none"/>
          <w:lang w:val="en-US" w:eastAsia="zh-CN"/>
        </w:rPr>
        <w:t>》（GB 40554</w:t>
      </w:r>
      <w:r>
        <w:rPr>
          <w:rFonts w:hint="eastAsia" w:ascii="宋体" w:hAnsi="宋体" w:eastAsia="仿宋_GB2312"/>
          <w:sz w:val="32"/>
          <w:szCs w:val="32"/>
          <w:highlight w:val="none"/>
          <w:lang w:val="en-US" w:eastAsia="zh"/>
        </w:rPr>
        <w:t>.1</w:t>
      </w:r>
      <w:r>
        <w:rPr>
          <w:rFonts w:hint="eastAsia" w:ascii="宋体" w:hAnsi="宋体" w:eastAsia="仿宋_GB2312"/>
          <w:sz w:val="32"/>
          <w:szCs w:val="32"/>
          <w:highlight w:val="none"/>
          <w:lang w:val="en-US" w:eastAsia="zh-CN"/>
        </w:rPr>
        <w:t>）、《老龄化海上固定式生产设施主结构安全评估导则》（AQ 2078）、《海洋石油生产设施发证检验工作通则》（AQ 2079）等规范</w:t>
      </w:r>
      <w:r>
        <w:rPr>
          <w:rFonts w:hint="eastAsia" w:eastAsia="仿宋_GB2312"/>
          <w:sz w:val="32"/>
          <w:szCs w:val="32"/>
          <w:highlight w:val="none"/>
          <w:lang w:val="en-US" w:eastAsia="zh-CN"/>
        </w:rPr>
        <w:t>性文件。</w:t>
      </w:r>
    </w:p>
    <w:p w14:paraId="2E81A28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3.术语和定义</w:t>
      </w:r>
    </w:p>
    <w:p w14:paraId="576EAE3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为了统一和明确行业相关用语表述，本文件列出了文中涉及的行业术语和定义，界定了含海底管线、水下生产系统、</w:t>
      </w:r>
      <w:r>
        <w:rPr>
          <w:rFonts w:hint="eastAsia" w:eastAsia="仿宋_GB2312"/>
          <w:sz w:val="32"/>
          <w:szCs w:val="32"/>
          <w:highlight w:val="none"/>
          <w:lang w:val="en-US" w:eastAsia="zh-CN"/>
        </w:rPr>
        <w:t>橇装设备、</w:t>
      </w:r>
      <w:r>
        <w:rPr>
          <w:rFonts w:hint="eastAsia" w:ascii="宋体" w:hAnsi="宋体" w:eastAsia="仿宋_GB2312"/>
          <w:sz w:val="32"/>
          <w:szCs w:val="32"/>
          <w:highlight w:val="none"/>
          <w:lang w:val="en-US" w:eastAsia="zh-CN"/>
        </w:rPr>
        <w:t>建造检验、生产期检验等</w:t>
      </w:r>
      <w:r>
        <w:rPr>
          <w:rFonts w:hint="eastAsia" w:ascii="宋体" w:hAnsi="宋体" w:eastAsia="仿宋_GB2312"/>
          <w:sz w:val="32"/>
          <w:szCs w:val="32"/>
          <w:highlight w:val="none"/>
          <w:lang w:val="en-US" w:eastAsia="zh"/>
        </w:rPr>
        <w:t>1</w:t>
      </w:r>
      <w:r>
        <w:rPr>
          <w:rFonts w:hint="eastAsia" w:ascii="宋体" w:hAnsi="宋体" w:eastAsia="仿宋_GB2312"/>
          <w:sz w:val="32"/>
          <w:szCs w:val="32"/>
          <w:highlight w:val="none"/>
          <w:lang w:val="en-US" w:eastAsia="zh-CN"/>
        </w:rPr>
        <w:t>1个术语和定义。根据行业内统一认识并结合专家评审会意见修改了部分相关行业用语的表述。</w:t>
      </w:r>
    </w:p>
    <w:p w14:paraId="60F85D4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4.缩略语</w:t>
      </w:r>
    </w:p>
    <w:p w14:paraId="6DE5DC5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本文件中给出了</w:t>
      </w:r>
      <w:r>
        <w:rPr>
          <w:rFonts w:hint="eastAsia" w:eastAsia="仿宋_GB2312"/>
          <w:sz w:val="32"/>
          <w:szCs w:val="32"/>
          <w:highlight w:val="none"/>
          <w:lang w:val="en-US" w:eastAsia="zh-CN"/>
        </w:rPr>
        <w:t>涡激振动、工程临界评估、工艺流程图、管线仪表流程图</w:t>
      </w:r>
      <w:r>
        <w:rPr>
          <w:rFonts w:hint="eastAsia" w:ascii="宋体" w:hAnsi="宋体" w:eastAsia="仿宋_GB2312"/>
          <w:sz w:val="32"/>
          <w:szCs w:val="32"/>
          <w:highlight w:val="none"/>
          <w:lang w:val="en-US" w:eastAsia="zh-CN"/>
        </w:rPr>
        <w:t>等共计</w:t>
      </w:r>
      <w:r>
        <w:rPr>
          <w:rFonts w:hint="eastAsia" w:eastAsia="仿宋_GB2312"/>
          <w:sz w:val="32"/>
          <w:szCs w:val="32"/>
          <w:highlight w:val="none"/>
          <w:lang w:val="en-US" w:eastAsia="zh-CN"/>
        </w:rPr>
        <w:t>6</w:t>
      </w:r>
      <w:r>
        <w:rPr>
          <w:rFonts w:hint="eastAsia" w:ascii="宋体" w:hAnsi="宋体" w:eastAsia="仿宋_GB2312"/>
          <w:sz w:val="32"/>
          <w:szCs w:val="32"/>
          <w:highlight w:val="none"/>
          <w:lang w:val="en-US" w:eastAsia="zh-CN"/>
        </w:rPr>
        <w:t>个缩略语。</w:t>
      </w:r>
    </w:p>
    <w:p w14:paraId="5F575611">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5.总体要求</w:t>
      </w:r>
    </w:p>
    <w:p w14:paraId="29EDAE0D">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本文件第五章是海洋石油生产设施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检验的总体要求，从设施</w:t>
      </w:r>
      <w:r>
        <w:rPr>
          <w:rFonts w:hint="eastAsia" w:ascii="宋体" w:hAnsi="宋体" w:eastAsia="仿宋_GB2312"/>
          <w:sz w:val="32"/>
          <w:szCs w:val="32"/>
          <w:highlight w:val="none"/>
          <w:lang w:val="en-US" w:eastAsia="zh"/>
        </w:rPr>
        <w:t>全</w:t>
      </w:r>
      <w:r>
        <w:rPr>
          <w:rFonts w:hint="eastAsia" w:ascii="宋体" w:hAnsi="宋体" w:eastAsia="仿宋_GB2312"/>
          <w:sz w:val="32"/>
          <w:szCs w:val="32"/>
          <w:highlight w:val="none"/>
          <w:lang w:val="en-US" w:eastAsia="zh-CN"/>
        </w:rPr>
        <w:t>生命周期各阶段、检验工作范围、检验类型、</w:t>
      </w:r>
      <w:r>
        <w:rPr>
          <w:rFonts w:hint="eastAsia" w:ascii="宋体" w:hAnsi="宋体" w:eastAsia="仿宋_GB2312"/>
          <w:sz w:val="32"/>
          <w:szCs w:val="32"/>
          <w:highlight w:val="none"/>
          <w:lang w:val="en-US" w:eastAsia="zh"/>
        </w:rPr>
        <w:t>检验技术标准、</w:t>
      </w:r>
      <w:r>
        <w:rPr>
          <w:rFonts w:hint="eastAsia" w:ascii="宋体" w:hAnsi="宋体" w:eastAsia="仿宋_GB2312"/>
          <w:sz w:val="32"/>
          <w:szCs w:val="32"/>
          <w:highlight w:val="none"/>
          <w:lang w:val="en-US" w:eastAsia="zh-CN"/>
        </w:rPr>
        <w:t>新技术应用等方面进行了规定，旨在从总体上确立海洋石油生产设施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检验制度根本法的定位。</w:t>
      </w:r>
    </w:p>
    <w:p w14:paraId="062AEFDC">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6.设计审查</w:t>
      </w:r>
    </w:p>
    <w:p w14:paraId="2E5C119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本文件第六章是设计审查，明确了八类设施设计审查的范围、深度、审查</w:t>
      </w:r>
      <w:r>
        <w:rPr>
          <w:rFonts w:hint="eastAsia" w:ascii="宋体" w:hAnsi="宋体" w:eastAsia="仿宋_GB2312"/>
          <w:sz w:val="32"/>
          <w:szCs w:val="32"/>
          <w:highlight w:val="none"/>
          <w:lang w:val="en-US" w:eastAsia="zh"/>
        </w:rPr>
        <w:t>图纸目录</w:t>
      </w:r>
      <w:r>
        <w:rPr>
          <w:rFonts w:hint="eastAsia" w:ascii="宋体" w:hAnsi="宋体" w:eastAsia="仿宋_GB2312"/>
          <w:sz w:val="32"/>
          <w:szCs w:val="32"/>
          <w:highlight w:val="none"/>
          <w:lang w:val="en-US" w:eastAsia="zh-CN"/>
        </w:rPr>
        <w:t>、设计审查工作计划、设计变更后的处理等设计审查要求。</w:t>
      </w:r>
    </w:p>
    <w:p w14:paraId="1A5CC26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7.建造检验</w:t>
      </w:r>
    </w:p>
    <w:p w14:paraId="3BC1C93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本文件第七章是建造检验，明确了八类设施的建造检验要求，包括设施的陆地建造阶段、海上安装、连接与调试阶段等内容，其中按不同专业开展的通用检验</w:t>
      </w:r>
      <w:r>
        <w:rPr>
          <w:rFonts w:hint="eastAsia" w:ascii="宋体" w:hAnsi="宋体" w:eastAsia="仿宋_GB2312"/>
          <w:sz w:val="32"/>
          <w:szCs w:val="32"/>
          <w:highlight w:val="none"/>
          <w:lang w:val="en-US" w:eastAsia="zh"/>
        </w:rPr>
        <w:t>项目</w:t>
      </w:r>
      <w:r>
        <w:rPr>
          <w:rFonts w:hint="eastAsia" w:ascii="宋体" w:hAnsi="宋体" w:eastAsia="仿宋_GB2312"/>
          <w:sz w:val="32"/>
          <w:szCs w:val="32"/>
          <w:highlight w:val="none"/>
          <w:lang w:val="en-US" w:eastAsia="zh-CN"/>
        </w:rPr>
        <w:t>和按不同设施类型开展的专用检验</w:t>
      </w:r>
      <w:r>
        <w:rPr>
          <w:rFonts w:hint="eastAsia" w:ascii="宋体" w:hAnsi="宋体" w:eastAsia="仿宋_GB2312"/>
          <w:sz w:val="32"/>
          <w:szCs w:val="32"/>
          <w:highlight w:val="none"/>
          <w:lang w:val="en-US" w:eastAsia="zh"/>
        </w:rPr>
        <w:t>项目</w:t>
      </w:r>
      <w:r>
        <w:rPr>
          <w:rFonts w:hint="eastAsia" w:ascii="宋体" w:hAnsi="宋体" w:eastAsia="仿宋_GB2312"/>
          <w:sz w:val="32"/>
          <w:szCs w:val="32"/>
          <w:highlight w:val="none"/>
          <w:lang w:val="en-US" w:eastAsia="zh-CN"/>
        </w:rPr>
        <w:t>指向附录B。</w:t>
      </w:r>
    </w:p>
    <w:p w14:paraId="151833E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8.生产期检验</w:t>
      </w:r>
    </w:p>
    <w:p w14:paraId="1BCB97CE">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本文件第八章是生产期检验，明确了八类设施在年度检验、定期检验、临时检验等不同检验类型</w:t>
      </w:r>
      <w:r>
        <w:rPr>
          <w:rFonts w:hint="eastAsia" w:eastAsia="仿宋_GB2312"/>
          <w:sz w:val="32"/>
          <w:szCs w:val="32"/>
          <w:highlight w:val="none"/>
          <w:lang w:val="en-US" w:eastAsia="zh-CN"/>
        </w:rPr>
        <w:t>下</w:t>
      </w:r>
      <w:r>
        <w:rPr>
          <w:rFonts w:hint="eastAsia" w:ascii="宋体" w:hAnsi="宋体" w:eastAsia="仿宋_GB2312"/>
          <w:sz w:val="32"/>
          <w:szCs w:val="32"/>
          <w:highlight w:val="none"/>
          <w:lang w:val="en-US" w:eastAsia="zh-CN"/>
        </w:rPr>
        <w:t>的检验要求，其中按不同专业开展的通用检验</w:t>
      </w:r>
      <w:r>
        <w:rPr>
          <w:rFonts w:hint="eastAsia" w:ascii="宋体" w:hAnsi="宋体" w:eastAsia="仿宋_GB2312"/>
          <w:sz w:val="32"/>
          <w:szCs w:val="32"/>
          <w:highlight w:val="none"/>
          <w:lang w:val="en-US" w:eastAsia="zh"/>
        </w:rPr>
        <w:t>项目</w:t>
      </w:r>
      <w:r>
        <w:rPr>
          <w:rFonts w:hint="eastAsia" w:ascii="宋体" w:hAnsi="宋体" w:eastAsia="仿宋_GB2312"/>
          <w:sz w:val="32"/>
          <w:szCs w:val="32"/>
          <w:highlight w:val="none"/>
          <w:lang w:val="en-US" w:eastAsia="zh-CN"/>
        </w:rPr>
        <w:t>和按不同设施类型开展的专用检验</w:t>
      </w:r>
      <w:r>
        <w:rPr>
          <w:rFonts w:hint="eastAsia" w:ascii="宋体" w:hAnsi="宋体" w:eastAsia="仿宋_GB2312"/>
          <w:sz w:val="32"/>
          <w:szCs w:val="32"/>
          <w:highlight w:val="none"/>
          <w:lang w:val="en-US" w:eastAsia="zh"/>
        </w:rPr>
        <w:t>项目</w:t>
      </w:r>
      <w:r>
        <w:rPr>
          <w:rFonts w:hint="eastAsia" w:ascii="宋体" w:hAnsi="宋体" w:eastAsia="仿宋_GB2312"/>
          <w:sz w:val="32"/>
          <w:szCs w:val="32"/>
          <w:highlight w:val="none"/>
          <w:lang w:val="en-US" w:eastAsia="zh-CN"/>
        </w:rPr>
        <w:t>指向附录C。</w:t>
      </w:r>
    </w:p>
    <w:p w14:paraId="3816F77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9.产品检验</w:t>
      </w:r>
    </w:p>
    <w:p w14:paraId="0E1B42F1">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本文件第九章是产品检验，明确了用于八类设施的产品检验</w:t>
      </w:r>
      <w:r>
        <w:rPr>
          <w:rFonts w:hint="eastAsia" w:ascii="宋体" w:hAnsi="宋体" w:eastAsia="仿宋_GB2312"/>
          <w:sz w:val="32"/>
          <w:szCs w:val="32"/>
          <w:highlight w:val="none"/>
          <w:lang w:val="en-US" w:eastAsia="zh"/>
        </w:rPr>
        <w:t>通用</w:t>
      </w:r>
      <w:r>
        <w:rPr>
          <w:rFonts w:hint="eastAsia" w:ascii="宋体" w:hAnsi="宋体" w:eastAsia="仿宋_GB2312"/>
          <w:sz w:val="32"/>
          <w:szCs w:val="32"/>
          <w:highlight w:val="none"/>
          <w:lang w:val="en-US" w:eastAsia="zh-CN"/>
        </w:rPr>
        <w:t>要求，产品检验分类，各类产品的设计审查和检验要求，其中产品</w:t>
      </w:r>
      <w:r>
        <w:rPr>
          <w:rFonts w:hint="eastAsia" w:ascii="宋体" w:hAnsi="宋体" w:eastAsia="仿宋_GB2312"/>
          <w:sz w:val="32"/>
          <w:szCs w:val="32"/>
          <w:highlight w:val="none"/>
          <w:lang w:val="en-US" w:eastAsia="zh"/>
        </w:rPr>
        <w:t>检验</w:t>
      </w:r>
      <w:r>
        <w:rPr>
          <w:rFonts w:hint="eastAsia" w:ascii="宋体" w:hAnsi="宋体" w:eastAsia="仿宋_GB2312"/>
          <w:sz w:val="32"/>
          <w:szCs w:val="32"/>
          <w:highlight w:val="none"/>
          <w:lang w:val="en-US" w:eastAsia="zh-CN"/>
        </w:rPr>
        <w:t>类别指向附录D。</w:t>
      </w:r>
    </w:p>
    <w:p w14:paraId="52BA85C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10.弃置检验</w:t>
      </w:r>
    </w:p>
    <w:p w14:paraId="5A2CC38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本文件第十章是弃置检验，重点明确了海洋石油固定平台和海底管线两类设施弃置的设计审查和检验要求，以及</w:t>
      </w:r>
      <w:r>
        <w:rPr>
          <w:rFonts w:hint="eastAsia" w:eastAsia="仿宋_GB2312"/>
          <w:sz w:val="32"/>
          <w:szCs w:val="32"/>
          <w:highlight w:val="none"/>
          <w:lang w:val="en-US" w:eastAsia="zh-CN"/>
        </w:rPr>
        <w:t>检验完成后</w:t>
      </w:r>
      <w:r>
        <w:rPr>
          <w:rFonts w:hint="eastAsia" w:ascii="宋体" w:hAnsi="宋体" w:eastAsia="仿宋_GB2312"/>
          <w:sz w:val="32"/>
          <w:szCs w:val="32"/>
          <w:highlight w:val="none"/>
          <w:lang w:val="en-US" w:eastAsia="zh-CN"/>
        </w:rPr>
        <w:t>应</w:t>
      </w:r>
      <w:r>
        <w:rPr>
          <w:rFonts w:hint="eastAsia" w:ascii="宋体" w:hAnsi="宋体" w:eastAsia="仿宋_GB2312"/>
          <w:sz w:val="32"/>
          <w:szCs w:val="32"/>
          <w:highlight w:val="none"/>
          <w:lang w:val="en-US" w:eastAsia="zh"/>
        </w:rPr>
        <w:t>出具</w:t>
      </w:r>
      <w:r>
        <w:rPr>
          <w:rFonts w:hint="eastAsia" w:ascii="宋体" w:hAnsi="宋体" w:eastAsia="仿宋_GB2312"/>
          <w:sz w:val="32"/>
          <w:szCs w:val="32"/>
          <w:highlight w:val="none"/>
          <w:lang w:val="en-US" w:eastAsia="zh-CN"/>
        </w:rPr>
        <w:t>的检验报告。</w:t>
      </w:r>
    </w:p>
    <w:p w14:paraId="5AD8CE8E">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11.</w:t>
      </w:r>
      <w:r>
        <w:rPr>
          <w:rFonts w:hint="eastAsia" w:ascii="宋体" w:hAnsi="宋体" w:eastAsia="仿宋_GB2312"/>
          <w:sz w:val="32"/>
          <w:szCs w:val="32"/>
          <w:highlight w:val="none"/>
          <w:lang w:val="en-US" w:eastAsia="zh"/>
        </w:rPr>
        <w:t>安全检验</w:t>
      </w:r>
      <w:r>
        <w:rPr>
          <w:rFonts w:hint="eastAsia" w:ascii="宋体" w:hAnsi="宋体" w:eastAsia="仿宋_GB2312"/>
          <w:sz w:val="32"/>
          <w:szCs w:val="32"/>
          <w:highlight w:val="none"/>
          <w:lang w:val="en-US" w:eastAsia="zh-CN"/>
        </w:rPr>
        <w:t>报告</w:t>
      </w:r>
      <w:r>
        <w:rPr>
          <w:rFonts w:hint="eastAsia" w:ascii="宋体" w:hAnsi="宋体" w:eastAsia="仿宋_GB2312"/>
          <w:sz w:val="32"/>
          <w:szCs w:val="32"/>
          <w:highlight w:val="none"/>
          <w:lang w:val="en-US" w:eastAsia="zh"/>
        </w:rPr>
        <w:t>及</w:t>
      </w:r>
      <w:r>
        <w:rPr>
          <w:rFonts w:hint="eastAsia" w:ascii="宋体" w:hAnsi="宋体" w:eastAsia="仿宋_GB2312"/>
          <w:sz w:val="32"/>
          <w:szCs w:val="32"/>
          <w:highlight w:val="none"/>
          <w:lang w:val="en-US" w:eastAsia="zh-CN"/>
        </w:rPr>
        <w:t>归档</w:t>
      </w:r>
    </w:p>
    <w:p w14:paraId="3378ED68">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本文件第十一章是</w:t>
      </w:r>
      <w:r>
        <w:rPr>
          <w:rFonts w:hint="eastAsia" w:ascii="宋体" w:hAnsi="宋体" w:eastAsia="仿宋_GB2312"/>
          <w:sz w:val="32"/>
          <w:szCs w:val="32"/>
          <w:highlight w:val="none"/>
          <w:lang w:val="en-US" w:eastAsia="zh"/>
        </w:rPr>
        <w:t>安全检验</w:t>
      </w:r>
      <w:r>
        <w:rPr>
          <w:rFonts w:hint="eastAsia" w:ascii="宋体" w:hAnsi="宋体" w:eastAsia="仿宋_GB2312"/>
          <w:sz w:val="32"/>
          <w:szCs w:val="32"/>
          <w:highlight w:val="none"/>
          <w:lang w:val="en-US" w:eastAsia="zh-CN"/>
        </w:rPr>
        <w:t>报告</w:t>
      </w:r>
      <w:r>
        <w:rPr>
          <w:rFonts w:hint="eastAsia" w:ascii="宋体" w:hAnsi="宋体" w:eastAsia="仿宋_GB2312"/>
          <w:sz w:val="32"/>
          <w:szCs w:val="32"/>
          <w:highlight w:val="none"/>
          <w:lang w:val="en-US" w:eastAsia="zh"/>
        </w:rPr>
        <w:t>及</w:t>
      </w:r>
      <w:r>
        <w:rPr>
          <w:rFonts w:hint="eastAsia" w:ascii="宋体" w:hAnsi="宋体" w:eastAsia="仿宋_GB2312"/>
          <w:sz w:val="32"/>
          <w:szCs w:val="32"/>
          <w:highlight w:val="none"/>
          <w:lang w:val="en-US" w:eastAsia="zh-CN"/>
        </w:rPr>
        <w:t>归档，明确了</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检验应</w:t>
      </w:r>
      <w:r>
        <w:rPr>
          <w:rFonts w:hint="eastAsia" w:ascii="宋体" w:hAnsi="宋体" w:eastAsia="仿宋_GB2312"/>
          <w:sz w:val="32"/>
          <w:szCs w:val="32"/>
          <w:highlight w:val="none"/>
          <w:lang w:val="en-US" w:eastAsia="zh"/>
        </w:rPr>
        <w:t>出具</w:t>
      </w:r>
      <w:r>
        <w:rPr>
          <w:rFonts w:hint="eastAsia" w:ascii="宋体" w:hAnsi="宋体" w:eastAsia="仿宋_GB2312"/>
          <w:sz w:val="32"/>
          <w:szCs w:val="32"/>
          <w:highlight w:val="none"/>
          <w:lang w:val="en-US" w:eastAsia="zh-CN"/>
        </w:rPr>
        <w:t>的</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检验报告以及归档的要求。</w:t>
      </w:r>
    </w:p>
    <w:p w14:paraId="100E863A">
      <w:pPr>
        <w:widowControl/>
        <w:adjustRightInd w:val="0"/>
        <w:spacing w:line="240" w:lineRule="auto"/>
        <w:ind w:firstLine="640" w:firstLineChars="200"/>
        <w:jc w:val="both"/>
        <w:rPr>
          <w:rFonts w:hint="default"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w:t>
      </w:r>
      <w:r>
        <w:rPr>
          <w:rFonts w:hint="eastAsia" w:ascii="宋体" w:hAnsi="宋体" w:eastAsia="仿宋_GB2312"/>
          <w:sz w:val="32"/>
          <w:szCs w:val="32"/>
          <w:highlight w:val="none"/>
          <w:lang w:val="en-US" w:eastAsia="zh"/>
        </w:rPr>
        <w:t>2</w:t>
      </w:r>
      <w:r>
        <w:rPr>
          <w:rFonts w:hint="eastAsia" w:ascii="宋体" w:hAnsi="宋体" w:eastAsia="仿宋_GB2312"/>
          <w:sz w:val="32"/>
          <w:szCs w:val="32"/>
          <w:highlight w:val="none"/>
          <w:lang w:val="en-US" w:eastAsia="zh-CN"/>
        </w:rPr>
        <w:t>.本文件</w:t>
      </w:r>
      <w:r>
        <w:rPr>
          <w:rFonts w:hint="eastAsia" w:ascii="宋体" w:hAnsi="宋体" w:eastAsia="仿宋_GB2312"/>
          <w:sz w:val="32"/>
          <w:szCs w:val="32"/>
          <w:highlight w:val="none"/>
          <w:lang w:val="en-US" w:eastAsia="zh"/>
        </w:rPr>
        <w:t>4</w:t>
      </w:r>
      <w:r>
        <w:rPr>
          <w:rFonts w:hint="eastAsia" w:ascii="宋体" w:hAnsi="宋体" w:eastAsia="仿宋_GB2312"/>
          <w:sz w:val="32"/>
          <w:szCs w:val="32"/>
          <w:highlight w:val="none"/>
          <w:lang w:val="en-US" w:eastAsia="zh-CN"/>
        </w:rPr>
        <w:t>个规范性附录分别是：设计审查图纸清单、建造检验项目、生产期检验项目、产品</w:t>
      </w:r>
      <w:r>
        <w:rPr>
          <w:rFonts w:hint="eastAsia" w:ascii="宋体" w:hAnsi="宋体" w:eastAsia="仿宋_GB2312"/>
          <w:sz w:val="32"/>
          <w:szCs w:val="32"/>
          <w:highlight w:val="none"/>
          <w:lang w:val="en-US" w:eastAsia="zh"/>
        </w:rPr>
        <w:t>检验</w:t>
      </w:r>
      <w:r>
        <w:rPr>
          <w:rFonts w:hint="eastAsia" w:ascii="宋体" w:hAnsi="宋体" w:eastAsia="仿宋_GB2312"/>
          <w:sz w:val="32"/>
          <w:szCs w:val="32"/>
          <w:highlight w:val="none"/>
          <w:lang w:val="en-US" w:eastAsia="zh-CN"/>
        </w:rPr>
        <w:t>分类等。</w:t>
      </w:r>
    </w:p>
    <w:p w14:paraId="733B61DA">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（三）主要技术要求的依据及理由</w:t>
      </w:r>
    </w:p>
    <w:p w14:paraId="6E8EA5E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1.基于已经实施运行多年的经验。</w:t>
      </w:r>
    </w:p>
    <w:p w14:paraId="2AA4D671">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（1）截至2026年，我国渤海、东海、南海三大海域海上石油开发作业已开展四十余年，逐步建立起成熟的安全生产技术体系与安全检验管理模式。依托海上固定平台、浮式生产储油装置、海底管线等八类海洋</w:t>
      </w:r>
      <w:r>
        <w:rPr>
          <w:rFonts w:hint="eastAsia" w:eastAsia="仿宋_GB2312"/>
          <w:sz w:val="32"/>
          <w:szCs w:val="32"/>
          <w:highlight w:val="none"/>
          <w:lang w:val="en-US" w:eastAsia="zh-CN"/>
        </w:rPr>
        <w:t>石油生产</w:t>
      </w:r>
      <w:r>
        <w:rPr>
          <w:rFonts w:hint="eastAsia" w:ascii="宋体" w:hAnsi="宋体" w:eastAsia="仿宋_GB2312"/>
          <w:sz w:val="32"/>
          <w:szCs w:val="32"/>
          <w:highlight w:val="none"/>
          <w:lang w:val="en-US" w:eastAsia="zh-CN"/>
        </w:rPr>
        <w:t>设施，行业沉淀了大量工程实践经验，能够为本文件安全检验标准的编制提供坚实的实践支撑。</w:t>
      </w:r>
    </w:p>
    <w:p w14:paraId="6CC08B2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（2）中国船级社、美国船级社、挪威船级社、法国船级社等作为海洋石油生产设施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检验的主体单位，已经形成了一系列行之有效的行业及企业</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检验标准，经过系统的梳理优化后可以参考并部分纳入国标。在编制过程中充分参考、借鉴目前已有的、行之有效的相关技术条款内容，确保技术标准层次结构的合理性和内容的全面性。</w:t>
      </w:r>
    </w:p>
    <w:p w14:paraId="1622D811">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2.业内成熟做法与专家建议。</w:t>
      </w:r>
    </w:p>
    <w:p w14:paraId="3C4A8B6E">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编制期间，应急管理部危化监管二司（海油安监办）、海油安监办各分部及牵头编制单位组织开展多轮研讨与内部审核。参与单位涵盖监管机构、生产作业方、承包单位、发证检验机构、专业设备检测检验机构等，汇集了海洋石油生产设施安全检验、设计、建造、安装、生产等全领域专家。文件各章节内容均充分征询业内专家意见，并吸纳相关建议。</w:t>
      </w:r>
    </w:p>
    <w:p w14:paraId="22C4F9F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本文件编制以</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技术要求</w:t>
      </w:r>
      <w:r>
        <w:rPr>
          <w:rFonts w:hint="eastAsia" w:ascii="宋体" w:hAnsi="宋体" w:eastAsia="仿宋_GB2312"/>
          <w:sz w:val="32"/>
          <w:szCs w:val="32"/>
          <w:highlight w:val="none"/>
          <w:lang w:val="en-US" w:eastAsia="zh-CN"/>
        </w:rPr>
        <w:t>为基础，按照标准化语言进行编制，全面规范海洋石油生产设施全生命周期的</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p>
    <w:p w14:paraId="12E78B24">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622" w:name="_Toc19980"/>
      <w:bookmarkStart w:id="1623" w:name="_Toc11425"/>
      <w:bookmarkStart w:id="1624" w:name="_Toc26873"/>
      <w:bookmarkStart w:id="1625" w:name="_Toc21712"/>
      <w:bookmarkStart w:id="1626" w:name="_Toc2041"/>
      <w:bookmarkStart w:id="1627" w:name="_Toc13864"/>
      <w:bookmarkStart w:id="1628" w:name="_Toc12494"/>
      <w:bookmarkStart w:id="1629" w:name="_Toc19844"/>
      <w:bookmarkStart w:id="1630" w:name="_Toc27704"/>
      <w:bookmarkStart w:id="1631" w:name="_Toc1731"/>
      <w:bookmarkStart w:id="1632" w:name="_Toc4451"/>
      <w:bookmarkStart w:id="1633" w:name="_Toc23919"/>
      <w:bookmarkStart w:id="1634" w:name="_Toc28474"/>
      <w:bookmarkStart w:id="1635" w:name="_Toc26031"/>
      <w:bookmarkStart w:id="1636" w:name="_Toc28298"/>
      <w:bookmarkStart w:id="1637" w:name="_Toc28348"/>
      <w:bookmarkStart w:id="1638" w:name="_Toc6561"/>
      <w:bookmarkStart w:id="1639" w:name="_Toc2551"/>
      <w:bookmarkStart w:id="1640" w:name="_Toc29521"/>
      <w:r>
        <w:rPr>
          <w:rFonts w:hint="eastAsia" w:hAnsi="宋体" w:eastAsia="黑体"/>
          <w:sz w:val="32"/>
          <w:szCs w:val="32"/>
          <w:highlight w:val="none"/>
        </w:rPr>
        <w:t>三、与有关法律、行政法规和其他强制性标准的关系，配套推荐性标准的制定情况</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47D86BD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我国一直是以《中华人民共和国安全生产法》《海洋石油安全生产规定》《海洋石油安全管理细则》《海上固定平台安全规则》《浮式生产储油装置（FPSO）安全规则》等法律法规、规则、GB/T国家推荐类标准、AQ安全标准</w:t>
      </w:r>
      <w:r>
        <w:rPr>
          <w:rFonts w:hint="eastAsia" w:ascii="宋体" w:hAnsi="宋体" w:eastAsia="仿宋_GB2312"/>
          <w:sz w:val="32"/>
          <w:szCs w:val="32"/>
          <w:highlight w:val="none"/>
          <w:lang w:val="en-US" w:eastAsia="zh"/>
        </w:rPr>
        <w:t>、</w:t>
      </w:r>
      <w:r>
        <w:rPr>
          <w:rFonts w:hint="eastAsia" w:ascii="宋体" w:hAnsi="宋体" w:eastAsia="仿宋_GB2312"/>
          <w:sz w:val="32"/>
          <w:szCs w:val="32"/>
          <w:highlight w:val="none"/>
          <w:lang w:val="en-US" w:eastAsia="zh-CN"/>
        </w:rPr>
        <w:t>SY/T推荐类石油天然气标准以及企业标准规范海洋石油生产设施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检验。本文件在制定过程中，严格依据现行法律要求，充分衔接相关标准内容，对海洋石油生产设施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检验形成系统性规范。</w:t>
      </w:r>
    </w:p>
    <w:bookmarkEnd w:id="1468"/>
    <w:p w14:paraId="6E9FF9EE">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641" w:name="_Toc26757"/>
      <w:bookmarkStart w:id="1642" w:name="_Toc28831"/>
      <w:bookmarkStart w:id="1643" w:name="_Toc21017"/>
      <w:bookmarkStart w:id="1644" w:name="_Toc22108"/>
      <w:bookmarkStart w:id="1645" w:name="_Toc26283"/>
      <w:bookmarkStart w:id="1646" w:name="_Toc24705"/>
      <w:bookmarkStart w:id="1647" w:name="_Toc14127"/>
      <w:bookmarkStart w:id="1648" w:name="_Toc25707"/>
      <w:bookmarkStart w:id="1649" w:name="_Toc19606"/>
      <w:bookmarkStart w:id="1650" w:name="_Toc17146"/>
      <w:bookmarkStart w:id="1651" w:name="_Toc8969"/>
      <w:bookmarkStart w:id="1652" w:name="_Toc27612"/>
      <w:bookmarkStart w:id="1653" w:name="_Toc9004"/>
      <w:bookmarkStart w:id="1654" w:name="_Toc6349"/>
      <w:bookmarkStart w:id="1655" w:name="_Toc21524"/>
      <w:bookmarkStart w:id="1656" w:name="_Toc7710"/>
      <w:bookmarkStart w:id="1657" w:name="_Toc28315"/>
      <w:bookmarkStart w:id="1658" w:name="_Toc3134"/>
      <w:bookmarkStart w:id="1659" w:name="_Toc8061"/>
      <w:bookmarkStart w:id="1660" w:name="_Toc824"/>
      <w:bookmarkStart w:id="1661" w:name="_Toc20937"/>
      <w:bookmarkStart w:id="1662" w:name="_Toc18601"/>
      <w:bookmarkStart w:id="1663" w:name="_Toc11124"/>
      <w:bookmarkStart w:id="1664" w:name="_Toc39385888"/>
      <w:r>
        <w:rPr>
          <w:rFonts w:hint="eastAsia" w:ascii="Times New Roman" w:hAnsi="Times New Roman" w:eastAsia="楷体_GB2312" w:cs="Times New Roman"/>
          <w:b/>
          <w:sz w:val="32"/>
          <w:szCs w:val="32"/>
          <w:highlight w:val="none"/>
          <w:lang w:eastAsia="zh-CN"/>
        </w:rPr>
        <w:t>（一）法律法规、规则方面</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7779430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bookmarkStart w:id="1665" w:name="_Toc29025"/>
      <w:bookmarkStart w:id="1666" w:name="_Toc23905"/>
      <w:bookmarkStart w:id="1667" w:name="_Toc1501"/>
      <w:bookmarkStart w:id="1668" w:name="_Toc26564"/>
      <w:bookmarkStart w:id="1669" w:name="_Toc27980"/>
      <w:bookmarkStart w:id="1670" w:name="_Toc13913"/>
      <w:bookmarkStart w:id="1671" w:name="_Toc16288"/>
      <w:bookmarkStart w:id="1672" w:name="_Toc32488"/>
      <w:bookmarkStart w:id="1673" w:name="_Toc10576"/>
      <w:bookmarkStart w:id="1674" w:name="_Toc18842"/>
      <w:bookmarkStart w:id="1675" w:name="_Toc4544"/>
      <w:bookmarkStart w:id="1676" w:name="_Toc17029"/>
      <w:bookmarkStart w:id="1677" w:name="_Toc22258"/>
      <w:bookmarkStart w:id="1678" w:name="_Toc26612"/>
      <w:bookmarkStart w:id="1679" w:name="_Toc14020"/>
      <w:bookmarkStart w:id="1680" w:name="_Toc24286"/>
      <w:bookmarkStart w:id="1681" w:name="_Toc14565"/>
      <w:bookmarkStart w:id="1682" w:name="_Toc6841"/>
      <w:r>
        <w:rPr>
          <w:rFonts w:hint="eastAsia" w:ascii="宋体" w:hAnsi="宋体" w:eastAsia="仿宋_GB2312"/>
          <w:sz w:val="32"/>
          <w:szCs w:val="32"/>
          <w:highlight w:val="none"/>
          <w:lang w:val="en-US" w:eastAsia="zh-CN"/>
        </w:rPr>
        <w:t>本文件充分遵守《海洋石油安全生产规定》《海洋石油安全管理细则》和《海上石油天然气生产设施检验规定》等有关</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检验的规定，以及《海上固定平台安全规则》（国经贸安全〔2000〕944号）、《浮式生产储油装置（FPSO）安全规则》（安监总海油〔2010〕88号）等有关</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检验的技术要求，在层次上定位为海洋石油生产设施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标准</w:t>
      </w:r>
      <w:r>
        <w:rPr>
          <w:rFonts w:hint="eastAsia" w:ascii="宋体" w:hAnsi="宋体" w:eastAsia="仿宋_GB2312"/>
          <w:sz w:val="32"/>
          <w:szCs w:val="32"/>
          <w:highlight w:val="none"/>
          <w:lang w:val="en-US" w:eastAsia="zh-CN"/>
        </w:rPr>
        <w:t>的顶层设计，是部门规章、规范性文件和标准技术要求</w:t>
      </w:r>
      <w:r>
        <w:rPr>
          <w:rFonts w:hint="eastAsia" w:ascii="宋体" w:hAnsi="宋体" w:eastAsia="仿宋_GB2312"/>
          <w:sz w:val="32"/>
          <w:szCs w:val="32"/>
          <w:highlight w:val="none"/>
          <w:lang w:val="en-US" w:eastAsia="zh"/>
        </w:rPr>
        <w:t>的</w:t>
      </w:r>
      <w:r>
        <w:rPr>
          <w:rFonts w:hint="eastAsia" w:ascii="宋体" w:hAnsi="宋体" w:eastAsia="仿宋_GB2312"/>
          <w:sz w:val="32"/>
          <w:szCs w:val="32"/>
          <w:highlight w:val="none"/>
          <w:lang w:val="en-US" w:eastAsia="zh-CN"/>
        </w:rPr>
        <w:t>融合，是</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技术要求</w:t>
      </w:r>
      <w:r>
        <w:rPr>
          <w:rFonts w:hint="eastAsia" w:ascii="宋体" w:hAnsi="宋体" w:eastAsia="仿宋_GB2312"/>
          <w:sz w:val="32"/>
          <w:szCs w:val="32"/>
          <w:highlight w:val="none"/>
          <w:lang w:val="en-US" w:eastAsia="zh-CN"/>
        </w:rPr>
        <w:t>的根本</w:t>
      </w:r>
      <w:r>
        <w:rPr>
          <w:rFonts w:hint="eastAsia" w:ascii="宋体" w:hAnsi="宋体" w:eastAsia="仿宋_GB2312"/>
          <w:sz w:val="32"/>
          <w:szCs w:val="32"/>
          <w:highlight w:val="none"/>
          <w:lang w:val="en-US" w:eastAsia="zh"/>
        </w:rPr>
        <w:t>标准</w:t>
      </w:r>
      <w:r>
        <w:rPr>
          <w:rFonts w:hint="eastAsia" w:ascii="宋体" w:hAnsi="宋体" w:eastAsia="仿宋_GB2312"/>
          <w:sz w:val="32"/>
          <w:szCs w:val="32"/>
          <w:highlight w:val="none"/>
          <w:lang w:val="en-US" w:eastAsia="zh-CN"/>
        </w:rPr>
        <w:t>。</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31D804BA">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683" w:name="_Toc20997"/>
      <w:bookmarkStart w:id="1684" w:name="_Toc27489"/>
      <w:bookmarkStart w:id="1685" w:name="_Toc28464"/>
      <w:bookmarkStart w:id="1686" w:name="_Toc28520"/>
      <w:bookmarkStart w:id="1687" w:name="_Toc11134"/>
      <w:bookmarkStart w:id="1688" w:name="_Toc22341"/>
      <w:bookmarkStart w:id="1689" w:name="_Toc29605"/>
      <w:bookmarkStart w:id="1690" w:name="_Toc30281"/>
      <w:bookmarkStart w:id="1691" w:name="_Toc26488"/>
      <w:bookmarkStart w:id="1692" w:name="_Toc11590"/>
      <w:bookmarkStart w:id="1693" w:name="_Toc3436"/>
      <w:bookmarkStart w:id="1694" w:name="_Toc1414"/>
      <w:bookmarkStart w:id="1695" w:name="_Toc12361"/>
      <w:bookmarkStart w:id="1696" w:name="_Toc24818"/>
      <w:bookmarkStart w:id="1697" w:name="_Toc18940"/>
      <w:bookmarkStart w:id="1698" w:name="_Toc13542"/>
      <w:bookmarkStart w:id="1699" w:name="_Toc25226"/>
      <w:bookmarkStart w:id="1700" w:name="_Toc27639"/>
      <w:r>
        <w:rPr>
          <w:rFonts w:hint="eastAsia" w:ascii="Times New Roman" w:hAnsi="Times New Roman" w:eastAsia="楷体_GB2312" w:cs="Times New Roman"/>
          <w:b/>
          <w:sz w:val="32"/>
          <w:szCs w:val="32"/>
          <w:highlight w:val="none"/>
          <w:lang w:eastAsia="zh-CN"/>
        </w:rPr>
        <w:t>（二）国家标准方面</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14:paraId="65B6912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bookmarkStart w:id="1701" w:name="_Toc31429"/>
      <w:bookmarkStart w:id="1702" w:name="_Toc22553"/>
      <w:bookmarkStart w:id="1703" w:name="_Toc14375"/>
      <w:bookmarkStart w:id="1704" w:name="_Toc7081"/>
      <w:bookmarkStart w:id="1705" w:name="_Toc22676"/>
      <w:bookmarkStart w:id="1706" w:name="_Toc14589"/>
      <w:bookmarkStart w:id="1707" w:name="_Toc16625"/>
      <w:bookmarkStart w:id="1708" w:name="_Toc794"/>
      <w:bookmarkStart w:id="1709" w:name="_Toc17628"/>
      <w:bookmarkStart w:id="1710" w:name="_Toc28761"/>
      <w:bookmarkStart w:id="1711" w:name="_Toc2892"/>
      <w:bookmarkStart w:id="1712" w:name="_Toc3895"/>
      <w:bookmarkStart w:id="1713" w:name="_Toc4185"/>
      <w:bookmarkStart w:id="1714" w:name="_Toc32619"/>
      <w:bookmarkStart w:id="1715" w:name="_Toc32399"/>
      <w:bookmarkStart w:id="1716" w:name="_Toc26418"/>
      <w:bookmarkStart w:id="1717" w:name="_Toc12659"/>
      <w:bookmarkStart w:id="1718" w:name="_Toc8286"/>
      <w:r>
        <w:rPr>
          <w:rFonts w:hint="eastAsia" w:ascii="宋体" w:hAnsi="宋体" w:eastAsia="仿宋_GB2312"/>
          <w:sz w:val="32"/>
          <w:szCs w:val="32"/>
          <w:highlight w:val="none"/>
          <w:lang w:val="en-US" w:eastAsia="zh-CN"/>
        </w:rPr>
        <w:t>《海洋石油固定平台安全规范》（GB 46766—2025）、《浮式生产储油装置（FPSO）安全规范》（</w:t>
      </w:r>
      <w:r>
        <w:rPr>
          <w:rFonts w:hint="eastAsia" w:ascii="宋体" w:hAnsi="宋体" w:eastAsia="仿宋_GB2312"/>
          <w:sz w:val="32"/>
          <w:szCs w:val="32"/>
          <w:highlight w:val="none"/>
          <w:lang w:val="en-US" w:eastAsia="zh"/>
        </w:rPr>
        <w:t>正在审查</w:t>
      </w:r>
      <w:r>
        <w:rPr>
          <w:rFonts w:hint="eastAsia" w:ascii="宋体" w:hAnsi="宋体" w:eastAsia="仿宋_GB2312"/>
          <w:sz w:val="32"/>
          <w:szCs w:val="32"/>
          <w:highlight w:val="none"/>
          <w:lang w:val="en-US" w:eastAsia="zh-CN"/>
        </w:rPr>
        <w:t>）、《海洋石油天然气开采安全规程》（GB 40554系列标准）等主要是针对各类海洋石油生产设施</w:t>
      </w:r>
      <w:r>
        <w:rPr>
          <w:rFonts w:hint="eastAsia" w:ascii="宋体" w:hAnsi="宋体" w:eastAsia="仿宋_GB2312"/>
          <w:sz w:val="32"/>
          <w:szCs w:val="32"/>
          <w:highlight w:val="none"/>
          <w:lang w:val="en-US" w:eastAsia="zh"/>
        </w:rPr>
        <w:t>有关设计的安全</w:t>
      </w:r>
      <w:r>
        <w:rPr>
          <w:rFonts w:hint="eastAsia" w:ascii="宋体" w:hAnsi="宋体" w:eastAsia="仿宋_GB2312"/>
          <w:sz w:val="32"/>
          <w:szCs w:val="32"/>
          <w:highlight w:val="none"/>
          <w:lang w:val="en-US" w:eastAsia="zh-CN"/>
        </w:rPr>
        <w:t>技术要求，以及安全管理要求，但标准未全面系统地覆盖海洋石油生产设施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w:t>
      </w:r>
      <w:r>
        <w:rPr>
          <w:rFonts w:hint="eastAsia" w:ascii="宋体" w:hAnsi="宋体" w:eastAsia="仿宋_GB2312"/>
          <w:sz w:val="32"/>
          <w:szCs w:val="32"/>
          <w:highlight w:val="none"/>
          <w:lang w:val="en-US" w:eastAsia="zh"/>
        </w:rPr>
        <w:t>技术</w:t>
      </w:r>
      <w:r>
        <w:rPr>
          <w:rFonts w:hint="eastAsia" w:ascii="宋体" w:hAnsi="宋体" w:eastAsia="仿宋_GB2312"/>
          <w:sz w:val="32"/>
          <w:szCs w:val="32"/>
          <w:highlight w:val="none"/>
          <w:lang w:val="en-US" w:eastAsia="zh-CN"/>
        </w:rPr>
        <w:t>要求，本文件内容将与这些国标</w:t>
      </w:r>
      <w:r>
        <w:rPr>
          <w:rFonts w:hint="eastAsia" w:ascii="宋体" w:hAnsi="宋体" w:eastAsia="仿宋_GB2312"/>
          <w:sz w:val="32"/>
          <w:szCs w:val="32"/>
          <w:highlight w:val="none"/>
          <w:lang w:val="en-US" w:eastAsia="zh"/>
        </w:rPr>
        <w:t>技术</w:t>
      </w:r>
      <w:r>
        <w:rPr>
          <w:rFonts w:hint="eastAsia" w:ascii="宋体" w:hAnsi="宋体" w:eastAsia="仿宋_GB2312"/>
          <w:sz w:val="32"/>
          <w:szCs w:val="32"/>
          <w:highlight w:val="none"/>
          <w:lang w:val="en-US" w:eastAsia="zh-CN"/>
        </w:rPr>
        <w:t>要求做好充分衔接与协调。</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14:paraId="3C5C9EB9">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719" w:name="_Toc28596"/>
      <w:bookmarkStart w:id="1720" w:name="_Toc588"/>
      <w:bookmarkStart w:id="1721" w:name="_Toc983"/>
      <w:bookmarkStart w:id="1722" w:name="_Toc19325"/>
      <w:bookmarkStart w:id="1723" w:name="_Toc32025"/>
      <w:bookmarkStart w:id="1724" w:name="_Toc1469"/>
      <w:bookmarkStart w:id="1725" w:name="_Toc20120"/>
      <w:bookmarkStart w:id="1726" w:name="_Toc28258"/>
      <w:bookmarkStart w:id="1727" w:name="_Toc1262"/>
      <w:bookmarkStart w:id="1728" w:name="_Toc27636"/>
      <w:bookmarkStart w:id="1729" w:name="_Toc30595"/>
      <w:bookmarkStart w:id="1730" w:name="_Toc22723"/>
      <w:bookmarkStart w:id="1731" w:name="_Toc14956"/>
      <w:bookmarkStart w:id="1732" w:name="_Toc27654"/>
      <w:bookmarkStart w:id="1733" w:name="_Toc10615"/>
      <w:bookmarkStart w:id="1734" w:name="_Toc16332"/>
      <w:bookmarkStart w:id="1735" w:name="_Toc32598"/>
      <w:bookmarkStart w:id="1736" w:name="_Toc21300"/>
      <w:r>
        <w:rPr>
          <w:rFonts w:hint="eastAsia" w:ascii="Times New Roman" w:hAnsi="Times New Roman" w:eastAsia="楷体_GB2312" w:cs="Times New Roman"/>
          <w:b/>
          <w:sz w:val="32"/>
          <w:szCs w:val="32"/>
          <w:highlight w:val="none"/>
          <w:lang w:eastAsia="zh-CN"/>
        </w:rPr>
        <w:t>（三）行业安全标准方面</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5D923CF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bookmarkStart w:id="1737" w:name="_Toc4843"/>
      <w:bookmarkStart w:id="1738" w:name="_Toc29849"/>
      <w:bookmarkStart w:id="1739" w:name="_Toc1104"/>
      <w:bookmarkStart w:id="1740" w:name="_Toc4756"/>
      <w:bookmarkStart w:id="1741" w:name="_Toc25914"/>
      <w:bookmarkStart w:id="1742" w:name="_Toc21749"/>
      <w:bookmarkStart w:id="1743" w:name="_Toc8461"/>
      <w:bookmarkStart w:id="1744" w:name="_Toc25459"/>
      <w:bookmarkStart w:id="1745" w:name="_Toc8666"/>
      <w:bookmarkStart w:id="1746" w:name="_Toc6057"/>
      <w:bookmarkStart w:id="1747" w:name="_Toc3606"/>
      <w:bookmarkStart w:id="1748" w:name="_Toc22509"/>
      <w:bookmarkStart w:id="1749" w:name="_Toc10479"/>
      <w:bookmarkStart w:id="1750" w:name="_Toc10052"/>
      <w:bookmarkStart w:id="1751" w:name="_Toc17023"/>
      <w:bookmarkStart w:id="1752" w:name="_Toc1720"/>
      <w:bookmarkStart w:id="1753" w:name="_Toc21629"/>
      <w:bookmarkStart w:id="1754" w:name="_Toc895"/>
      <w:r>
        <w:rPr>
          <w:rFonts w:hint="eastAsia" w:ascii="宋体" w:hAnsi="宋体" w:eastAsia="仿宋_GB2312"/>
          <w:sz w:val="32"/>
          <w:szCs w:val="32"/>
          <w:highlight w:val="none"/>
          <w:lang w:val="en-US" w:eastAsia="zh-CN"/>
        </w:rPr>
        <w:t>涉及海洋石油的AQ行业安全标准主要共6个，其中涉及海洋石油安全生产的强制性标准有AQ 2012—2007《石油天然气安全规程》、AQ 2078—2020《老龄化海上固定式生产设施主结构安全评估导则》、AQ 2079—2020《海洋石油生产设施发证检验工作通则》、AQ 2082—2025《海洋石油专业设备检测检验通则》、AQ 2085—2025《石油天然气开采重大事故隐患判定准则》</w:t>
      </w:r>
      <w:r>
        <w:rPr>
          <w:rFonts w:hint="eastAsia" w:ascii="宋体" w:hAnsi="宋体" w:eastAsia="仿宋_GB2312"/>
          <w:sz w:val="32"/>
          <w:szCs w:val="32"/>
          <w:highlight w:val="none"/>
          <w:lang w:val="en-US" w:eastAsia="zh"/>
        </w:rPr>
        <w:t>、</w:t>
      </w:r>
      <w:r>
        <w:rPr>
          <w:rFonts w:hint="eastAsia" w:ascii="宋体" w:hAnsi="宋体" w:eastAsia="仿宋_GB2312"/>
          <w:sz w:val="32"/>
          <w:szCs w:val="32"/>
          <w:highlight w:val="none"/>
          <w:lang w:val="en-US" w:eastAsia="zh-CN"/>
        </w:rPr>
        <w:t>AQ 2044—2012《石油行业安全生产标准化 海上油气生产实施规范》。</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17BBC8DC">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bookmarkStart w:id="1755" w:name="_Toc21421"/>
      <w:bookmarkStart w:id="1756" w:name="_Toc27200"/>
      <w:bookmarkStart w:id="1757" w:name="_Toc15813"/>
      <w:bookmarkStart w:id="1758" w:name="_Toc9453"/>
      <w:bookmarkStart w:id="1759" w:name="_Toc23003"/>
      <w:bookmarkStart w:id="1760" w:name="_Toc10084"/>
      <w:bookmarkStart w:id="1761" w:name="_Toc28228"/>
      <w:bookmarkStart w:id="1762" w:name="_Toc17748"/>
      <w:bookmarkStart w:id="1763" w:name="_Toc31989"/>
      <w:bookmarkStart w:id="1764" w:name="_Toc4759"/>
      <w:bookmarkStart w:id="1765" w:name="_Toc15123"/>
      <w:bookmarkStart w:id="1766" w:name="_Toc3069"/>
      <w:bookmarkStart w:id="1767" w:name="_Toc22772"/>
      <w:bookmarkStart w:id="1768" w:name="_Toc17609"/>
      <w:bookmarkStart w:id="1769" w:name="_Toc5942"/>
      <w:bookmarkStart w:id="1770" w:name="_Toc25524"/>
      <w:bookmarkStart w:id="1771" w:name="_Toc6024"/>
      <w:bookmarkStart w:id="1772" w:name="_Toc22053"/>
      <w:r>
        <w:rPr>
          <w:rFonts w:hint="eastAsia" w:ascii="宋体" w:hAnsi="宋体" w:eastAsia="仿宋_GB2312"/>
          <w:sz w:val="32"/>
          <w:szCs w:val="32"/>
          <w:highlight w:val="none"/>
          <w:lang w:val="en-US" w:eastAsia="zh-CN"/>
        </w:rPr>
        <w:t>作为安全规程，AQ 2012—2007对海洋石油天然气开采作业中物探、钻井、录井、测井与测试、海上油气田生产等作业内容进行了规范；AQ 2078—2020对老龄平台主结构安全评估进行规范；AQ 2079—2020对发证检验进行规范；AQ 2082—2025对11类海洋石油专业设备检测检验进行规范；AQ 2085—2025规定了包括海洋石油天然气开采重大事故隐患判定准则。以上安全标准内容无法覆盖八类海洋石油生产设施全生命周期</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检验。AQ 2044—2012《石油行业安全生产标准化 海上油气生产实施规范》仅涉及</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生产</w:t>
      </w:r>
      <w:r>
        <w:rPr>
          <w:rFonts w:hint="eastAsia" w:ascii="宋体" w:hAnsi="宋体" w:eastAsia="仿宋_GB2312"/>
          <w:sz w:val="32"/>
          <w:szCs w:val="32"/>
          <w:highlight w:val="none"/>
          <w:lang w:val="en-US" w:eastAsia="zh"/>
        </w:rPr>
        <w:t>标准化的</w:t>
      </w:r>
      <w:r>
        <w:rPr>
          <w:rFonts w:hint="eastAsia" w:ascii="宋体" w:hAnsi="宋体" w:eastAsia="仿宋_GB2312"/>
          <w:sz w:val="32"/>
          <w:szCs w:val="32"/>
          <w:highlight w:val="none"/>
          <w:lang w:val="en-US" w:eastAsia="zh-CN"/>
        </w:rPr>
        <w:t>实施，是单一的、基础性推荐类标准，无法满足规范海洋石油生产设施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检验的需要。本文件内容将与这些AQ行业安全标准做好衔接，共同构成完备的</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标准体系。</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14:paraId="7A224E3D">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773" w:name="_Toc31248"/>
      <w:bookmarkStart w:id="1774" w:name="_Toc15500"/>
      <w:bookmarkStart w:id="1775" w:name="_Toc22507"/>
      <w:bookmarkStart w:id="1776" w:name="_Toc18144"/>
      <w:bookmarkStart w:id="1777" w:name="_Toc24738"/>
      <w:bookmarkStart w:id="1778" w:name="_Toc32529"/>
      <w:bookmarkStart w:id="1779" w:name="_Toc6499"/>
      <w:bookmarkStart w:id="1780" w:name="_Toc19427"/>
      <w:bookmarkStart w:id="1781" w:name="_Toc17960"/>
      <w:bookmarkStart w:id="1782" w:name="_Toc3979"/>
      <w:bookmarkStart w:id="1783" w:name="_Toc10544"/>
      <w:bookmarkStart w:id="1784" w:name="_Toc31293"/>
      <w:bookmarkStart w:id="1785" w:name="_Toc13815"/>
      <w:bookmarkStart w:id="1786" w:name="_Toc11896"/>
      <w:bookmarkStart w:id="1787" w:name="_Toc25494"/>
      <w:bookmarkStart w:id="1788" w:name="_Toc19690"/>
      <w:bookmarkStart w:id="1789" w:name="_Toc24941"/>
      <w:bookmarkStart w:id="1790" w:name="_Toc8659"/>
      <w:r>
        <w:rPr>
          <w:rFonts w:hint="eastAsia" w:ascii="Times New Roman" w:hAnsi="Times New Roman" w:eastAsia="楷体_GB2312" w:cs="Times New Roman"/>
          <w:b/>
          <w:sz w:val="32"/>
          <w:szCs w:val="32"/>
          <w:highlight w:val="none"/>
          <w:lang w:eastAsia="zh-CN"/>
        </w:rPr>
        <w:t>（四）石油天然气行业推荐类标准方面</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33CFAE5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涉及海洋石油固定平台的SY/T石油天然气标准主要有17个，其中均是对单个系统、设施和作业内容进行规范，如SY/T 10034—2020《</w:t>
      </w:r>
      <w:r>
        <w:rPr>
          <w:rFonts w:hint="eastAsia" w:ascii="宋体" w:hAnsi="宋体" w:eastAsia="仿宋_GB2312"/>
          <w:sz w:val="32"/>
          <w:szCs w:val="32"/>
          <w:highlight w:val="none"/>
          <w:lang w:val="en-US" w:eastAsia="zh-CN"/>
        </w:rPr>
        <w:fldChar w:fldCharType="begin"/>
      </w:r>
      <w:r>
        <w:rPr>
          <w:rFonts w:hint="eastAsia" w:ascii="宋体" w:hAnsi="宋体" w:eastAsia="仿宋_GB2312"/>
          <w:sz w:val="32"/>
          <w:szCs w:val="32"/>
          <w:highlight w:val="none"/>
          <w:lang w:val="en-US" w:eastAsia="zh-CN"/>
        </w:rPr>
        <w:instrText xml:space="preserve"> HYPERLINK "https://hbba.sacinfo.org.cn/stdDetail/8bde20bd4a717dded1c6a457da323620ee6732ca0f0cfa0e02d1b17433901585" \t "https://hbba.sacinfo.org.cn/_blank" </w:instrText>
      </w:r>
      <w:r>
        <w:rPr>
          <w:rFonts w:hint="eastAsia" w:ascii="宋体" w:hAnsi="宋体" w:eastAsia="仿宋_GB2312"/>
          <w:sz w:val="32"/>
          <w:szCs w:val="32"/>
          <w:highlight w:val="none"/>
          <w:lang w:val="en-US" w:eastAsia="zh-CN"/>
        </w:rPr>
        <w:fldChar w:fldCharType="separate"/>
      </w:r>
      <w:r>
        <w:rPr>
          <w:rFonts w:hint="eastAsia" w:ascii="宋体" w:hAnsi="宋体" w:eastAsia="仿宋_GB2312"/>
          <w:sz w:val="32"/>
          <w:szCs w:val="32"/>
          <w:highlight w:val="none"/>
          <w:lang w:val="en-US" w:eastAsia="zh-CN"/>
        </w:rPr>
        <w:t>敞开式海上生产平台防火与消防的推荐作法</w:t>
      </w:r>
      <w:r>
        <w:rPr>
          <w:rFonts w:hint="eastAsia" w:ascii="宋体" w:hAnsi="宋体" w:eastAsia="仿宋_GB2312"/>
          <w:sz w:val="32"/>
          <w:szCs w:val="32"/>
          <w:highlight w:val="none"/>
          <w:lang w:val="en-US" w:eastAsia="zh-CN"/>
        </w:rPr>
        <w:fldChar w:fldCharType="end"/>
      </w:r>
      <w:r>
        <w:rPr>
          <w:rFonts w:hint="eastAsia" w:ascii="宋体" w:hAnsi="宋体" w:eastAsia="仿宋_GB2312"/>
          <w:sz w:val="32"/>
          <w:szCs w:val="32"/>
          <w:highlight w:val="none"/>
          <w:lang w:val="en-US" w:eastAsia="zh-CN"/>
        </w:rPr>
        <w:t>》对消防安全系统进行了规范；SY/T 10003—2016《海上平台起重机规范》对海上</w:t>
      </w:r>
      <w:r>
        <w:rPr>
          <w:rFonts w:hint="eastAsia" w:ascii="宋体" w:hAnsi="宋体" w:eastAsia="仿宋_GB2312"/>
          <w:sz w:val="32"/>
          <w:szCs w:val="32"/>
          <w:highlight w:val="none"/>
          <w:lang w:val="en-US" w:eastAsia="zh"/>
        </w:rPr>
        <w:t>起重</w:t>
      </w:r>
      <w:r>
        <w:rPr>
          <w:rFonts w:hint="eastAsia" w:ascii="宋体" w:hAnsi="宋体" w:eastAsia="仿宋_GB2312"/>
          <w:sz w:val="32"/>
          <w:szCs w:val="32"/>
          <w:highlight w:val="none"/>
          <w:lang w:val="en-US" w:eastAsia="zh-CN"/>
        </w:rPr>
        <w:t>机进行了规范；SY/T 10042—2002《</w:t>
      </w:r>
      <w:r>
        <w:rPr>
          <w:rFonts w:hint="eastAsia" w:ascii="宋体" w:hAnsi="宋体" w:eastAsia="仿宋_GB2312"/>
          <w:sz w:val="32"/>
          <w:szCs w:val="32"/>
          <w:highlight w:val="none"/>
          <w:lang w:val="en-US" w:eastAsia="zh-CN"/>
        </w:rPr>
        <w:fldChar w:fldCharType="begin"/>
      </w:r>
      <w:r>
        <w:rPr>
          <w:rFonts w:hint="eastAsia" w:ascii="宋体" w:hAnsi="宋体" w:eastAsia="仿宋_GB2312"/>
          <w:sz w:val="32"/>
          <w:szCs w:val="32"/>
          <w:highlight w:val="none"/>
          <w:lang w:val="en-US" w:eastAsia="zh-CN"/>
        </w:rPr>
        <w:instrText xml:space="preserve"> HYPERLINK "https://hbba.sacinfo.org.cn/stdDetail/f7abf66ab90b35ff03ded65933137698" \t "https://hbba.sacinfo.org.cn/_blank" </w:instrText>
      </w:r>
      <w:r>
        <w:rPr>
          <w:rFonts w:hint="eastAsia" w:ascii="宋体" w:hAnsi="宋体" w:eastAsia="仿宋_GB2312"/>
          <w:sz w:val="32"/>
          <w:szCs w:val="32"/>
          <w:highlight w:val="none"/>
          <w:lang w:val="en-US" w:eastAsia="zh-CN"/>
        </w:rPr>
        <w:fldChar w:fldCharType="separate"/>
      </w:r>
      <w:r>
        <w:rPr>
          <w:rFonts w:hint="eastAsia" w:ascii="宋体" w:hAnsi="宋体" w:eastAsia="仿宋_GB2312"/>
          <w:sz w:val="32"/>
          <w:szCs w:val="32"/>
          <w:highlight w:val="none"/>
          <w:lang w:val="en-US" w:eastAsia="zh-CN"/>
        </w:rPr>
        <w:t>海上生产平台管道系统设计和安装的推荐作法</w:t>
      </w:r>
      <w:r>
        <w:rPr>
          <w:rFonts w:hint="eastAsia" w:ascii="宋体" w:hAnsi="宋体" w:eastAsia="仿宋_GB2312"/>
          <w:sz w:val="32"/>
          <w:szCs w:val="32"/>
          <w:highlight w:val="none"/>
          <w:lang w:val="en-US" w:eastAsia="zh-CN"/>
        </w:rPr>
        <w:fldChar w:fldCharType="end"/>
      </w:r>
      <w:r>
        <w:rPr>
          <w:rFonts w:hint="eastAsia" w:ascii="宋体" w:hAnsi="宋体" w:eastAsia="仿宋_GB2312"/>
          <w:sz w:val="32"/>
          <w:szCs w:val="32"/>
          <w:highlight w:val="none"/>
          <w:lang w:val="en-US" w:eastAsia="zh-CN"/>
        </w:rPr>
        <w:t>》对平台管道系统的设计和安装进行了规范。现有关于海上固定平台SY/T标准多为硬件设备条件要求或单一设施系统及作业内容的技术要求，且该类标准没有强制性，无法作为政府监管</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检验的执法依据。</w:t>
      </w:r>
    </w:p>
    <w:p w14:paraId="082FD52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本文件为新制定标准，纳入了全国安全生产标准化技术委员会石油天然气开采安全分技术委员会对于海洋石油生产设施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检验的规划，定位明确，与现行标准</w:t>
      </w:r>
      <w:r>
        <w:rPr>
          <w:rFonts w:hint="eastAsia" w:ascii="宋体" w:hAnsi="宋体" w:eastAsia="仿宋_GB2312"/>
          <w:sz w:val="32"/>
          <w:szCs w:val="32"/>
          <w:highlight w:val="none"/>
          <w:lang w:val="en-US" w:eastAsia="zh"/>
        </w:rPr>
        <w:t>无</w:t>
      </w:r>
      <w:r>
        <w:rPr>
          <w:rFonts w:hint="eastAsia" w:ascii="宋体" w:hAnsi="宋体" w:eastAsia="仿宋_GB2312"/>
          <w:sz w:val="32"/>
          <w:szCs w:val="32"/>
          <w:highlight w:val="none"/>
          <w:lang w:val="en-US" w:eastAsia="zh-CN"/>
        </w:rPr>
        <w:t>交叉重叠。</w:t>
      </w:r>
    </w:p>
    <w:p w14:paraId="5508A04E">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本文件为海洋石油生产设施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检验领域统领性、基础性、通用性标准，在遵循上述相关法律法规基础上，根据海洋石油生产设施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检验特点和需求，提出了更加具体的安全检验技术要求，为法律法规的落实提供有力的抓手。本文件在制订过程中，充分考虑了现行其他强制性标准的相关要求，与其他强制性相关标准进行了</w:t>
      </w:r>
      <w:r>
        <w:rPr>
          <w:rFonts w:hint="eastAsia" w:ascii="宋体" w:hAnsi="宋体" w:eastAsia="仿宋_GB2312"/>
          <w:sz w:val="32"/>
          <w:szCs w:val="32"/>
          <w:highlight w:val="none"/>
          <w:lang w:val="en-US" w:eastAsia="zh"/>
        </w:rPr>
        <w:t>协调和</w:t>
      </w:r>
      <w:r>
        <w:rPr>
          <w:rFonts w:hint="eastAsia" w:ascii="宋体" w:hAnsi="宋体" w:eastAsia="仿宋_GB2312"/>
          <w:sz w:val="32"/>
          <w:szCs w:val="32"/>
          <w:highlight w:val="none"/>
          <w:lang w:val="en-US" w:eastAsia="zh-CN"/>
        </w:rPr>
        <w:t>有效衔接，提出了适用于海洋石油生产设施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检验的通用要求。</w:t>
      </w:r>
    </w:p>
    <w:p w14:paraId="6AA8213F">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791" w:name="_Toc24396"/>
      <w:bookmarkStart w:id="1792" w:name="_Toc3698"/>
      <w:bookmarkStart w:id="1793" w:name="_Toc5854"/>
      <w:bookmarkStart w:id="1794" w:name="_Toc32278"/>
      <w:bookmarkStart w:id="1795" w:name="_Toc5439"/>
      <w:bookmarkStart w:id="1796" w:name="_Toc19874"/>
      <w:bookmarkStart w:id="1797" w:name="_Toc28907"/>
      <w:bookmarkStart w:id="1798" w:name="_Toc12246"/>
      <w:bookmarkStart w:id="1799" w:name="_Toc915"/>
      <w:bookmarkStart w:id="1800" w:name="_Toc23832"/>
      <w:bookmarkStart w:id="1801" w:name="_Toc1830"/>
      <w:bookmarkStart w:id="1802" w:name="_Toc12592"/>
      <w:bookmarkStart w:id="1803" w:name="_Toc16605"/>
      <w:bookmarkStart w:id="1804" w:name="_Toc21820"/>
      <w:bookmarkStart w:id="1805" w:name="_Toc6921"/>
      <w:bookmarkStart w:id="1806" w:name="_Toc990"/>
      <w:bookmarkStart w:id="1807" w:name="_Toc27208"/>
      <w:bookmarkStart w:id="1808" w:name="_Toc8970"/>
      <w:bookmarkStart w:id="1809" w:name="_Toc21547"/>
      <w:r>
        <w:rPr>
          <w:rFonts w:hint="eastAsia" w:hAnsi="宋体" w:eastAsia="黑体"/>
          <w:sz w:val="32"/>
          <w:szCs w:val="32"/>
          <w:highlight w:val="none"/>
        </w:rPr>
        <w:t>四、与国际标准化组织、其他国家或者地区有关法律法规和标准的比对分析</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14:paraId="0F734A69">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810" w:name="_Toc606"/>
      <w:bookmarkStart w:id="1811" w:name="_Toc13521"/>
      <w:bookmarkStart w:id="1812" w:name="_Toc7093"/>
      <w:bookmarkStart w:id="1813" w:name="_Toc28490"/>
      <w:bookmarkStart w:id="1814" w:name="_Toc30373"/>
      <w:bookmarkStart w:id="1815" w:name="_Toc4328"/>
      <w:bookmarkStart w:id="1816" w:name="_Toc8034"/>
      <w:bookmarkStart w:id="1817" w:name="_Toc11722"/>
      <w:bookmarkStart w:id="1818" w:name="_Toc17455"/>
      <w:bookmarkStart w:id="1819" w:name="_Toc26547"/>
      <w:bookmarkStart w:id="1820" w:name="_Toc12102"/>
      <w:bookmarkStart w:id="1821" w:name="_Toc706"/>
      <w:bookmarkStart w:id="1822" w:name="_Toc28536"/>
      <w:bookmarkStart w:id="1823" w:name="_Toc5637"/>
      <w:bookmarkStart w:id="1824" w:name="_Toc9638"/>
      <w:bookmarkStart w:id="1825" w:name="_Toc18764"/>
      <w:bookmarkStart w:id="1826" w:name="_Toc8362"/>
      <w:bookmarkStart w:id="1827" w:name="_Toc20228"/>
      <w:r>
        <w:rPr>
          <w:rFonts w:hint="eastAsia" w:ascii="Times New Roman" w:hAnsi="Times New Roman" w:eastAsia="楷体_GB2312" w:cs="Times New Roman"/>
          <w:b/>
          <w:sz w:val="32"/>
          <w:szCs w:val="32"/>
          <w:highlight w:val="none"/>
          <w:lang w:eastAsia="zh-CN"/>
        </w:rPr>
        <w:t>（一）国际常用标准</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49D68BA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海洋石油生产设施相关工业标准主要有国际标准化组织(ISO)、挪威石油标准化组织(NORSOK)和美国石油学会(API)的相关标准。如《石油天然气工业海上生产设施的火灾、爆炸控制、削减措施要求和指南》（ISO 13702）、《石油和天然气工业.海上生产装置.新装置设计期间的主要事故危害管理》（ISO 17776）、《海上生产平台基本上部设施安全系统的分析、设计、安装和测试的推荐作法》（API RP 14C）、《浮式生产系统规划、设计及建造的推荐作法》（API RP 2FPS）、《技术安全》（NORSOKS—001）、《风险和应急准备分析》（NORSOKZ—013），但国外标准并不能很好地满足我国海洋石油生产设施的工程技术需求。</w:t>
      </w:r>
    </w:p>
    <w:p w14:paraId="5110834B">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828" w:name="_Toc28999"/>
      <w:bookmarkStart w:id="1829" w:name="_Toc7334"/>
      <w:bookmarkStart w:id="1830" w:name="_Toc4957"/>
      <w:bookmarkStart w:id="1831" w:name="_Toc21342"/>
      <w:bookmarkStart w:id="1832" w:name="_Toc27883"/>
      <w:bookmarkStart w:id="1833" w:name="_Toc29813"/>
      <w:bookmarkStart w:id="1834" w:name="_Toc18748"/>
      <w:bookmarkStart w:id="1835" w:name="_Toc12292"/>
      <w:bookmarkStart w:id="1836" w:name="_Toc15487"/>
      <w:bookmarkStart w:id="1837" w:name="_Toc6673"/>
      <w:bookmarkStart w:id="1838" w:name="_Toc32660"/>
      <w:bookmarkStart w:id="1839" w:name="_Toc11221"/>
      <w:bookmarkStart w:id="1840" w:name="_Toc29991"/>
      <w:bookmarkStart w:id="1841" w:name="_Toc7907"/>
      <w:bookmarkStart w:id="1842" w:name="_Toc20369"/>
      <w:bookmarkStart w:id="1843" w:name="_Toc4113"/>
      <w:bookmarkStart w:id="1844" w:name="_Toc2490"/>
      <w:bookmarkStart w:id="1845" w:name="_Toc32689"/>
      <w:r>
        <w:rPr>
          <w:rFonts w:hint="eastAsia" w:ascii="Times New Roman" w:hAnsi="Times New Roman" w:eastAsia="楷体_GB2312" w:cs="Times New Roman"/>
          <w:b/>
          <w:sz w:val="32"/>
          <w:szCs w:val="32"/>
          <w:highlight w:val="none"/>
          <w:lang w:eastAsia="zh-CN"/>
        </w:rPr>
        <w:t>（二）美国现行法规情况</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14:paraId="1B57C88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美国联邦法典（Code of Federal Regulations, CFR）第30篇 矿产资源（30 CFR）第250节详细规定了海洋石油生产设施在设计、建造、安装、变更、修理、运营、检验、退役及拆除等各阶段中，作业者、设计方、建造方、监管方、授权验证机构（CVA）的具体职责及技术要求，但由于监管体系、监管机构的差异，也无法满足我国的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检验需求。</w:t>
      </w:r>
    </w:p>
    <w:p w14:paraId="0BD8B30B">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846" w:name="_Toc21194"/>
      <w:bookmarkStart w:id="1847" w:name="_Toc30558"/>
      <w:bookmarkStart w:id="1848" w:name="_Toc24722"/>
      <w:bookmarkStart w:id="1849" w:name="_Toc4344"/>
      <w:bookmarkStart w:id="1850" w:name="_Toc13644"/>
      <w:bookmarkStart w:id="1851" w:name="_Toc3368"/>
      <w:bookmarkStart w:id="1852" w:name="_Toc21085"/>
      <w:bookmarkStart w:id="1853" w:name="_Toc936"/>
      <w:bookmarkStart w:id="1854" w:name="_Toc18835"/>
      <w:bookmarkStart w:id="1855" w:name="_Toc2328"/>
      <w:bookmarkStart w:id="1856" w:name="_Toc30925"/>
      <w:bookmarkStart w:id="1857" w:name="_Toc15426"/>
      <w:bookmarkStart w:id="1858" w:name="_Toc29756"/>
      <w:bookmarkStart w:id="1859" w:name="_Toc25672"/>
      <w:bookmarkStart w:id="1860" w:name="_Toc14742"/>
      <w:bookmarkStart w:id="1861" w:name="_Toc25596"/>
      <w:bookmarkStart w:id="1862" w:name="_Toc20781"/>
      <w:bookmarkStart w:id="1863" w:name="_Toc11726"/>
      <w:r>
        <w:rPr>
          <w:rFonts w:hint="eastAsia" w:ascii="Times New Roman" w:hAnsi="Times New Roman" w:eastAsia="楷体_GB2312" w:cs="Times New Roman"/>
          <w:b/>
          <w:sz w:val="32"/>
          <w:szCs w:val="32"/>
          <w:highlight w:val="none"/>
          <w:lang w:eastAsia="zh-CN"/>
        </w:rPr>
        <w:t>（三）拟参照国际国外标准或技术法规</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6FE80B2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参考国外海洋石油生产设施关于设计、制造、安装、调试、检验先进标准，如ISO、ANSI、API、ASME、ASTM、IEC、NFPA、NACE、AWS等的相关检验技术要求，并参考ABS、DNV、BV、LR等国外</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检验机构相关标准和规范的有关规定。</w:t>
      </w:r>
    </w:p>
    <w:p w14:paraId="2FF6B16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由于国内外海洋环境条件、国家法律法规及发展策略的差异，国外标准并不能很好地满足我国海洋石油生产设施</w:t>
      </w:r>
      <w:r>
        <w:rPr>
          <w:rFonts w:hint="eastAsia" w:ascii="宋体" w:hAnsi="宋体" w:eastAsia="仿宋_GB2312"/>
          <w:sz w:val="32"/>
          <w:szCs w:val="32"/>
          <w:highlight w:val="none"/>
          <w:lang w:val="en-US" w:eastAsia="zh"/>
        </w:rPr>
        <w:t>安全</w:t>
      </w:r>
      <w:r>
        <w:rPr>
          <w:rFonts w:hint="eastAsia" w:ascii="宋体" w:hAnsi="宋体" w:eastAsia="仿宋_GB2312"/>
          <w:sz w:val="32"/>
          <w:szCs w:val="32"/>
          <w:highlight w:val="none"/>
          <w:lang w:val="en-US" w:eastAsia="zh-CN"/>
        </w:rPr>
        <w:t>检验需求。总体看，本文件的专业技术水平与国外标准水平基本相当，但在系统性、完整性、广泛性、协调性、本质安全性等方面具有优势。</w:t>
      </w:r>
    </w:p>
    <w:p w14:paraId="178C6170">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864" w:name="_Toc17303"/>
      <w:bookmarkStart w:id="1865" w:name="_Toc9717"/>
      <w:bookmarkStart w:id="1866" w:name="_Toc16102"/>
      <w:bookmarkStart w:id="1867" w:name="_Toc32001"/>
      <w:bookmarkStart w:id="1868" w:name="_Toc2059"/>
      <w:bookmarkStart w:id="1869" w:name="_Toc31999"/>
      <w:bookmarkStart w:id="1870" w:name="_Toc31565"/>
      <w:bookmarkStart w:id="1871" w:name="_Toc13692"/>
      <w:bookmarkStart w:id="1872" w:name="_Toc749"/>
      <w:bookmarkStart w:id="1873" w:name="_Toc22366"/>
      <w:bookmarkStart w:id="1874" w:name="_Toc31254"/>
      <w:bookmarkStart w:id="1875" w:name="_Toc7515"/>
      <w:bookmarkStart w:id="1876" w:name="_Toc20013"/>
      <w:bookmarkStart w:id="1877" w:name="_Toc10449"/>
      <w:bookmarkStart w:id="1878" w:name="_Toc27488"/>
      <w:bookmarkStart w:id="1879" w:name="_Toc5566"/>
      <w:bookmarkStart w:id="1880" w:name="_Toc5785"/>
      <w:bookmarkStart w:id="1881" w:name="_Toc3632"/>
      <w:bookmarkStart w:id="1882" w:name="_Toc11508"/>
      <w:r>
        <w:rPr>
          <w:rFonts w:hint="eastAsia" w:hAnsi="宋体" w:eastAsia="黑体"/>
          <w:sz w:val="32"/>
          <w:szCs w:val="32"/>
          <w:highlight w:val="none"/>
        </w:rPr>
        <w:t>五、重大分歧意见的处理过程、处理意见及其依据</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7DA1761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本文件无重大分歧意见。</w:t>
      </w:r>
    </w:p>
    <w:p w14:paraId="61C58928">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883" w:name="_Toc29650"/>
      <w:bookmarkStart w:id="1884" w:name="_Toc23478"/>
      <w:bookmarkStart w:id="1885" w:name="_Toc1459"/>
      <w:bookmarkStart w:id="1886" w:name="_Toc29094"/>
      <w:bookmarkStart w:id="1887" w:name="_Toc21013"/>
      <w:bookmarkStart w:id="1888" w:name="_Toc20503"/>
      <w:bookmarkStart w:id="1889" w:name="_Toc5136"/>
      <w:bookmarkStart w:id="1890" w:name="_Toc31905"/>
      <w:bookmarkStart w:id="1891" w:name="_Toc16197"/>
      <w:bookmarkStart w:id="1892" w:name="_Toc21541"/>
      <w:bookmarkStart w:id="1893" w:name="_Toc32432"/>
      <w:bookmarkStart w:id="1894" w:name="_Toc25192"/>
      <w:bookmarkStart w:id="1895" w:name="_Toc1278"/>
      <w:bookmarkStart w:id="1896" w:name="_Toc9369"/>
      <w:bookmarkStart w:id="1897" w:name="_Toc2185"/>
      <w:bookmarkStart w:id="1898" w:name="_Toc23943"/>
      <w:bookmarkStart w:id="1899" w:name="_Toc7061"/>
      <w:bookmarkStart w:id="1900" w:name="_Toc28460"/>
      <w:bookmarkStart w:id="1901" w:name="_Toc30431"/>
      <w:r>
        <w:rPr>
          <w:rFonts w:hint="eastAsia" w:hAnsi="宋体" w:eastAsia="黑体"/>
          <w:sz w:val="32"/>
          <w:szCs w:val="32"/>
          <w:highlight w:val="none"/>
        </w:rPr>
        <w:t>六、</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Pr>
          <w:rFonts w:hint="eastAsia" w:ascii="Times New Roman" w:hAnsi="Times New Roman" w:eastAsia="黑体"/>
          <w:sz w:val="32"/>
          <w:szCs w:val="32"/>
          <w:highlight w:val="none"/>
          <w:lang w:eastAsia="zh-CN"/>
        </w:rPr>
        <w:t>强制性国家标准自发布日期至实施日期之间的过渡期的建议及理由</w:t>
      </w:r>
      <w:bookmarkEnd w:id="1901"/>
    </w:p>
    <w:p w14:paraId="7567649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考虑标准发布、宣贯所需时间，本文件发布日期至实施日期之间的过渡期建议为6个月。</w:t>
      </w:r>
    </w:p>
    <w:p w14:paraId="6772409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理由如下：本文件发布后，需要对作业者、设计单位、建造单位、产品制造单位、发证检验</w:t>
      </w:r>
      <w:r>
        <w:rPr>
          <w:rFonts w:hint="eastAsia" w:ascii="宋体" w:hAnsi="宋体" w:eastAsia="仿宋_GB2312"/>
          <w:sz w:val="32"/>
          <w:szCs w:val="32"/>
          <w:highlight w:val="none"/>
          <w:lang w:val="en-US" w:eastAsia="zh"/>
        </w:rPr>
        <w:t>机构</w:t>
      </w:r>
      <w:r>
        <w:rPr>
          <w:rFonts w:hint="eastAsia" w:ascii="宋体" w:hAnsi="宋体" w:eastAsia="仿宋_GB2312"/>
          <w:sz w:val="32"/>
          <w:szCs w:val="32"/>
          <w:highlight w:val="none"/>
          <w:lang w:val="en-US" w:eastAsia="zh-CN"/>
        </w:rPr>
        <w:t>、专业设备检验检测</w:t>
      </w:r>
      <w:r>
        <w:rPr>
          <w:rFonts w:hint="eastAsia" w:ascii="宋体" w:hAnsi="宋体" w:eastAsia="仿宋_GB2312"/>
          <w:sz w:val="32"/>
          <w:szCs w:val="32"/>
          <w:highlight w:val="none"/>
          <w:lang w:val="en-US" w:eastAsia="zh"/>
        </w:rPr>
        <w:t>机构</w:t>
      </w:r>
      <w:r>
        <w:rPr>
          <w:rFonts w:hint="eastAsia" w:ascii="宋体" w:hAnsi="宋体" w:eastAsia="仿宋_GB2312"/>
          <w:sz w:val="32"/>
          <w:szCs w:val="32"/>
          <w:highlight w:val="none"/>
          <w:lang w:val="en-US" w:eastAsia="zh-CN"/>
        </w:rPr>
        <w:t>和监督管理部门进行宣贯和培训，保证相关单位了解本文件要求，并贯彻执行。设置6个月的过渡期，各相关单位可以逐步调整和适应，有利于保障企业的正常生产经营。</w:t>
      </w:r>
    </w:p>
    <w:p w14:paraId="1E74930C">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902" w:name="_Toc26668"/>
      <w:bookmarkStart w:id="1903" w:name="_Toc5757"/>
      <w:bookmarkStart w:id="1904" w:name="_Toc8864"/>
      <w:bookmarkStart w:id="1905" w:name="_Toc21963"/>
      <w:bookmarkStart w:id="1906" w:name="_Toc17427"/>
      <w:bookmarkStart w:id="1907" w:name="_Toc22226"/>
      <w:bookmarkStart w:id="1908" w:name="_Toc17285"/>
      <w:bookmarkStart w:id="1909" w:name="_Toc24431"/>
      <w:bookmarkStart w:id="1910" w:name="_Toc20258"/>
      <w:bookmarkStart w:id="1911" w:name="_Toc26474"/>
      <w:bookmarkStart w:id="1912" w:name="_Toc10265"/>
      <w:bookmarkStart w:id="1913" w:name="_Toc22725"/>
      <w:bookmarkStart w:id="1914" w:name="_Toc21159"/>
      <w:bookmarkStart w:id="1915" w:name="_Toc16987"/>
      <w:bookmarkStart w:id="1916" w:name="_Toc27053"/>
      <w:bookmarkStart w:id="1917" w:name="_Toc15070"/>
      <w:bookmarkStart w:id="1918" w:name="_Toc11046"/>
      <w:bookmarkStart w:id="1919" w:name="_Toc13772"/>
      <w:bookmarkStart w:id="1920" w:name="_Toc422"/>
      <w:r>
        <w:rPr>
          <w:rFonts w:hint="eastAsia" w:hAnsi="宋体" w:eastAsia="黑体"/>
          <w:sz w:val="32"/>
          <w:szCs w:val="32"/>
          <w:highlight w:val="none"/>
        </w:rPr>
        <w:t>七、</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r>
        <w:rPr>
          <w:rFonts w:hint="eastAsia" w:ascii="Times New Roman" w:hAnsi="Times New Roman" w:eastAsia="黑体"/>
          <w:sz w:val="32"/>
          <w:szCs w:val="32"/>
          <w:highlight w:val="none"/>
          <w:lang w:eastAsia="zh-CN"/>
        </w:rPr>
        <w:t>实施强制性国家标准有关的政策措施</w:t>
      </w:r>
      <w:bookmarkEnd w:id="1920"/>
    </w:p>
    <w:p w14:paraId="0568CB65">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921" w:name="_Toc21384"/>
      <w:bookmarkStart w:id="1922" w:name="_Toc13485"/>
      <w:bookmarkStart w:id="1923" w:name="_Toc8327"/>
      <w:bookmarkStart w:id="1924" w:name="_Toc5535"/>
      <w:bookmarkStart w:id="1925" w:name="_Toc27707"/>
      <w:bookmarkStart w:id="1926" w:name="_Toc30311"/>
      <w:bookmarkStart w:id="1927" w:name="_Toc29035"/>
      <w:bookmarkStart w:id="1928" w:name="_Toc12737"/>
      <w:bookmarkStart w:id="1929" w:name="_Toc27515"/>
      <w:bookmarkStart w:id="1930" w:name="_Toc9154"/>
      <w:bookmarkStart w:id="1931" w:name="_Toc27819"/>
      <w:bookmarkStart w:id="1932" w:name="_Toc15436"/>
      <w:bookmarkStart w:id="1933" w:name="_Toc32451"/>
      <w:bookmarkStart w:id="1934" w:name="_Toc32189"/>
      <w:bookmarkStart w:id="1935" w:name="_Toc9158"/>
      <w:bookmarkStart w:id="1936" w:name="_Toc11641"/>
      <w:bookmarkStart w:id="1937" w:name="_Toc21847"/>
      <w:bookmarkStart w:id="1938" w:name="_Toc14998"/>
      <w:r>
        <w:rPr>
          <w:rFonts w:hint="eastAsia" w:ascii="Times New Roman" w:hAnsi="Times New Roman" w:eastAsia="楷体_GB2312" w:cs="Times New Roman"/>
          <w:b/>
          <w:sz w:val="32"/>
          <w:szCs w:val="32"/>
          <w:highlight w:val="none"/>
          <w:lang w:eastAsia="zh-CN"/>
        </w:rPr>
        <w:t>（一）实施监督管理部门</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2A20256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eastAsia="仿宋_GB2312"/>
          <w:sz w:val="32"/>
          <w:szCs w:val="32"/>
          <w:highlight w:val="none"/>
          <w:lang w:val="en-US" w:eastAsia="zh-CN"/>
        </w:rPr>
        <w:t>本</w:t>
      </w:r>
      <w:r>
        <w:rPr>
          <w:rFonts w:hint="eastAsia" w:ascii="宋体" w:hAnsi="宋体" w:eastAsia="仿宋_GB2312"/>
          <w:sz w:val="32"/>
          <w:szCs w:val="32"/>
          <w:highlight w:val="none"/>
          <w:lang w:val="en-US" w:eastAsia="zh-CN"/>
        </w:rPr>
        <w:t>文件的实施监督管理部门为应急管理部危险化学品安全监督管理二司（海洋石油安全生产监督管理办公室）</w:t>
      </w:r>
      <w:r>
        <w:rPr>
          <w:rFonts w:hint="eastAsia" w:eastAsia="仿宋_GB2312"/>
          <w:sz w:val="32"/>
          <w:szCs w:val="32"/>
          <w:highlight w:val="none"/>
          <w:lang w:val="en-US" w:eastAsia="zh-CN"/>
        </w:rPr>
        <w:t>、</w:t>
      </w:r>
      <w:r>
        <w:rPr>
          <w:rFonts w:hint="eastAsia" w:ascii="宋体" w:hAnsi="宋体" w:eastAsia="仿宋_GB2312"/>
          <w:sz w:val="32"/>
          <w:szCs w:val="32"/>
          <w:highlight w:val="none"/>
          <w:lang w:val="en-US" w:eastAsia="zh-CN"/>
        </w:rPr>
        <w:t>海油安监办各分部</w:t>
      </w:r>
      <w:r>
        <w:rPr>
          <w:rFonts w:hint="eastAsia" w:eastAsia="仿宋_GB2312"/>
          <w:sz w:val="32"/>
          <w:szCs w:val="32"/>
          <w:highlight w:val="none"/>
          <w:lang w:val="en-US" w:eastAsia="zh-CN"/>
        </w:rPr>
        <w:t>及地区监督处</w:t>
      </w:r>
      <w:r>
        <w:rPr>
          <w:rFonts w:hint="eastAsia" w:ascii="宋体" w:hAnsi="宋体" w:eastAsia="仿宋_GB2312"/>
          <w:sz w:val="32"/>
          <w:szCs w:val="32"/>
          <w:highlight w:val="none"/>
          <w:lang w:val="en-US" w:eastAsia="zh-CN"/>
        </w:rPr>
        <w:t>。</w:t>
      </w:r>
    </w:p>
    <w:p w14:paraId="6344A849">
      <w:pPr>
        <w:widowControl w:val="0"/>
        <w:adjustRightInd/>
        <w:spacing w:line="360" w:lineRule="auto"/>
        <w:ind w:firstLine="643" w:firstLineChars="200"/>
        <w:jc w:val="left"/>
        <w:outlineLvl w:val="9"/>
        <w:rPr>
          <w:rFonts w:hint="eastAsia" w:ascii="Times New Roman" w:hAnsi="Times New Roman" w:eastAsia="楷体_GB2312" w:cs="Times New Roman"/>
          <w:b/>
          <w:sz w:val="32"/>
          <w:szCs w:val="32"/>
          <w:highlight w:val="none"/>
          <w:lang w:eastAsia="zh-CN"/>
        </w:rPr>
      </w:pPr>
      <w:bookmarkStart w:id="1939" w:name="_Toc14692"/>
      <w:bookmarkStart w:id="1940" w:name="_Toc9851"/>
      <w:bookmarkStart w:id="1941" w:name="_Toc25814"/>
      <w:bookmarkStart w:id="1942" w:name="_Toc30174"/>
      <w:bookmarkStart w:id="1943" w:name="_Toc28002"/>
      <w:bookmarkStart w:id="1944" w:name="_Toc27715"/>
      <w:bookmarkStart w:id="1945" w:name="_Toc25642"/>
      <w:bookmarkStart w:id="1946" w:name="_Toc29506"/>
      <w:bookmarkStart w:id="1947" w:name="_Toc14477"/>
      <w:bookmarkStart w:id="1948" w:name="_Toc29292"/>
      <w:bookmarkStart w:id="1949" w:name="_Toc25381"/>
      <w:bookmarkStart w:id="1950" w:name="_Toc16298"/>
      <w:bookmarkStart w:id="1951" w:name="_Toc25497"/>
      <w:bookmarkStart w:id="1952" w:name="_Toc12540"/>
      <w:bookmarkStart w:id="1953" w:name="_Toc19034"/>
      <w:bookmarkStart w:id="1954" w:name="_Toc24663"/>
      <w:bookmarkStart w:id="1955" w:name="_Toc19621"/>
      <w:bookmarkStart w:id="1956" w:name="_Toc30580"/>
      <w:r>
        <w:rPr>
          <w:rFonts w:hint="eastAsia" w:ascii="Times New Roman" w:hAnsi="Times New Roman" w:eastAsia="楷体_GB2312" w:cs="Times New Roman"/>
          <w:b/>
          <w:sz w:val="32"/>
          <w:szCs w:val="32"/>
          <w:highlight w:val="none"/>
          <w:lang w:eastAsia="zh-CN"/>
        </w:rPr>
        <w:t>（二）对违反强制性国家标准的行为进行处理的有关法律、行政法规、部门规章依据等</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276A082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对违反强制性国家标准的行为，进行处理所依据的法律为《安全生产法》，部门规章为《海洋石油安全生产规定》和《海洋石油安全管理细则》（国家安全生产监督管理总局令第25号），相关条款分别如下：</w:t>
      </w:r>
    </w:p>
    <w:p w14:paraId="0EC6C18F">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1.《中华人民共和国安全生产法》相应的条款</w:t>
      </w:r>
    </w:p>
    <w:p w14:paraId="240FEC4B">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第十一条 生产经营单位必须执行依法制定的保障安全生产的国家标准或者行业标准。</w:t>
      </w:r>
    </w:p>
    <w:p w14:paraId="3CFAE970">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第二十条 生产经营单位应当具备本法和有关法律、行政法规和国家标准或者行业标准规定的安全生产条件；不具备安全生产条件的，不得从事生产经营活动。</w:t>
      </w:r>
    </w:p>
    <w:p w14:paraId="53AE9C0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第三十六条 安全设备的设计、制造、安装、使用、检测、维修、改造和报废，应当符合国家标准或者行业标准。</w:t>
      </w:r>
    </w:p>
    <w:p w14:paraId="59EC901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第六十五条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276F70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第（二）款“（二）安全设备的安装、使用、检测、改造和报废不符合国家标准或者行业标准的。”</w:t>
      </w:r>
    </w:p>
    <w:p w14:paraId="130A110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三）不具备法律、行政法规和国家标准或者行业标准规定的安全生产条件，导致发生重大、特别重大生产安全事故的。</w:t>
      </w:r>
    </w:p>
    <w:p w14:paraId="1C5D64C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2.《海洋石油安全生产规定》相应的条款</w:t>
      </w:r>
    </w:p>
    <w:p w14:paraId="7A67E9FF">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第十一条 海洋石油建设项目在可行性研究阶段或者总体开发方案编制阶段应当进行安全预评价。安全预评价报告经评审后报海油安办备案。在设计阶段，海洋石油生产设施的重要设计文件及安全专篇，应当经海洋石油生产设施发证检验机构（以下简称发证检验机构）审查同意。发证检验机构应当在审查同意的设计文件、图纸上加盖印章。</w:t>
      </w:r>
    </w:p>
    <w:p w14:paraId="74DB760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第十三条 海洋石油生产设施试生产前，应当经发证检验机构检验合格，取得最终检验证书或者临时检验证书，并制订试生产的安全措施，于试生产前45日报海油安办有关分部备案。</w:t>
      </w:r>
    </w:p>
    <w:p w14:paraId="415DBF71">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第二十五条 在海洋石油生产设施的设计、建造、安装以及生产的全过程中，实施发证检验制度。海洋石油生产设施的发证检验包括建造检验、生产过程中的定期检验和临时检验。</w:t>
      </w:r>
    </w:p>
    <w:p w14:paraId="6B3842C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第二十六条 发证检验工作由作业者委托具有资质的发证检验机构进行。</w:t>
      </w:r>
    </w:p>
    <w:p w14:paraId="21E976B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第二十七条 发证检验机构应当依照有关法律、行政法规、部门规章和国家标准、行业标准或者作业者选定的技术标准实施审查、检验，并对审查、检验结果负责。作业者选定的技术标准不得低于国家标准和行业标准。海油安办对发证检验机构实施的设计审查程序、检验程序进行监督。</w:t>
      </w:r>
    </w:p>
    <w:p w14:paraId="5EF96E23">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第三十条 海油安办及其各分部依法对作业者和承包者执行有关安全生产的法律、行政法规和国家标准或者行业标准的情况进行监督检查，行使以下职权：（四）对有根据认为不符合保障安全生产的国家标准或者行业标准的设施、设备、器材予以查封或者扣押，并应当在15日内依法作出处理决定。</w:t>
      </w:r>
    </w:p>
    <w:p w14:paraId="7903693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第三十三条 承担海洋石油生产设施发证检验、专业设备检测检验、安全评价、安全培训和安全咨询的中介机构应当具备国家规定的资质。</w:t>
      </w:r>
    </w:p>
    <w:p w14:paraId="614C6499">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3.《海洋石油安全管理细则》相应的条款</w:t>
      </w:r>
    </w:p>
    <w:p w14:paraId="2236407F">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第十七条 在海洋石油生产作业中，作业者和承包者应当确保海洋石油生产、作业设施（以下简称设施）安全条件符合法律、法规、规章和相关国家标准、行业标准的要求，并建立完善的安全管理体系。</w:t>
      </w:r>
    </w:p>
    <w:p w14:paraId="42BAF7EA">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第二十一条 设施上的各种设备应当符合国家有关法律、法规、规章、标准的安全要求，有出厂合格证书或者检验合格证书。</w:t>
      </w:r>
    </w:p>
    <w:p w14:paraId="28B25E58">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第一百零九条 海油安办及其有关分部应当按照法律、行政法规、规章和标准的规定，依法对海洋石油生产经营单位的安全生产实施监督检查。</w:t>
      </w:r>
    </w:p>
    <w:p w14:paraId="7520AAAE">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957" w:name="_Toc26240"/>
      <w:bookmarkStart w:id="1958" w:name="_Toc17358"/>
      <w:bookmarkStart w:id="1959" w:name="_Toc24213"/>
      <w:bookmarkStart w:id="1960" w:name="_Toc15839"/>
      <w:bookmarkStart w:id="1961" w:name="_Toc24347"/>
      <w:bookmarkStart w:id="1962" w:name="_Toc16731"/>
      <w:bookmarkStart w:id="1963" w:name="_Toc30040"/>
      <w:bookmarkStart w:id="1964" w:name="_Toc7601"/>
      <w:bookmarkStart w:id="1965" w:name="_Toc27436"/>
      <w:bookmarkStart w:id="1966" w:name="_Toc16367"/>
      <w:bookmarkStart w:id="1967" w:name="_Toc11049"/>
      <w:bookmarkStart w:id="1968" w:name="_Toc28025"/>
      <w:bookmarkStart w:id="1969" w:name="_Toc5965"/>
      <w:bookmarkStart w:id="1970" w:name="_Toc19704"/>
      <w:bookmarkStart w:id="1971" w:name="_Toc4466"/>
      <w:bookmarkStart w:id="1972" w:name="_Toc8254"/>
      <w:bookmarkStart w:id="1973" w:name="_Toc17161"/>
      <w:bookmarkStart w:id="1974" w:name="_Toc18966"/>
      <w:bookmarkStart w:id="1975" w:name="_Toc30522"/>
      <w:r>
        <w:rPr>
          <w:rFonts w:hAnsi="宋体" w:eastAsia="黑体"/>
          <w:sz w:val="32"/>
          <w:szCs w:val="32"/>
          <w:highlight w:val="none"/>
        </w:rPr>
        <w:t>八、是否需要对外通报的建议及理由</w:t>
      </w:r>
      <w:bookmarkEnd w:id="1659"/>
      <w:bookmarkEnd w:id="1660"/>
      <w:bookmarkEnd w:id="1661"/>
      <w:bookmarkEnd w:id="1662"/>
      <w:bookmarkEnd w:id="1663"/>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3B5B6585">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无需对外通报，本文件未直接引用和采用国外标准。</w:t>
      </w:r>
    </w:p>
    <w:bookmarkEnd w:id="1664"/>
    <w:p w14:paraId="17304BCC">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1976" w:name="_Toc23366"/>
      <w:bookmarkStart w:id="1977" w:name="_Toc23622"/>
      <w:bookmarkStart w:id="1978" w:name="_Toc8663"/>
      <w:bookmarkStart w:id="1979" w:name="_Toc15978"/>
      <w:bookmarkStart w:id="1980" w:name="_Toc12864"/>
      <w:bookmarkStart w:id="1981" w:name="_Toc26402"/>
      <w:bookmarkStart w:id="1982" w:name="_Toc25084"/>
      <w:bookmarkStart w:id="1983" w:name="_Toc18998"/>
      <w:bookmarkStart w:id="1984" w:name="_Toc14180"/>
      <w:bookmarkStart w:id="1985" w:name="_Toc22305"/>
      <w:bookmarkStart w:id="1986" w:name="_Toc3450"/>
      <w:bookmarkStart w:id="1987" w:name="_Toc4478"/>
      <w:bookmarkStart w:id="1988" w:name="_Toc15572"/>
      <w:bookmarkStart w:id="1989" w:name="_Toc28884"/>
      <w:bookmarkStart w:id="1990" w:name="_Toc9465"/>
      <w:bookmarkStart w:id="1991" w:name="_Toc21737"/>
      <w:bookmarkStart w:id="1992" w:name="_Toc2939"/>
      <w:bookmarkStart w:id="1993" w:name="_Toc11588"/>
      <w:bookmarkStart w:id="1994" w:name="_Toc6393"/>
      <w:bookmarkStart w:id="1995" w:name="_Toc9091"/>
      <w:bookmarkStart w:id="1996" w:name="_Toc8247"/>
      <w:bookmarkStart w:id="1997" w:name="_Toc7355"/>
      <w:bookmarkStart w:id="1998" w:name="_Toc25686"/>
      <w:bookmarkStart w:id="1999" w:name="_Toc28904"/>
      <w:r>
        <w:rPr>
          <w:rFonts w:hAnsi="宋体" w:eastAsia="黑体"/>
          <w:sz w:val="32"/>
          <w:szCs w:val="32"/>
          <w:highlight w:val="none"/>
        </w:rPr>
        <w:t>九、废止现行有关标准的建议</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14:paraId="3EB936E2">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无。</w:t>
      </w:r>
    </w:p>
    <w:p w14:paraId="51FF056E">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2000" w:name="_Toc3512"/>
      <w:bookmarkStart w:id="2001" w:name="_Toc2524"/>
      <w:bookmarkStart w:id="2002" w:name="_Toc4333"/>
      <w:bookmarkStart w:id="2003" w:name="_Toc15406"/>
      <w:bookmarkStart w:id="2004" w:name="_Toc19718"/>
      <w:bookmarkStart w:id="2005" w:name="_Toc17262"/>
      <w:bookmarkStart w:id="2006" w:name="_Toc28215"/>
      <w:bookmarkStart w:id="2007" w:name="_Toc25566"/>
      <w:bookmarkStart w:id="2008" w:name="_Toc12337"/>
      <w:bookmarkStart w:id="2009" w:name="_Toc26003"/>
      <w:bookmarkStart w:id="2010" w:name="_Toc22547"/>
      <w:bookmarkStart w:id="2011" w:name="_Toc20223"/>
      <w:bookmarkStart w:id="2012" w:name="_Toc20557"/>
      <w:bookmarkStart w:id="2013" w:name="_Toc14191"/>
      <w:bookmarkStart w:id="2014" w:name="_Toc16123"/>
      <w:bookmarkStart w:id="2015" w:name="_Toc30353"/>
      <w:bookmarkStart w:id="2016" w:name="_Toc5805"/>
      <w:bookmarkStart w:id="2017" w:name="_Toc747"/>
      <w:bookmarkStart w:id="2018" w:name="_Toc30321"/>
      <w:bookmarkStart w:id="2019" w:name="_Toc3581"/>
      <w:bookmarkStart w:id="2020" w:name="_Toc19741"/>
      <w:bookmarkStart w:id="2021" w:name="_Toc29990"/>
      <w:bookmarkStart w:id="2022" w:name="_Toc15444"/>
      <w:bookmarkStart w:id="2023" w:name="_Toc16613"/>
      <w:r>
        <w:rPr>
          <w:rFonts w:hAnsi="宋体" w:eastAsia="黑体"/>
          <w:sz w:val="32"/>
          <w:szCs w:val="32"/>
          <w:highlight w:val="none"/>
        </w:rPr>
        <w:t>十、涉及专利的有关说明</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0A3C09A6">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无。</w:t>
      </w:r>
    </w:p>
    <w:p w14:paraId="6A51D663">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2024" w:name="_Toc4624"/>
      <w:bookmarkStart w:id="2025" w:name="_Toc6163"/>
      <w:bookmarkStart w:id="2026" w:name="_Toc30617"/>
      <w:bookmarkStart w:id="2027" w:name="_Toc6297"/>
      <w:bookmarkStart w:id="2028" w:name="_Toc26909"/>
      <w:bookmarkStart w:id="2029" w:name="_Toc30120"/>
      <w:bookmarkStart w:id="2030" w:name="_Toc28466"/>
      <w:bookmarkStart w:id="2031" w:name="_Toc30860"/>
      <w:bookmarkStart w:id="2032" w:name="_Toc17516"/>
      <w:bookmarkStart w:id="2033" w:name="_Toc18534"/>
      <w:bookmarkStart w:id="2034" w:name="_Toc10156"/>
      <w:bookmarkStart w:id="2035" w:name="_Toc27716"/>
      <w:bookmarkStart w:id="2036" w:name="_Toc8554"/>
      <w:bookmarkStart w:id="2037" w:name="_Toc31793"/>
      <w:bookmarkStart w:id="2038" w:name="_Toc20962"/>
      <w:bookmarkStart w:id="2039" w:name="_Toc31723"/>
      <w:bookmarkStart w:id="2040" w:name="_Toc24766"/>
      <w:bookmarkStart w:id="2041" w:name="_Toc32648"/>
      <w:bookmarkStart w:id="2042" w:name="_Toc7437"/>
      <w:bookmarkStart w:id="2043" w:name="_Toc31642"/>
      <w:bookmarkStart w:id="2044" w:name="_Toc14323"/>
      <w:bookmarkStart w:id="2045" w:name="_Toc2227"/>
      <w:bookmarkStart w:id="2046" w:name="_Toc967"/>
      <w:bookmarkStart w:id="2047" w:name="_Toc28110"/>
      <w:r>
        <w:rPr>
          <w:rFonts w:hAnsi="宋体" w:eastAsia="黑体"/>
          <w:sz w:val="32"/>
          <w:szCs w:val="32"/>
          <w:highlight w:val="none"/>
        </w:rPr>
        <w:t>十一、强制性国家标准所涉及的产品、过程和服务目录</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14:paraId="48F1ED67">
      <w:pPr>
        <w:widowControl/>
        <w:adjustRightInd w:val="0"/>
        <w:spacing w:line="240" w:lineRule="auto"/>
        <w:ind w:firstLine="640" w:firstLineChars="200"/>
        <w:jc w:val="both"/>
        <w:rPr>
          <w:rFonts w:hint="eastAsia" w:ascii="宋体" w:hAnsi="宋体" w:eastAsia="仿宋_GB2312"/>
          <w:sz w:val="32"/>
          <w:szCs w:val="32"/>
          <w:highlight w:val="none"/>
          <w:lang w:val="en-US" w:eastAsia="zh-CN"/>
        </w:rPr>
      </w:pPr>
      <w:r>
        <w:rPr>
          <w:rFonts w:hint="eastAsia" w:ascii="宋体" w:hAnsi="宋体" w:eastAsia="仿宋_GB2312"/>
          <w:sz w:val="32"/>
          <w:szCs w:val="32"/>
          <w:highlight w:val="none"/>
          <w:lang w:val="en-US" w:eastAsia="zh-CN"/>
        </w:rPr>
        <w:t>涉及海洋石油生产设施设计、建造、安装和运行过程中使用的柴油机、压缩机、锅炉、起重机、模块钻机等机械设备和消防系统、救逃生系统、仪表及控制系统</w:t>
      </w:r>
      <w:r>
        <w:rPr>
          <w:rFonts w:hint="eastAsia" w:ascii="宋体" w:hAnsi="宋体" w:eastAsia="仿宋_GB2312"/>
          <w:sz w:val="32"/>
          <w:szCs w:val="32"/>
          <w:highlight w:val="none"/>
          <w:lang w:val="en-US" w:eastAsia="zh"/>
        </w:rPr>
        <w:t>等产品</w:t>
      </w:r>
      <w:r>
        <w:rPr>
          <w:rFonts w:hint="eastAsia" w:ascii="宋体" w:hAnsi="宋体" w:eastAsia="仿宋_GB2312"/>
          <w:sz w:val="32"/>
          <w:szCs w:val="32"/>
          <w:highlight w:val="none"/>
          <w:lang w:val="en-US" w:eastAsia="zh-CN"/>
        </w:rPr>
        <w:t>；涉及海洋石油生产设施设计</w:t>
      </w:r>
      <w:r>
        <w:rPr>
          <w:rFonts w:hint="eastAsia" w:ascii="宋体" w:hAnsi="宋体" w:eastAsia="仿宋_GB2312"/>
          <w:sz w:val="32"/>
          <w:szCs w:val="32"/>
          <w:highlight w:val="none"/>
          <w:lang w:val="en-US" w:eastAsia="zh"/>
        </w:rPr>
        <w:t>、</w:t>
      </w:r>
      <w:r>
        <w:rPr>
          <w:rFonts w:hint="eastAsia" w:ascii="宋体" w:hAnsi="宋体" w:eastAsia="仿宋_GB2312"/>
          <w:sz w:val="32"/>
          <w:szCs w:val="32"/>
          <w:highlight w:val="none"/>
          <w:lang w:val="en-US" w:eastAsia="zh-CN"/>
        </w:rPr>
        <w:t>建造、安装、运行、检测检验等技术服务内容。</w:t>
      </w:r>
    </w:p>
    <w:p w14:paraId="5E517C4A">
      <w:pPr>
        <w:pStyle w:val="288"/>
        <w:tabs>
          <w:tab w:val="center" w:pos="4201"/>
          <w:tab w:val="right" w:leader="dot" w:pos="9298"/>
        </w:tabs>
        <w:adjustRightInd w:val="0"/>
        <w:snapToGrid w:val="0"/>
        <w:spacing w:line="560" w:lineRule="exact"/>
        <w:ind w:firstLine="640"/>
        <w:outlineLvl w:val="0"/>
        <w:rPr>
          <w:rFonts w:hAnsi="宋体" w:eastAsia="黑体"/>
          <w:sz w:val="32"/>
          <w:szCs w:val="32"/>
          <w:highlight w:val="none"/>
        </w:rPr>
      </w:pPr>
      <w:bookmarkStart w:id="2048" w:name="_Toc27495"/>
      <w:bookmarkStart w:id="2049" w:name="_Toc30548"/>
      <w:bookmarkStart w:id="2050" w:name="_Toc9498"/>
      <w:bookmarkStart w:id="2051" w:name="_Toc18948"/>
      <w:bookmarkStart w:id="2052" w:name="_Toc10356"/>
      <w:bookmarkStart w:id="2053" w:name="_Toc28482"/>
      <w:bookmarkStart w:id="2054" w:name="_Toc23010"/>
      <w:bookmarkStart w:id="2055" w:name="_Toc27447"/>
      <w:bookmarkStart w:id="2056" w:name="_Toc9191"/>
      <w:bookmarkStart w:id="2057" w:name="_Toc4941"/>
      <w:bookmarkStart w:id="2058" w:name="_Toc16029"/>
      <w:bookmarkStart w:id="2059" w:name="_Toc22277"/>
      <w:bookmarkStart w:id="2060" w:name="_Toc23104"/>
      <w:bookmarkStart w:id="2061" w:name="_Toc29545"/>
      <w:bookmarkStart w:id="2062" w:name="_Toc30694"/>
      <w:bookmarkStart w:id="2063" w:name="_Toc3565"/>
      <w:bookmarkStart w:id="2064" w:name="_Toc15001"/>
      <w:bookmarkStart w:id="2065" w:name="_Toc7237"/>
      <w:bookmarkStart w:id="2066" w:name="_Toc21681"/>
      <w:bookmarkStart w:id="2067" w:name="_Toc14204"/>
      <w:bookmarkStart w:id="2068" w:name="_Toc28158"/>
      <w:bookmarkStart w:id="2069" w:name="_Toc10593"/>
      <w:bookmarkStart w:id="2070" w:name="_Toc1755"/>
      <w:bookmarkStart w:id="2071" w:name="_Toc21515"/>
      <w:r>
        <w:rPr>
          <w:rFonts w:hAnsi="宋体" w:eastAsia="黑体"/>
          <w:sz w:val="32"/>
          <w:szCs w:val="32"/>
          <w:highlight w:val="none"/>
        </w:rPr>
        <w:t>十二、其他应予以说明的事项</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14:paraId="733E21F0">
      <w:pPr>
        <w:widowControl/>
        <w:adjustRightInd w:val="0"/>
        <w:ind w:firstLine="640" w:firstLineChars="200"/>
        <w:jc w:val="both"/>
        <w:rPr>
          <w:color w:val="auto"/>
          <w:highlight w:val="none"/>
        </w:rPr>
      </w:pPr>
      <w:r>
        <w:rPr>
          <w:rFonts w:hint="eastAsia" w:eastAsia="仿宋_GB2312"/>
          <w:sz w:val="32"/>
          <w:szCs w:val="32"/>
          <w:highlight w:val="none"/>
          <w:lang w:val="en-US" w:eastAsia="zh-CN"/>
        </w:rPr>
        <w:t>无</w:t>
      </w:r>
      <w:r>
        <w:rPr>
          <w:rFonts w:hint="eastAsia" w:ascii="宋体" w:hAnsi="宋体" w:eastAsia="仿宋_GB2312"/>
          <w:sz w:val="32"/>
          <w:szCs w:val="32"/>
          <w:highlight w:val="none"/>
          <w:lang w:val="en-US" w:eastAsia="zh-CN"/>
        </w:rPr>
        <w:t>。</w:t>
      </w:r>
    </w:p>
    <w:sectPr>
      <w:pgSz w:w="11907" w:h="16839"/>
      <w:pgMar w:top="1418" w:right="1134" w:bottom="1134" w:left="1418" w:header="1418" w:footer="1134"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Britannic Bold">
    <w:altName w:val="Noto Nastaliq Urdu"/>
    <w:panose1 w:val="020B0903060703020204"/>
    <w:charset w:val="00"/>
    <w:family w:val="swiss"/>
    <w:pitch w:val="default"/>
    <w:sig w:usb0="00000000" w:usb1="00000000" w:usb2="00000000" w:usb3="00000000" w:csb0="20000001" w:csb1="00000000"/>
  </w:font>
  <w:font w:name="Noto Nastaliq Urdu">
    <w:panose1 w:val="020B0802040504020204"/>
    <w:charset w:val="00"/>
    <w:family w:val="auto"/>
    <w:pitch w:val="default"/>
    <w:sig w:usb0="80002003" w:usb1="80002040" w:usb2="00000000" w:usb3="00000000" w:csb0="00000041"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Arial Black">
    <w:altName w:val="DejaVu Sans"/>
    <w:panose1 w:val="020B0A04020102020204"/>
    <w:charset w:val="00"/>
    <w:family w:val="swiss"/>
    <w:pitch w:val="default"/>
    <w:sig w:usb0="00000000" w:usb1="00000000" w:usb2="00000000" w:usb3="00000000" w:csb0="6000009F" w:csb1="DFD70000"/>
  </w:font>
  <w:font w:name="TimesNewRomanPSMT">
    <w:altName w:val="DejaVu Sans"/>
    <w:panose1 w:val="00000000000000000000"/>
    <w:charset w:val="00"/>
    <w:family w:val="auto"/>
    <w:pitch w:val="default"/>
    <w:sig w:usb0="00000000" w:usb1="00000000" w:usb2="00000000" w:usb3="00000000" w:csb0="00040001" w:csb1="00000000"/>
  </w:font>
  <w:font w:name="Univers">
    <w:altName w:val="仿宋"/>
    <w:panose1 w:val="00000000000000000000"/>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Microsoft Himalaya">
    <w:altName w:val="DejaVu Math TeX Gyre"/>
    <w:panose1 w:val="01010100010101010101"/>
    <w:charset w:val="00"/>
    <w:family w:val="auto"/>
    <w:pitch w:val="default"/>
    <w:sig w:usb0="00000000" w:usb1="00000000" w:usb2="0000004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兰亭纤黑">
    <w:panose1 w:val="02000000000000000000"/>
    <w:charset w:val="86"/>
    <w:family w:val="auto"/>
    <w:pitch w:val="default"/>
    <w:sig w:usb0="E40003FF" w:usb1="78FFFFFF" w:usb2="00000037" w:usb3="00000000" w:csb0="6016019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A99B">
    <w:pPr>
      <w:pStyle w:val="281"/>
      <w:rPr>
        <w:rStyle w:val="234"/>
      </w:rPr>
    </w:pPr>
    <w:r>
      <w:rPr>
        <w:rStyle w:val="234"/>
      </w:rPr>
      <w:fldChar w:fldCharType="begin"/>
    </w:r>
    <w:r>
      <w:rPr>
        <w:rStyle w:val="234"/>
      </w:rPr>
      <w:instrText xml:space="preserve">PAGE  </w:instrText>
    </w:r>
    <w:r>
      <w:rPr>
        <w:rStyle w:val="2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DE6">
    <w:pPr>
      <w:pStyle w:val="5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71211">
                          <w:pPr>
                            <w:pStyle w:val="59"/>
                          </w:pPr>
                          <w:r>
                            <w:rPr>
                              <w:rStyle w:val="234"/>
                            </w:rPr>
                            <w:fldChar w:fldCharType="begin"/>
                          </w:r>
                          <w:r>
                            <w:rPr>
                              <w:rStyle w:val="234"/>
                            </w:rPr>
                            <w:instrText xml:space="preserve"> PAGE  </w:instrText>
                          </w:r>
                          <w:r>
                            <w:rPr>
                              <w:rStyle w:val="234"/>
                            </w:rPr>
                            <w:fldChar w:fldCharType="separate"/>
                          </w:r>
                          <w:r>
                            <w:rPr>
                              <w:rStyle w:val="234"/>
                            </w:rPr>
                            <w:t>III</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BC71211">
                    <w:pPr>
                      <w:pStyle w:val="59"/>
                    </w:pPr>
                    <w:r>
                      <w:rPr>
                        <w:rStyle w:val="234"/>
                      </w:rPr>
                      <w:fldChar w:fldCharType="begin"/>
                    </w:r>
                    <w:r>
                      <w:rPr>
                        <w:rStyle w:val="234"/>
                      </w:rPr>
                      <w:instrText xml:space="preserve"> PAGE  </w:instrText>
                    </w:r>
                    <w:r>
                      <w:rPr>
                        <w:rStyle w:val="234"/>
                      </w:rPr>
                      <w:fldChar w:fldCharType="separate"/>
                    </w:r>
                    <w:r>
                      <w:rPr>
                        <w:rStyle w:val="234"/>
                      </w:rPr>
                      <w:t>III</w:t>
                    </w:r>
                    <w:r>
                      <w:rPr>
                        <w:rStyle w:val="23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EA50">
    <w:pPr>
      <w:pStyle w:val="59"/>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p w14:paraId="214556D7">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B908">
    <w:pPr>
      <w:pStyle w:val="5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24AEF">
                          <w:pPr>
                            <w:pStyle w:val="59"/>
                          </w:pPr>
                          <w:r>
                            <w:rPr>
                              <w:rStyle w:val="234"/>
                            </w:rPr>
                            <w:fldChar w:fldCharType="begin"/>
                          </w:r>
                          <w:r>
                            <w:rPr>
                              <w:rStyle w:val="234"/>
                            </w:rPr>
                            <w:instrText xml:space="preserve"> PAGE  </w:instrText>
                          </w:r>
                          <w:r>
                            <w:rPr>
                              <w:rStyle w:val="234"/>
                            </w:rPr>
                            <w:fldChar w:fldCharType="separate"/>
                          </w:r>
                          <w:r>
                            <w:rPr>
                              <w:rStyle w:val="234"/>
                            </w:rPr>
                            <w:t>62</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4A24AEF">
                    <w:pPr>
                      <w:pStyle w:val="59"/>
                    </w:pPr>
                    <w:r>
                      <w:rPr>
                        <w:rStyle w:val="234"/>
                      </w:rPr>
                      <w:fldChar w:fldCharType="begin"/>
                    </w:r>
                    <w:r>
                      <w:rPr>
                        <w:rStyle w:val="234"/>
                      </w:rPr>
                      <w:instrText xml:space="preserve"> PAGE  </w:instrText>
                    </w:r>
                    <w:r>
                      <w:rPr>
                        <w:rStyle w:val="234"/>
                      </w:rPr>
                      <w:fldChar w:fldCharType="separate"/>
                    </w:r>
                    <w:r>
                      <w:rPr>
                        <w:rStyle w:val="234"/>
                      </w:rPr>
                      <w:t>62</w:t>
                    </w:r>
                    <w:r>
                      <w:rPr>
                        <w:rStyle w:val="23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CE68">
    <w:pPr>
      <w:pStyle w:val="59"/>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E182E">
                          <w:pPr>
                            <w:pStyle w:val="5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4FE182E">
                    <w:pPr>
                      <w:pStyle w:val="59"/>
                    </w:pPr>
                    <w:r>
                      <w:fldChar w:fldCharType="begin"/>
                    </w:r>
                    <w:r>
                      <w:instrText xml:space="preserve"> PAGE  \* MERGEFORMAT </w:instrText>
                    </w:r>
                    <w:r>
                      <w:fldChar w:fldCharType="separate"/>
                    </w:r>
                    <w:r>
                      <w:t>63</w:t>
                    </w:r>
                    <w:r>
                      <w:fldChar w:fldCharType="end"/>
                    </w:r>
                  </w:p>
                </w:txbxContent>
              </v:textbox>
            </v:shape>
          </w:pict>
        </mc:Fallback>
      </mc:AlternateContent>
    </w:r>
  </w:p>
  <w:p w14:paraId="60AF1560">
    <w:pPr>
      <w:pStyle w:val="5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068"/>
    </w:sdtPr>
    <w:sdtContent>
      <w:sdt>
        <w:sdtPr>
          <w:id w:val="147474661"/>
        </w:sdtPr>
        <w:sdtEndPr>
          <w:rPr>
            <w:sz w:val="28"/>
            <w:szCs w:val="28"/>
          </w:rPr>
        </w:sdtEndPr>
        <w:sdtContent>
          <w:p w14:paraId="1178E780">
            <w:pPr>
              <w:pStyle w:val="59"/>
              <w:ind w:right="0" w:rightChars="0"/>
              <w:jc w:val="center"/>
              <w:rPr>
                <w:sz w:val="28"/>
                <w:szCs w:val="28"/>
              </w:rPr>
            </w:pPr>
            <w:r>
              <w:rPr>
                <w:rFonts w:hint="eastAsia"/>
                <w:sz w:val="28"/>
                <w:szCs w:val="28"/>
              </w:rPr>
              <w:t>—</w:t>
            </w:r>
            <w:r>
              <w:rPr>
                <w:rFonts w:hint="eastAsia"/>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3E4F">
    <w:pPr>
      <w:pStyle w:val="283"/>
    </w:pPr>
    <w:r>
      <w:t>GB/T 1.1—2020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715F">
    <w:pPr>
      <w:pStyle w:val="284"/>
    </w:pPr>
    <w:r>
      <w:t>GB/T 1.1—2020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3FFE">
    <w:pPr>
      <w:pStyle w:val="283"/>
      <w:rPr>
        <w:rFonts w:ascii="Times New Roman" w:eastAsia="宋体"/>
        <w:b/>
      </w:rPr>
    </w:pPr>
    <w:r>
      <w:rPr>
        <w:rFonts w:ascii="Times New Roman" w:eastAsia="宋体"/>
        <w:b/>
      </w:rPr>
      <w:t>GB</w:t>
    </w:r>
    <w:r>
      <w:rPr>
        <w:rFonts w:hint="eastAsia" w:ascii="Times New Roman" w:eastAsia="宋体"/>
        <w:b/>
      </w:rPr>
      <w:t xml:space="preserve"> </w:t>
    </w:r>
    <w:r>
      <w:rPr>
        <w:rFonts w:ascii="Times New Roman" w:eastAsia="宋体"/>
        <w:b/>
      </w:rPr>
      <w:t xml:space="preserve"> </w:t>
    </w:r>
    <w:r>
      <w:rPr>
        <w:rFonts w:hint="eastAsia" w:hAnsi="黑体" w:cs="黑体"/>
        <w:bCs/>
      </w:rPr>
      <w:t>××××</w:t>
    </w:r>
    <w:r>
      <w:rPr>
        <w:rFonts w:hAnsi="黑体"/>
      </w:rPr>
      <w:t>—</w:t>
    </w:r>
    <w:r>
      <w:rPr>
        <w:rFonts w:hint="eastAsia" w:hAnsi="黑体" w:cs="黑体"/>
        <w:bCs/>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7883">
    <w:pPr>
      <w:pStyle w:val="284"/>
    </w:pPr>
    <w:r>
      <w:rPr>
        <w:rFonts w:ascii="Times New Roman"/>
        <w:b/>
      </w:rPr>
      <w:t>GB</w:t>
    </w:r>
    <w:r>
      <w:rPr>
        <w:b/>
      </w:rPr>
      <w:t xml:space="preserve"> </w:t>
    </w:r>
    <w:r>
      <w:rPr>
        <w:rFonts w:hint="eastAsia" w:hAnsi="黑体"/>
      </w:rPr>
      <w:t>××××</w:t>
    </w:r>
    <w:r>
      <w:rPr>
        <w:rFonts w:hAnsi="黑体"/>
      </w:rPr>
      <w:t>—</w:t>
    </w:r>
    <w:r>
      <w:rPr>
        <w:rFonts w:hint="eastAsia" w:hAnsi="黑体"/>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F85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FFB8">
    <w:pPr>
      <w:pStyle w:val="6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C2FB"/>
    <w:multiLevelType w:val="multilevel"/>
    <w:tmpl w:val="890AC2FB"/>
    <w:lvl w:ilvl="0" w:tentative="0">
      <w:start w:val="1"/>
      <w:numFmt w:val="decimal"/>
      <w:suff w:val="nothing"/>
      <w:lvlText w:val="第%1章  "/>
      <w:lvlJc w:val="left"/>
      <w:pPr>
        <w:ind w:left="0" w:firstLine="0"/>
      </w:pPr>
      <w:rPr>
        <w:rFonts w:hint="default" w:ascii="Times New Roman" w:hAnsi="Times New Roman" w:eastAsia="黑体"/>
        <w:b w:val="0"/>
        <w:sz w:val="32"/>
        <w:szCs w:val="32"/>
      </w:rPr>
    </w:lvl>
    <w:lvl w:ilvl="1" w:tentative="0">
      <w:start w:val="1"/>
      <w:numFmt w:val="decimal"/>
      <w:suff w:val="nothing"/>
      <w:lvlText w:val="第%2节  "/>
      <w:lvlJc w:val="left"/>
      <w:pPr>
        <w:ind w:left="0" w:firstLine="0"/>
      </w:pPr>
      <w:rPr>
        <w:rFonts w:hint="default" w:ascii="Times New Roman" w:hAnsi="Times New Roman" w:eastAsia="楷体_GB2312"/>
        <w:sz w:val="28"/>
        <w:szCs w:val="28"/>
      </w:rPr>
    </w:lvl>
    <w:lvl w:ilvl="2" w:tentative="0">
      <w:start w:val="1"/>
      <w:numFmt w:val="decimal"/>
      <w:isLgl/>
      <w:suff w:val="nothing"/>
      <w:lvlText w:val="%1.%2.%3  "/>
      <w:lvlJc w:val="left"/>
      <w:pPr>
        <w:ind w:left="0" w:firstLine="420"/>
      </w:pPr>
      <w:rPr>
        <w:rFonts w:hint="default" w:ascii="Times New Roman" w:hAnsi="Times New Roman" w:eastAsia="黑体"/>
        <w:sz w:val="21"/>
        <w:szCs w:val="21"/>
      </w:rPr>
    </w:lvl>
    <w:lvl w:ilvl="3" w:tentative="0">
      <w:start w:val="1"/>
      <w:numFmt w:val="decimal"/>
      <w:isLgl/>
      <w:suff w:val="nothing"/>
      <w:lvlText w:val="%1.%2.%3.%4  "/>
      <w:lvlJc w:val="left"/>
      <w:pPr>
        <w:ind w:left="0" w:firstLine="420"/>
      </w:pPr>
      <w:rPr>
        <w:rFonts w:hint="default" w:ascii="Times New Roman" w:hAnsi="Times New Roman" w:eastAsia="宋体"/>
        <w:sz w:val="21"/>
        <w:szCs w:val="21"/>
      </w:rPr>
    </w:lvl>
    <w:lvl w:ilvl="4" w:tentative="0">
      <w:start w:val="1"/>
      <w:numFmt w:val="decimal"/>
      <w:pStyle w:val="668"/>
      <w:suff w:val="nothing"/>
      <w:lvlText w:val="（%5）"/>
      <w:lvlJc w:val="left"/>
      <w:pPr>
        <w:ind w:left="0" w:firstLine="420"/>
      </w:pPr>
      <w:rPr>
        <w:rFonts w:hint="default" w:ascii="Times New Roman" w:hAnsi="Times New Roman"/>
        <w:sz w:val="21"/>
        <w:szCs w:val="21"/>
      </w:rPr>
    </w:lvl>
    <w:lvl w:ilvl="5" w:tentative="0">
      <w:start w:val="1"/>
      <w:numFmt w:val="decimal"/>
      <w:pStyle w:val="669"/>
      <w:suff w:val="nothing"/>
      <w:lvlText w:val="%6)  "/>
      <w:lvlJc w:val="left"/>
      <w:pPr>
        <w:ind w:left="720" w:hanging="144"/>
      </w:pPr>
      <w:rPr>
        <w:rFonts w:hint="default" w:ascii="Times New Roman" w:hAnsi="Times New Roman" w:eastAsia="宋体" w:cs="宋体"/>
        <w:sz w:val="21"/>
        <w:szCs w:val="21"/>
      </w:rPr>
    </w:lvl>
    <w:lvl w:ilvl="6" w:tentative="0">
      <w:start w:val="1"/>
      <w:numFmt w:val="lowerLetter"/>
      <w:pStyle w:val="670"/>
      <w:suff w:val="nothing"/>
      <w:lvlText w:val="%7.  "/>
      <w:lvlJc w:val="left"/>
      <w:pPr>
        <w:ind w:left="1780" w:hanging="422"/>
      </w:pPr>
      <w:rPr>
        <w:rFonts w:hint="default" w:ascii="Times New Roman" w:hAnsi="Times New Roman"/>
        <w:sz w:val="21"/>
      </w:rPr>
    </w:lvl>
    <w:lvl w:ilvl="7" w:tentative="0">
      <w:start w:val="1"/>
      <w:numFmt w:val="lowerLetter"/>
      <w:suff w:val="nothing"/>
      <w:lvlText w:val="（%8）"/>
      <w:lvlJc w:val="left"/>
      <w:pPr>
        <w:ind w:left="2220" w:hanging="438"/>
      </w:pPr>
      <w:rPr>
        <w:rFonts w:hint="default" w:ascii="Times New Roman" w:hAnsi="Times New Roman"/>
        <w:sz w:val="21"/>
        <w:szCs w:val="21"/>
      </w:rPr>
    </w:lvl>
    <w:lvl w:ilvl="8" w:tentative="0">
      <w:start w:val="1"/>
      <w:numFmt w:val="none"/>
      <w:isLgl/>
      <w:suff w:val="nothing"/>
      <w:lvlText w:val="【编写说明】"/>
      <w:lvlJc w:val="left"/>
      <w:pPr>
        <w:ind w:left="0" w:firstLine="420"/>
      </w:pPr>
      <w:rPr>
        <w:rFonts w:hint="default"/>
      </w:rPr>
    </w:lvl>
  </w:abstractNum>
  <w:abstractNum w:abstractNumId="1">
    <w:nsid w:val="8DE6208F"/>
    <w:multiLevelType w:val="multilevel"/>
    <w:tmpl w:val="8DE6208F"/>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center"/>
      <w:pPr>
        <w:tabs>
          <w:tab w:val="left" w:pos="0"/>
        </w:tabs>
        <w:ind w:left="0" w:firstLine="0"/>
      </w:pPr>
      <w:rPr>
        <w:rFonts w:hint="default"/>
      </w:rPr>
    </w:lvl>
    <w:lvl w:ilvl="2" w:tentative="0">
      <w:start w:val="1"/>
      <w:numFmt w:val="decimal"/>
      <w:suff w:val="nothing"/>
      <w:lvlText w:val="%1.%2.%3 "/>
      <w:lvlJc w:val="center"/>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97CD3DE9"/>
    <w:multiLevelType w:val="multilevel"/>
    <w:tmpl w:val="97CD3DE9"/>
    <w:lvl w:ilvl="0" w:tentative="0">
      <w:start w:val="1"/>
      <w:numFmt w:val="lowerLetter"/>
      <w:lvlText w:val="%1)"/>
      <w:lvlJc w:val="left"/>
      <w:pPr>
        <w:ind w:left="780" w:hanging="36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9A3C53D7"/>
    <w:multiLevelType w:val="multilevel"/>
    <w:tmpl w:val="9A3C53D7"/>
    <w:lvl w:ilvl="0" w:tentative="0">
      <w:start w:val="1"/>
      <w:numFmt w:val="decimal"/>
      <w:pStyle w:val="28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0"/>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91"/>
      <w:suff w:val="nothing"/>
      <w:lvlText w:val="%1.%2.%3　"/>
      <w:lvlJc w:val="left"/>
      <w:pPr>
        <w:ind w:left="0" w:firstLine="0"/>
      </w:pPr>
      <w:rPr>
        <w:rFonts w:hint="default" w:ascii="黑体" w:hAnsi="Times New Roman" w:eastAsia="黑体"/>
        <w:b w:val="0"/>
        <w:i w:val="0"/>
        <w:color w:val="auto"/>
        <w:sz w:val="21"/>
      </w:rPr>
    </w:lvl>
    <w:lvl w:ilvl="3" w:tentative="0">
      <w:start w:val="1"/>
      <w:numFmt w:val="decimal"/>
      <w:pStyle w:val="320"/>
      <w:suff w:val="nothing"/>
      <w:lvlText w:val="%1.%2.%3.%4　"/>
      <w:lvlJc w:val="left"/>
      <w:pPr>
        <w:ind w:left="0" w:firstLine="0"/>
      </w:pPr>
      <w:rPr>
        <w:rFonts w:hint="eastAsia" w:ascii="黑体" w:hAnsi="Times New Roman" w:eastAsia="黑体"/>
        <w:b w:val="0"/>
        <w:i w:val="0"/>
        <w:sz w:val="21"/>
      </w:rPr>
    </w:lvl>
    <w:lvl w:ilvl="4" w:tentative="0">
      <w:start w:val="1"/>
      <w:numFmt w:val="decimal"/>
      <w:pStyle w:val="325"/>
      <w:suff w:val="nothing"/>
      <w:lvlText w:val="%1.%2.%3.%4.%5　"/>
      <w:lvlJc w:val="left"/>
      <w:pPr>
        <w:ind w:left="0" w:firstLine="0"/>
      </w:pPr>
      <w:rPr>
        <w:rFonts w:hint="eastAsia" w:ascii="黑体" w:hAnsi="Times New Roman" w:eastAsia="黑体"/>
        <w:b w:val="0"/>
        <w:i w:val="0"/>
        <w:sz w:val="21"/>
      </w:rPr>
    </w:lvl>
    <w:lvl w:ilvl="5" w:tentative="0">
      <w:start w:val="1"/>
      <w:numFmt w:val="decimal"/>
      <w:pStyle w:val="3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A040356E"/>
    <w:multiLevelType w:val="multilevel"/>
    <w:tmpl w:val="A040356E"/>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A229EF0D"/>
    <w:multiLevelType w:val="multilevel"/>
    <w:tmpl w:val="A229EF0D"/>
    <w:lvl w:ilvl="0" w:tentative="0">
      <w:start w:val="1"/>
      <w:numFmt w:val="lowerLetter"/>
      <w:pStyle w:val="53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24"/>
      <w:lvlText w:val="%2)"/>
      <w:lvlJc w:val="left"/>
      <w:pPr>
        <w:tabs>
          <w:tab w:val="left" w:pos="1271"/>
        </w:tabs>
        <w:ind w:left="1270" w:hanging="419"/>
      </w:pPr>
      <w:rPr>
        <w:rFonts w:hint="default" w:ascii="宋体" w:hAnsi="宋体" w:eastAsia="宋体" w:cs="宋体"/>
        <w:sz w:val="21"/>
        <w:szCs w:val="21"/>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A9165898"/>
    <w:multiLevelType w:val="multilevel"/>
    <w:tmpl w:val="A9165898"/>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center"/>
      <w:pPr>
        <w:tabs>
          <w:tab w:val="left" w:pos="0"/>
        </w:tabs>
        <w:ind w:left="0" w:firstLine="0"/>
      </w:pPr>
      <w:rPr>
        <w:rFonts w:hint="default"/>
      </w:rPr>
    </w:lvl>
    <w:lvl w:ilvl="2" w:tentative="0">
      <w:start w:val="1"/>
      <w:numFmt w:val="decimal"/>
      <w:suff w:val="nothing"/>
      <w:lvlText w:val="%1.%2.%3 "/>
      <w:lvlJc w:val="center"/>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AB3D6D3B"/>
    <w:multiLevelType w:val="multilevel"/>
    <w:tmpl w:val="AB3D6D3B"/>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w:lvlJc w:val="center"/>
      <w:pPr>
        <w:tabs>
          <w:tab w:val="left" w:pos="420"/>
        </w:tabs>
        <w:ind w:left="0" w:firstLine="0"/>
      </w:pPr>
      <w:rPr>
        <w:rFonts w:hint="default"/>
      </w:rPr>
    </w:lvl>
    <w:lvl w:ilvl="2" w:tentative="0">
      <w:start w:val="1"/>
      <w:numFmt w:val="decimal"/>
      <w:suff w:val="nothing"/>
      <w:lvlText w:val="%1.%2.%3"/>
      <w:lvlJc w:val="center"/>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B0D5C7D0"/>
    <w:multiLevelType w:val="singleLevel"/>
    <w:tmpl w:val="B0D5C7D0"/>
    <w:lvl w:ilvl="0" w:tentative="0">
      <w:start w:val="1"/>
      <w:numFmt w:val="decimal"/>
      <w:suff w:val="space"/>
      <w:lvlText w:val="[%1]"/>
      <w:lvlJc w:val="left"/>
    </w:lvl>
  </w:abstractNum>
  <w:abstractNum w:abstractNumId="9">
    <w:nsid w:val="B2C2FBBC"/>
    <w:multiLevelType w:val="multilevel"/>
    <w:tmpl w:val="B2C2FBB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71"/>
        </w:tabs>
        <w:ind w:left="1270" w:hanging="419"/>
      </w:pPr>
      <w:rPr>
        <w:rFonts w:hint="default" w:ascii="宋体" w:hAnsi="宋体" w:eastAsia="宋体" w:cs="宋体"/>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BB75862D"/>
    <w:multiLevelType w:val="multilevel"/>
    <w:tmpl w:val="BB75862D"/>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D00823BF"/>
    <w:multiLevelType w:val="multilevel"/>
    <w:tmpl w:val="D00823BF"/>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0" w:leftChars="0" w:firstLine="0"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D84EF4BA"/>
    <w:multiLevelType w:val="multilevel"/>
    <w:tmpl w:val="D84EF4BA"/>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DB49A13A"/>
    <w:multiLevelType w:val="multilevel"/>
    <w:tmpl w:val="DB49A13A"/>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DD0D1902"/>
    <w:multiLevelType w:val="multilevel"/>
    <w:tmpl w:val="DD0D1902"/>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F3990EFA"/>
    <w:multiLevelType w:val="multilevel"/>
    <w:tmpl w:val="F3990EFA"/>
    <w:lvl w:ilvl="0" w:tentative="0">
      <w:start w:val="1"/>
      <w:numFmt w:val="lowerLetter"/>
      <w:pStyle w:val="336"/>
      <w:lvlText w:val="%1)"/>
      <w:lvlJc w:val="left"/>
      <w:pPr>
        <w:tabs>
          <w:tab w:val="left" w:pos="840"/>
        </w:tabs>
        <w:ind w:left="839" w:hanging="419"/>
      </w:pPr>
      <w:rPr>
        <w:rFonts w:hint="default" w:ascii="Times New Roman" w:hAnsi="Times New Roman" w:eastAsia="宋体" w:cs="Times New Roman"/>
        <w:b w:val="0"/>
        <w:i w:val="0"/>
        <w:sz w:val="15"/>
        <w:szCs w:val="15"/>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F7685EC7"/>
    <w:multiLevelType w:val="multilevel"/>
    <w:tmpl w:val="F7685EC7"/>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F92F0DDA"/>
    <w:multiLevelType w:val="multilevel"/>
    <w:tmpl w:val="F92F0DDA"/>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w:lvlJc w:val="center"/>
      <w:pPr>
        <w:tabs>
          <w:tab w:val="left" w:pos="420"/>
        </w:tabs>
        <w:ind w:left="0" w:firstLine="0"/>
      </w:pPr>
      <w:rPr>
        <w:rFonts w:hint="default"/>
      </w:rPr>
    </w:lvl>
    <w:lvl w:ilvl="2" w:tentative="0">
      <w:start w:val="1"/>
      <w:numFmt w:val="decimal"/>
      <w:suff w:val="nothing"/>
      <w:lvlText w:val="%1.%2.%3"/>
      <w:lvlJc w:val="center"/>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9">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0">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21">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22">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23">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24">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25">
    <w:nsid w:val="FFFFFF83"/>
    <w:multiLevelType w:val="singleLevel"/>
    <w:tmpl w:val="FFFFFF83"/>
    <w:lvl w:ilvl="0" w:tentative="0">
      <w:start w:val="1"/>
      <w:numFmt w:val="bullet"/>
      <w:pStyle w:val="567"/>
      <w:lvlText w:val=""/>
      <w:lvlJc w:val="left"/>
      <w:pPr>
        <w:tabs>
          <w:tab w:val="left" w:pos="780"/>
        </w:tabs>
        <w:ind w:left="780" w:leftChars="200" w:hanging="360" w:hangingChars="200"/>
      </w:pPr>
      <w:rPr>
        <w:rFonts w:hint="default" w:ascii="Wingdings" w:hAnsi="Wingdings"/>
      </w:rPr>
    </w:lvl>
  </w:abstractNum>
  <w:abstractNum w:abstractNumId="26">
    <w:nsid w:val="FFFFFF88"/>
    <w:multiLevelType w:val="singleLevel"/>
    <w:tmpl w:val="FFFFFF88"/>
    <w:lvl w:ilvl="0" w:tentative="0">
      <w:start w:val="1"/>
      <w:numFmt w:val="decimal"/>
      <w:lvlText w:val="%1."/>
      <w:lvlJc w:val="left"/>
      <w:pPr>
        <w:tabs>
          <w:tab w:val="left" w:pos="360"/>
        </w:tabs>
        <w:ind w:left="360" w:hanging="360" w:hangingChars="200"/>
      </w:pPr>
    </w:lvl>
  </w:abstractNum>
  <w:abstractNum w:abstractNumId="27">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28">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25"/>
      <w:suff w:val="nothing"/>
      <w:lvlText w:val="%10.%2 "/>
      <w:lvlJc w:val="left"/>
      <w:pPr>
        <w:ind w:left="0" w:firstLine="0"/>
      </w:pPr>
      <w:rPr>
        <w:rFonts w:hint="eastAsia" w:ascii="黑体" w:eastAsia="黑体" w:hAnsiTheme="minorHAnsi"/>
        <w:b w:val="0"/>
        <w:i w:val="0"/>
        <w:sz w:val="21"/>
      </w:rPr>
    </w:lvl>
    <w:lvl w:ilvl="2" w:tentative="0">
      <w:start w:val="1"/>
      <w:numFmt w:val="decimal"/>
      <w:pStyle w:val="517"/>
      <w:suff w:val="nothing"/>
      <w:lvlText w:val="%10.%2.%3 "/>
      <w:lvlJc w:val="left"/>
      <w:pPr>
        <w:ind w:left="0" w:firstLine="0"/>
      </w:pPr>
      <w:rPr>
        <w:rFonts w:hint="eastAsia" w:ascii="黑体" w:eastAsia="黑体" w:hAnsiTheme="minorHAnsi"/>
        <w:b w:val="0"/>
        <w:i w:val="0"/>
        <w:sz w:val="21"/>
      </w:rPr>
    </w:lvl>
    <w:lvl w:ilvl="3" w:tentative="0">
      <w:start w:val="1"/>
      <w:numFmt w:val="decimal"/>
      <w:pStyle w:val="519"/>
      <w:suff w:val="nothing"/>
      <w:lvlText w:val="%10.%2.%3.%4 "/>
      <w:lvlJc w:val="left"/>
      <w:pPr>
        <w:ind w:left="0" w:firstLine="0"/>
      </w:pPr>
      <w:rPr>
        <w:rFonts w:hint="eastAsia" w:ascii="黑体" w:eastAsia="黑体" w:hAnsiTheme="minorHAnsi"/>
        <w:b w:val="0"/>
        <w:i w:val="0"/>
        <w:sz w:val="21"/>
      </w:rPr>
    </w:lvl>
    <w:lvl w:ilvl="4" w:tentative="0">
      <w:start w:val="1"/>
      <w:numFmt w:val="decimal"/>
      <w:pStyle w:val="521"/>
      <w:suff w:val="nothing"/>
      <w:lvlText w:val="%10.%2.%3.%4.%5 "/>
      <w:lvlJc w:val="left"/>
      <w:pPr>
        <w:ind w:left="0" w:firstLine="0"/>
      </w:pPr>
      <w:rPr>
        <w:rFonts w:hint="eastAsia" w:ascii="黑体" w:eastAsia="黑体" w:hAnsiTheme="minorHAnsi"/>
        <w:b w:val="0"/>
        <w:i w:val="0"/>
        <w:sz w:val="21"/>
      </w:rPr>
    </w:lvl>
    <w:lvl w:ilvl="5" w:tentative="0">
      <w:start w:val="1"/>
      <w:numFmt w:val="decimal"/>
      <w:pStyle w:val="52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0843CC0D"/>
    <w:multiLevelType w:val="multilevel"/>
    <w:tmpl w:val="0843CC0D"/>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08DCD7E3"/>
    <w:multiLevelType w:val="multilevel"/>
    <w:tmpl w:val="08DCD7E3"/>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32"/>
      <w:suff w:val="nothing"/>
      <w:lvlText w:val="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none"/>
      <w:pStyle w:val="347"/>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32">
    <w:nsid w:val="0AE367E9"/>
    <w:multiLevelType w:val="multilevel"/>
    <w:tmpl w:val="0AE367E9"/>
    <w:lvl w:ilvl="0" w:tentative="0">
      <w:start w:val="1"/>
      <w:numFmt w:val="none"/>
      <w:pStyle w:val="3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3">
    <w:nsid w:val="0D46713A"/>
    <w:multiLevelType w:val="multilevel"/>
    <w:tmpl w:val="0D46713A"/>
    <w:lvl w:ilvl="0" w:tentative="0">
      <w:start w:val="1"/>
      <w:numFmt w:val="bullet"/>
      <w:pStyle w:val="35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34">
    <w:nsid w:val="17FFAACF"/>
    <w:multiLevelType w:val="multilevel"/>
    <w:tmpl w:val="17FFAACF"/>
    <w:lvl w:ilvl="0" w:tentative="0">
      <w:start w:val="1"/>
      <w:numFmt w:val="lowerLetter"/>
      <w:lvlText w:val="%1)"/>
      <w:lvlJc w:val="left"/>
      <w:pPr>
        <w:ind w:left="780" w:hanging="36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1DFD1E27"/>
    <w:multiLevelType w:val="multilevel"/>
    <w:tmpl w:val="1DFD1E27"/>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2A8F7113"/>
    <w:multiLevelType w:val="multilevel"/>
    <w:tmpl w:val="2A8F7113"/>
    <w:lvl w:ilvl="0" w:tentative="0">
      <w:start w:val="1"/>
      <w:numFmt w:val="upperLetter"/>
      <w:pStyle w:val="381"/>
      <w:suff w:val="space"/>
      <w:lvlText w:val="%1"/>
      <w:lvlJc w:val="left"/>
      <w:pPr>
        <w:ind w:left="0" w:firstLine="0"/>
      </w:pPr>
      <w:rPr>
        <w:rFonts w:hint="eastAsia"/>
      </w:rPr>
    </w:lvl>
    <w:lvl w:ilvl="1" w:tentative="0">
      <w:start w:val="1"/>
      <w:numFmt w:val="decimal"/>
      <w:pStyle w:val="31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7">
    <w:nsid w:val="2C5917C3"/>
    <w:multiLevelType w:val="multilevel"/>
    <w:tmpl w:val="2C5917C3"/>
    <w:lvl w:ilvl="0" w:tentative="0">
      <w:start w:val="1"/>
      <w:numFmt w:val="none"/>
      <w:pStyle w:val="676"/>
      <w:suff w:val="nothing"/>
      <w:lvlText w:val="%1——"/>
      <w:lvlJc w:val="left"/>
      <w:pPr>
        <w:ind w:left="2104"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8">
    <w:nsid w:val="31A24BAC"/>
    <w:multiLevelType w:val="multilevel"/>
    <w:tmpl w:val="31A24BAC"/>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9">
    <w:nsid w:val="374B6668"/>
    <w:multiLevelType w:val="multilevel"/>
    <w:tmpl w:val="374B6668"/>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4B733A5F"/>
    <w:multiLevelType w:val="multilevel"/>
    <w:tmpl w:val="4B733A5F"/>
    <w:lvl w:ilvl="0" w:tentative="0">
      <w:start w:val="1"/>
      <w:numFmt w:val="decimal"/>
      <w:pStyle w:val="33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1">
    <w:nsid w:val="4F39DD2C"/>
    <w:multiLevelType w:val="multilevel"/>
    <w:tmpl w:val="4F39DD2C"/>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53A47A75"/>
    <w:multiLevelType w:val="multilevel"/>
    <w:tmpl w:val="53A47A75"/>
    <w:lvl w:ilvl="0" w:tentative="0">
      <w:start w:val="1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imes New Roman" w:hAnsi="Times New Roman"/>
        <w:b w:val="0"/>
        <w:bCs w:val="0"/>
        <w:i w:val="0"/>
        <w:iCs w:val="0"/>
        <w:caps w:val="0"/>
        <w:smallCaps w:val="0"/>
        <w:strike w:val="0"/>
        <w:dstrike w:val="0"/>
        <w:vanish w:val="0"/>
        <w:spacing w:val="0"/>
        <w:position w:val="0"/>
        <w:u w:val="none"/>
        <w:vertAlign w:val="baseline"/>
      </w:rPr>
    </w:lvl>
    <w:lvl w:ilvl="2" w:tentative="0">
      <w:start w:val="1"/>
      <w:numFmt w:val="decimal"/>
      <w:pStyle w:val="664"/>
      <w:lvlText w:val="%1.%2.%3"/>
      <w:lvlJc w:val="left"/>
      <w:pPr>
        <w:ind w:left="1418" w:hanging="567"/>
      </w:pPr>
      <w:rPr>
        <w:rFonts w:hint="eastAsia"/>
      </w:rPr>
    </w:lvl>
    <w:lvl w:ilvl="3" w:tentative="0">
      <w:start w:val="1"/>
      <w:numFmt w:val="decimal"/>
      <w:lvlText w:val="%1.%2.%3.%4"/>
      <w:lvlJc w:val="left"/>
      <w:pPr>
        <w:ind w:left="1984" w:hanging="708"/>
      </w:pPr>
      <w:rPr>
        <w:rFonts w:hint="eastAsia"/>
        <w:b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55E02EF4"/>
    <w:multiLevelType w:val="multilevel"/>
    <w:tmpl w:val="55E02EF4"/>
    <w:lvl w:ilvl="0" w:tentative="0">
      <w:start w:val="1"/>
      <w:numFmt w:val="decimal"/>
      <w:pStyle w:val="333"/>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6669604"/>
    <w:multiLevelType w:val="multilevel"/>
    <w:tmpl w:val="56669604"/>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5">
    <w:nsid w:val="58CC5C88"/>
    <w:multiLevelType w:val="multilevel"/>
    <w:tmpl w:val="58CC5C88"/>
    <w:lvl w:ilvl="0" w:tentative="0">
      <w:start w:val="1"/>
      <w:numFmt w:val="decimal"/>
      <w:pStyle w:val="335"/>
      <w:suff w:val="nothing"/>
      <w:lvlText w:val="注%1："/>
      <w:lvlJc w:val="left"/>
      <w:pPr>
        <w:tabs>
          <w:tab w:val="left" w:pos="0"/>
        </w:tabs>
        <w:ind w:left="811" w:hanging="448"/>
      </w:pPr>
      <w:rPr>
        <w:rFonts w:hint="default" w:ascii="黑体" w:hAnsi="黑体" w:eastAsia="黑体" w:cs="Times New Roman"/>
        <w:b w:val="0"/>
        <w:bCs w:val="0"/>
        <w:i w:val="0"/>
        <w:iCs w:val="0"/>
        <w:caps w:val="0"/>
        <w:smallCaps w:val="0"/>
        <w:strike w:val="0"/>
        <w:dstrike w:val="0"/>
        <w:vanish w:val="0"/>
        <w:color w:val="000000"/>
        <w:spacing w:val="0"/>
        <w:position w:val="0"/>
        <w:sz w:val="18"/>
        <w:szCs w:val="1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6">
    <w:nsid w:val="5B7E3733"/>
    <w:multiLevelType w:val="multilevel"/>
    <w:tmpl w:val="5B7E3733"/>
    <w:lvl w:ilvl="0" w:tentative="0">
      <w:start w:val="1"/>
      <w:numFmt w:val="decimal"/>
      <w:pStyle w:val="32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7">
    <w:nsid w:val="60B55DC2"/>
    <w:multiLevelType w:val="multilevel"/>
    <w:tmpl w:val="60B55DC2"/>
    <w:lvl w:ilvl="0" w:tentative="0">
      <w:start w:val="1"/>
      <w:numFmt w:val="upperLetter"/>
      <w:pStyle w:val="380"/>
      <w:lvlText w:val="%1"/>
      <w:lvlJc w:val="left"/>
      <w:pPr>
        <w:tabs>
          <w:tab w:val="left" w:pos="0"/>
        </w:tabs>
        <w:ind w:left="0" w:firstLine="0"/>
      </w:pPr>
      <w:rPr>
        <w:rFonts w:hint="eastAsia"/>
      </w:rPr>
    </w:lvl>
    <w:lvl w:ilvl="1" w:tentative="0">
      <w:start w:val="1"/>
      <w:numFmt w:val="decimal"/>
      <w:pStyle w:val="30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48"/>
      <w:suff w:val="nothing"/>
      <w:lvlText w:val="%3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8">
    <w:nsid w:val="657D3FBC"/>
    <w:multiLevelType w:val="multilevel"/>
    <w:tmpl w:val="657D3FBC"/>
    <w:lvl w:ilvl="0" w:tentative="0">
      <w:start w:val="1"/>
      <w:numFmt w:val="upperLetter"/>
      <w:pStyle w:val="30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06"/>
      <w:suff w:val="nothing"/>
      <w:lvlText w:val="%1.%2　"/>
      <w:lvlJc w:val="left"/>
      <w:pPr>
        <w:ind w:left="0" w:firstLine="0"/>
      </w:pPr>
      <w:rPr>
        <w:rFonts w:hint="default" w:ascii="黑体" w:hAnsi="黑体" w:eastAsia="黑体" w:cs="Times New Roman"/>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07"/>
      <w:suff w:val="nothing"/>
      <w:lvlText w:val="%1.%2.%3　"/>
      <w:lvlJc w:val="left"/>
      <w:pPr>
        <w:ind w:left="0" w:firstLine="0"/>
      </w:pPr>
      <w:rPr>
        <w:rFonts w:hint="eastAsia" w:ascii="黑体" w:hAnsi="Times New Roman" w:eastAsia="黑体"/>
        <w:b w:val="0"/>
        <w:i w:val="0"/>
        <w:sz w:val="21"/>
      </w:rPr>
    </w:lvl>
    <w:lvl w:ilvl="3" w:tentative="0">
      <w:start w:val="1"/>
      <w:numFmt w:val="decimal"/>
      <w:pStyle w:val="308"/>
      <w:suff w:val="nothing"/>
      <w:lvlText w:val="%1.%2.%3.%4　"/>
      <w:lvlJc w:val="left"/>
      <w:pPr>
        <w:ind w:left="0" w:firstLine="0"/>
      </w:pPr>
      <w:rPr>
        <w:rFonts w:hint="eastAsia" w:ascii="黑体" w:hAnsi="Times New Roman" w:eastAsia="黑体"/>
        <w:b w:val="0"/>
        <w:i w:val="0"/>
        <w:sz w:val="21"/>
      </w:rPr>
    </w:lvl>
    <w:lvl w:ilvl="4" w:tentative="0">
      <w:start w:val="1"/>
      <w:numFmt w:val="decimal"/>
      <w:pStyle w:val="309"/>
      <w:suff w:val="nothing"/>
      <w:lvlText w:val="%1.%2.%3.%4.%5　"/>
      <w:lvlJc w:val="left"/>
      <w:pPr>
        <w:ind w:left="0" w:firstLine="0"/>
      </w:pPr>
      <w:rPr>
        <w:rFonts w:hint="eastAsia" w:ascii="黑体" w:hAnsi="Times New Roman" w:eastAsia="黑体"/>
        <w:b w:val="0"/>
        <w:i w:val="0"/>
        <w:sz w:val="21"/>
      </w:rPr>
    </w:lvl>
    <w:lvl w:ilvl="5" w:tentative="0">
      <w:start w:val="1"/>
      <w:numFmt w:val="decimal"/>
      <w:pStyle w:val="310"/>
      <w:suff w:val="nothing"/>
      <w:lvlText w:val="%1.%2.%3.%4.%5.%6　"/>
      <w:lvlJc w:val="left"/>
      <w:pPr>
        <w:ind w:left="0" w:firstLine="0"/>
      </w:pPr>
      <w:rPr>
        <w:rFonts w:hint="eastAsia" w:ascii="黑体" w:hAnsi="Times New Roman" w:eastAsia="黑体"/>
        <w:b w:val="0"/>
        <w:i w:val="0"/>
        <w:sz w:val="21"/>
      </w:rPr>
    </w:lvl>
    <w:lvl w:ilvl="6" w:tentative="0">
      <w:start w:val="1"/>
      <w:numFmt w:val="decimal"/>
      <w:pStyle w:val="3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9">
    <w:nsid w:val="68AA6523"/>
    <w:multiLevelType w:val="multilevel"/>
    <w:tmpl w:val="68AA6523"/>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0">
    <w:nsid w:val="692A406F"/>
    <w:multiLevelType w:val="multilevel"/>
    <w:tmpl w:val="692A406F"/>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38"/>
      <w:suff w:val="nothing"/>
      <w:lvlText w:val="%1%2　"/>
      <w:lvlJc w:val="left"/>
      <w:pPr>
        <w:ind w:left="0" w:firstLine="0"/>
      </w:pPr>
      <w:rPr>
        <w:rFonts w:hint="eastAsia" w:ascii="黑体" w:eastAsia="黑体"/>
        <w:b w:val="0"/>
        <w:i w:val="0"/>
        <w:sz w:val="21"/>
      </w:rPr>
    </w:lvl>
    <w:lvl w:ilvl="2" w:tentative="0">
      <w:start w:val="1"/>
      <w:numFmt w:val="decimal"/>
      <w:pStyle w:val="53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85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2">
    <w:nsid w:val="6DBF04F4"/>
    <w:multiLevelType w:val="multilevel"/>
    <w:tmpl w:val="6DBF04F4"/>
    <w:lvl w:ilvl="0" w:tentative="0">
      <w:start w:val="1"/>
      <w:numFmt w:val="none"/>
      <w:pStyle w:val="3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3">
    <w:nsid w:val="716ACA95"/>
    <w:multiLevelType w:val="multilevel"/>
    <w:tmpl w:val="716ACA95"/>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38"/>
      <w:suff w:val="nothing"/>
      <w:lvlText w:val="%1%2 "/>
      <w:lvlJc w:val="left"/>
      <w:pPr>
        <w:ind w:left="0" w:firstLine="0"/>
      </w:pPr>
      <w:rPr>
        <w:rFonts w:hint="eastAsia" w:ascii="黑体" w:hAnsi="Times New Roman" w:eastAsia="黑体"/>
        <w:b/>
        <w:i w:val="0"/>
        <w:sz w:val="28"/>
      </w:rPr>
    </w:lvl>
    <w:lvl w:ilvl="2" w:tentative="0">
      <w:start w:val="1"/>
      <w:numFmt w:val="decimal"/>
      <w:pStyle w:val="339"/>
      <w:suff w:val="nothing"/>
      <w:lvlText w:val="%1%2.%3　"/>
      <w:lvlJc w:val="left"/>
      <w:pPr>
        <w:ind w:left="0" w:firstLine="0"/>
      </w:pPr>
      <w:rPr>
        <w:rFonts w:hint="eastAsia" w:ascii="黑体" w:hAnsi="Times New Roman" w:eastAsia="黑体"/>
        <w:b/>
        <w:i w:val="0"/>
        <w:sz w:val="21"/>
      </w:rPr>
    </w:lvl>
    <w:lvl w:ilvl="3" w:tentative="0">
      <w:start w:val="1"/>
      <w:numFmt w:val="decimal"/>
      <w:pStyle w:val="340"/>
      <w:suff w:val="nothing"/>
      <w:lvlText w:val="%1%2.%3.%4　"/>
      <w:lvlJc w:val="left"/>
      <w:pPr>
        <w:ind w:left="0" w:firstLine="0"/>
      </w:pPr>
      <w:rPr>
        <w:rFonts w:hint="eastAsia" w:ascii="黑体" w:hAnsi="Times New Roman" w:eastAsia="黑体"/>
        <w:b/>
        <w:i w:val="0"/>
        <w:sz w:val="21"/>
      </w:rPr>
    </w:lvl>
    <w:lvl w:ilvl="4" w:tentative="0">
      <w:start w:val="1"/>
      <w:numFmt w:val="decimal"/>
      <w:pStyle w:val="34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4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4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4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44"/>
      <w:lvlText w:val="%2.0.%9"/>
      <w:lvlJc w:val="left"/>
      <w:pPr>
        <w:tabs>
          <w:tab w:val="left" w:pos="720"/>
        </w:tabs>
        <w:ind w:left="0" w:firstLine="0"/>
      </w:pPr>
      <w:rPr>
        <w:rFonts w:hint="eastAsia" w:ascii="黑体" w:hAnsi="华文细黑" w:eastAsia="黑体"/>
        <w:b/>
        <w:i w:val="0"/>
        <w:sz w:val="21"/>
      </w:rPr>
    </w:lvl>
  </w:abstractNum>
  <w:abstractNum w:abstractNumId="55">
    <w:nsid w:val="76933334"/>
    <w:multiLevelType w:val="multilevel"/>
    <w:tmpl w:val="76933334"/>
    <w:lvl w:ilvl="0" w:tentative="0">
      <w:start w:val="1"/>
      <w:numFmt w:val="none"/>
      <w:pStyle w:val="31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798F4114"/>
    <w:multiLevelType w:val="multilevel"/>
    <w:tmpl w:val="798F4114"/>
    <w:lvl w:ilvl="0" w:tentative="0">
      <w:start w:val="1"/>
      <w:numFmt w:val="decimal"/>
      <w:suff w:val="nothing"/>
      <w:lvlText w:val="%1"/>
      <w:lvlJc w:val="center"/>
      <w:pPr>
        <w:tabs>
          <w:tab w:val="left" w:pos="420"/>
        </w:tabs>
        <w:ind w:left="0" w:firstLine="0"/>
      </w:pPr>
      <w:rPr>
        <w:rFonts w:hint="default"/>
      </w:rPr>
    </w:lvl>
    <w:lvl w:ilvl="1" w:tentative="0">
      <w:start w:val="1"/>
      <w:numFmt w:val="decimal"/>
      <w:suff w:val="nothing"/>
      <w:lvlText w:val="%1.%2 "/>
      <w:lvlJc w:val="left"/>
      <w:pPr>
        <w:tabs>
          <w:tab w:val="left" w:pos="0"/>
        </w:tabs>
        <w:ind w:left="0" w:firstLine="0"/>
      </w:pPr>
      <w:rPr>
        <w:rFonts w:hint="default"/>
      </w:rPr>
    </w:lvl>
    <w:lvl w:ilvl="2" w:tentative="0">
      <w:start w:val="1"/>
      <w:numFmt w:val="decimal"/>
      <w:suff w:val="nothing"/>
      <w:lvlText w:val="%1.%2.%3 "/>
      <w:lvlJc w:val="left"/>
      <w:pPr>
        <w:tabs>
          <w:tab w:val="left" w:pos="0"/>
        </w:tabs>
        <w:ind w:left="709" w:hanging="709"/>
      </w:pPr>
      <w:rPr>
        <w:rFonts w:hint="default"/>
      </w:rPr>
    </w:lvl>
    <w:lvl w:ilvl="3" w:tentative="0">
      <w:start w:val="1"/>
      <w:numFmt w:val="decimal"/>
      <w:suff w:val="nothing"/>
      <w:lvlText w:val="%1.%2.%3.%4 "/>
      <w:lvlJc w:val="left"/>
      <w:pPr>
        <w:tabs>
          <w:tab w:val="left" w:pos="420"/>
        </w:tabs>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1"/>
  </w:num>
  <w:num w:numId="2">
    <w:abstractNumId w:val="23"/>
  </w:num>
  <w:num w:numId="3">
    <w:abstractNumId w:val="27"/>
  </w:num>
  <w:num w:numId="4">
    <w:abstractNumId w:val="24"/>
  </w:num>
  <w:num w:numId="5">
    <w:abstractNumId w:val="20"/>
  </w:num>
  <w:num w:numId="6">
    <w:abstractNumId w:val="22"/>
  </w:num>
  <w:num w:numId="7">
    <w:abstractNumId w:val="19"/>
  </w:num>
  <w:num w:numId="8">
    <w:abstractNumId w:val="18"/>
  </w:num>
  <w:num w:numId="9">
    <w:abstractNumId w:val="3"/>
  </w:num>
  <w:num w:numId="10">
    <w:abstractNumId w:val="48"/>
  </w:num>
  <w:num w:numId="11">
    <w:abstractNumId w:val="47"/>
  </w:num>
  <w:num w:numId="12">
    <w:abstractNumId w:val="36"/>
  </w:num>
  <w:num w:numId="13">
    <w:abstractNumId w:val="55"/>
  </w:num>
  <w:num w:numId="14">
    <w:abstractNumId w:val="32"/>
  </w:num>
  <w:num w:numId="15">
    <w:abstractNumId w:val="5"/>
  </w:num>
  <w:num w:numId="16">
    <w:abstractNumId w:val="46"/>
  </w:num>
  <w:num w:numId="17">
    <w:abstractNumId w:val="31"/>
  </w:num>
  <w:num w:numId="18">
    <w:abstractNumId w:val="43"/>
  </w:num>
  <w:num w:numId="19">
    <w:abstractNumId w:val="52"/>
  </w:num>
  <w:num w:numId="20">
    <w:abstractNumId w:val="45"/>
  </w:num>
  <w:num w:numId="21">
    <w:abstractNumId w:val="15"/>
  </w:num>
  <w:num w:numId="22">
    <w:abstractNumId w:val="40"/>
  </w:num>
  <w:num w:numId="23">
    <w:abstractNumId w:val="54"/>
  </w:num>
  <w:num w:numId="24">
    <w:abstractNumId w:val="33"/>
  </w:num>
  <w:num w:numId="25">
    <w:abstractNumId w:val="28"/>
  </w:num>
  <w:num w:numId="26">
    <w:abstractNumId w:val="51"/>
  </w:num>
  <w:num w:numId="27">
    <w:abstractNumId w:val="26"/>
  </w:num>
  <w:num w:numId="28">
    <w:abstractNumId w:val="25"/>
  </w:num>
  <w:num w:numId="29">
    <w:abstractNumId w:val="42"/>
  </w:num>
  <w:num w:numId="30">
    <w:abstractNumId w:val="0"/>
  </w:num>
  <w:num w:numId="31">
    <w:abstractNumId w:val="37"/>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6"/>
  </w:num>
  <w:num w:numId="37">
    <w:abstractNumId w:val="53"/>
  </w:num>
  <w:num w:numId="38">
    <w:abstractNumId w:val="50"/>
  </w:num>
  <w:num w:numId="39">
    <w:abstractNumId w:val="12"/>
  </w:num>
  <w:num w:numId="40">
    <w:abstractNumId w:val="49"/>
  </w:num>
  <w:num w:numId="41">
    <w:abstractNumId w:val="39"/>
  </w:num>
  <w:num w:numId="42">
    <w:abstractNumId w:val="2"/>
  </w:num>
  <w:num w:numId="43">
    <w:abstractNumId w:val="34"/>
  </w:num>
  <w:num w:numId="44">
    <w:abstractNumId w:val="35"/>
  </w:num>
  <w:num w:numId="45">
    <w:abstractNumId w:val="10"/>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num>
  <w:num w:numId="48">
    <w:abstractNumId w:val="6"/>
  </w:num>
  <w:num w:numId="49">
    <w:abstractNumId w:val="7"/>
  </w:num>
  <w:num w:numId="50">
    <w:abstractNumId w:val="38"/>
  </w:num>
  <w:num w:numId="51">
    <w:abstractNumId w:val="1"/>
  </w:num>
  <w:num w:numId="52">
    <w:abstractNumId w:val="11"/>
  </w:num>
  <w:num w:numId="53">
    <w:abstractNumId w:val="17"/>
  </w:num>
  <w:num w:numId="54">
    <w:abstractNumId w:val="14"/>
  </w:num>
  <w:num w:numId="55">
    <w:abstractNumId w:val="30"/>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41"/>
  </w:num>
  <w:num w:numId="59">
    <w:abstractNumId w:val="44"/>
  </w:num>
  <w:num w:numId="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21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jYmVmMmQ4NWEzYmRhNDZjOGEyNTI5MDU4ZTc0ZWEifQ=="/>
  </w:docVars>
  <w:rsids>
    <w:rsidRoot w:val="6758338F"/>
    <w:rsid w:val="000004AA"/>
    <w:rsid w:val="00001BA2"/>
    <w:rsid w:val="00006548"/>
    <w:rsid w:val="000101FE"/>
    <w:rsid w:val="00015998"/>
    <w:rsid w:val="00016DC5"/>
    <w:rsid w:val="000171B4"/>
    <w:rsid w:val="00025D31"/>
    <w:rsid w:val="00027AEB"/>
    <w:rsid w:val="00027BD3"/>
    <w:rsid w:val="00031E1C"/>
    <w:rsid w:val="00033B2C"/>
    <w:rsid w:val="00034126"/>
    <w:rsid w:val="0003621C"/>
    <w:rsid w:val="00036B39"/>
    <w:rsid w:val="00037A59"/>
    <w:rsid w:val="00040BBF"/>
    <w:rsid w:val="00041393"/>
    <w:rsid w:val="00044313"/>
    <w:rsid w:val="00045B39"/>
    <w:rsid w:val="000518D8"/>
    <w:rsid w:val="00053FB5"/>
    <w:rsid w:val="00055BD7"/>
    <w:rsid w:val="000572BC"/>
    <w:rsid w:val="000619AD"/>
    <w:rsid w:val="00063BD2"/>
    <w:rsid w:val="00073343"/>
    <w:rsid w:val="00075DD9"/>
    <w:rsid w:val="0008752F"/>
    <w:rsid w:val="00090EEB"/>
    <w:rsid w:val="000919A6"/>
    <w:rsid w:val="00091D24"/>
    <w:rsid w:val="000927D0"/>
    <w:rsid w:val="00096449"/>
    <w:rsid w:val="0009648F"/>
    <w:rsid w:val="00097CF9"/>
    <w:rsid w:val="000A568D"/>
    <w:rsid w:val="000A6E5F"/>
    <w:rsid w:val="000B44A5"/>
    <w:rsid w:val="000C21DC"/>
    <w:rsid w:val="000C2EFF"/>
    <w:rsid w:val="000C37EA"/>
    <w:rsid w:val="000D3C87"/>
    <w:rsid w:val="000E1A47"/>
    <w:rsid w:val="000E2B29"/>
    <w:rsid w:val="000E7B1D"/>
    <w:rsid w:val="000F0612"/>
    <w:rsid w:val="000F12D9"/>
    <w:rsid w:val="000F461D"/>
    <w:rsid w:val="000F6511"/>
    <w:rsid w:val="0011067D"/>
    <w:rsid w:val="00112CFF"/>
    <w:rsid w:val="0011754A"/>
    <w:rsid w:val="00123BF9"/>
    <w:rsid w:val="00127602"/>
    <w:rsid w:val="00132A8F"/>
    <w:rsid w:val="00137B6C"/>
    <w:rsid w:val="00144633"/>
    <w:rsid w:val="001517CF"/>
    <w:rsid w:val="00152401"/>
    <w:rsid w:val="00152D43"/>
    <w:rsid w:val="00157260"/>
    <w:rsid w:val="00164C6D"/>
    <w:rsid w:val="00166F39"/>
    <w:rsid w:val="00170B1F"/>
    <w:rsid w:val="00171023"/>
    <w:rsid w:val="00172236"/>
    <w:rsid w:val="0017294E"/>
    <w:rsid w:val="001748CC"/>
    <w:rsid w:val="00175FFC"/>
    <w:rsid w:val="0017737E"/>
    <w:rsid w:val="001830DE"/>
    <w:rsid w:val="00187E68"/>
    <w:rsid w:val="00190E21"/>
    <w:rsid w:val="00192880"/>
    <w:rsid w:val="001A3CCB"/>
    <w:rsid w:val="001A5A8D"/>
    <w:rsid w:val="001A5BF9"/>
    <w:rsid w:val="001A7138"/>
    <w:rsid w:val="001B2BDA"/>
    <w:rsid w:val="001C1E95"/>
    <w:rsid w:val="001C2054"/>
    <w:rsid w:val="001C29FB"/>
    <w:rsid w:val="001C29FE"/>
    <w:rsid w:val="001C3671"/>
    <w:rsid w:val="001D3C3F"/>
    <w:rsid w:val="001D51DF"/>
    <w:rsid w:val="001D5AA4"/>
    <w:rsid w:val="001D71BA"/>
    <w:rsid w:val="001E08E6"/>
    <w:rsid w:val="001F0E09"/>
    <w:rsid w:val="001F1F15"/>
    <w:rsid w:val="001F5928"/>
    <w:rsid w:val="001F67A1"/>
    <w:rsid w:val="001F7BD7"/>
    <w:rsid w:val="0020255C"/>
    <w:rsid w:val="002058FE"/>
    <w:rsid w:val="00206A94"/>
    <w:rsid w:val="0021072F"/>
    <w:rsid w:val="00227E52"/>
    <w:rsid w:val="00235CB0"/>
    <w:rsid w:val="0024332C"/>
    <w:rsid w:val="00244EF8"/>
    <w:rsid w:val="00247E6D"/>
    <w:rsid w:val="00267674"/>
    <w:rsid w:val="00276516"/>
    <w:rsid w:val="00276D74"/>
    <w:rsid w:val="00282FBE"/>
    <w:rsid w:val="00287CFA"/>
    <w:rsid w:val="002917C0"/>
    <w:rsid w:val="002952D2"/>
    <w:rsid w:val="002979F8"/>
    <w:rsid w:val="002A0E4B"/>
    <w:rsid w:val="002A2B22"/>
    <w:rsid w:val="002A3BE2"/>
    <w:rsid w:val="002A4A7B"/>
    <w:rsid w:val="002A6B18"/>
    <w:rsid w:val="002B060C"/>
    <w:rsid w:val="002B35CC"/>
    <w:rsid w:val="002B7812"/>
    <w:rsid w:val="002B782D"/>
    <w:rsid w:val="002C6C4A"/>
    <w:rsid w:val="002C7DC9"/>
    <w:rsid w:val="002D3431"/>
    <w:rsid w:val="002D3DC2"/>
    <w:rsid w:val="002D512B"/>
    <w:rsid w:val="002E30BA"/>
    <w:rsid w:val="002E31E1"/>
    <w:rsid w:val="002E3FE4"/>
    <w:rsid w:val="00303CA5"/>
    <w:rsid w:val="00310148"/>
    <w:rsid w:val="00313329"/>
    <w:rsid w:val="0031389B"/>
    <w:rsid w:val="00316E2E"/>
    <w:rsid w:val="00322174"/>
    <w:rsid w:val="00324802"/>
    <w:rsid w:val="00326675"/>
    <w:rsid w:val="00333D5F"/>
    <w:rsid w:val="003538A4"/>
    <w:rsid w:val="003543FF"/>
    <w:rsid w:val="003558E9"/>
    <w:rsid w:val="00355BC5"/>
    <w:rsid w:val="00362A9D"/>
    <w:rsid w:val="00366B99"/>
    <w:rsid w:val="003679B0"/>
    <w:rsid w:val="003709B1"/>
    <w:rsid w:val="003732BA"/>
    <w:rsid w:val="003771A8"/>
    <w:rsid w:val="00380397"/>
    <w:rsid w:val="0038299D"/>
    <w:rsid w:val="00384D91"/>
    <w:rsid w:val="00393408"/>
    <w:rsid w:val="003946EF"/>
    <w:rsid w:val="003961C3"/>
    <w:rsid w:val="00397925"/>
    <w:rsid w:val="003A4F7B"/>
    <w:rsid w:val="003B3EDD"/>
    <w:rsid w:val="003B6486"/>
    <w:rsid w:val="003B65E2"/>
    <w:rsid w:val="003C53DF"/>
    <w:rsid w:val="003C5C82"/>
    <w:rsid w:val="003E129A"/>
    <w:rsid w:val="003E21C9"/>
    <w:rsid w:val="003E22FD"/>
    <w:rsid w:val="003E42D0"/>
    <w:rsid w:val="003E49F2"/>
    <w:rsid w:val="003E6D3D"/>
    <w:rsid w:val="003E7CE2"/>
    <w:rsid w:val="003F2DA8"/>
    <w:rsid w:val="003F3B26"/>
    <w:rsid w:val="003F4421"/>
    <w:rsid w:val="003F4754"/>
    <w:rsid w:val="003F5A6C"/>
    <w:rsid w:val="003F764E"/>
    <w:rsid w:val="00403118"/>
    <w:rsid w:val="00403ECF"/>
    <w:rsid w:val="004042F5"/>
    <w:rsid w:val="00406082"/>
    <w:rsid w:val="00406CC1"/>
    <w:rsid w:val="00406F99"/>
    <w:rsid w:val="0041054B"/>
    <w:rsid w:val="0041113D"/>
    <w:rsid w:val="00411BA7"/>
    <w:rsid w:val="0041207A"/>
    <w:rsid w:val="00412B76"/>
    <w:rsid w:val="004167E5"/>
    <w:rsid w:val="0042012A"/>
    <w:rsid w:val="00420897"/>
    <w:rsid w:val="00421BD9"/>
    <w:rsid w:val="00430607"/>
    <w:rsid w:val="004310C8"/>
    <w:rsid w:val="0043219B"/>
    <w:rsid w:val="00433E90"/>
    <w:rsid w:val="00436ECC"/>
    <w:rsid w:val="004401ED"/>
    <w:rsid w:val="0044120F"/>
    <w:rsid w:val="004414E6"/>
    <w:rsid w:val="0044565F"/>
    <w:rsid w:val="00450D2A"/>
    <w:rsid w:val="00451134"/>
    <w:rsid w:val="00451138"/>
    <w:rsid w:val="00452A56"/>
    <w:rsid w:val="00456BD5"/>
    <w:rsid w:val="004619AC"/>
    <w:rsid w:val="00461C2C"/>
    <w:rsid w:val="00463A10"/>
    <w:rsid w:val="00467339"/>
    <w:rsid w:val="00471322"/>
    <w:rsid w:val="00471D60"/>
    <w:rsid w:val="00473388"/>
    <w:rsid w:val="00476DE9"/>
    <w:rsid w:val="00476FFE"/>
    <w:rsid w:val="004826C9"/>
    <w:rsid w:val="004844D6"/>
    <w:rsid w:val="00485D27"/>
    <w:rsid w:val="0048668C"/>
    <w:rsid w:val="00490088"/>
    <w:rsid w:val="00496B4E"/>
    <w:rsid w:val="004A22EE"/>
    <w:rsid w:val="004A25B2"/>
    <w:rsid w:val="004A3243"/>
    <w:rsid w:val="004A3816"/>
    <w:rsid w:val="004C5186"/>
    <w:rsid w:val="004C5242"/>
    <w:rsid w:val="004D1813"/>
    <w:rsid w:val="004D247B"/>
    <w:rsid w:val="004D2AE7"/>
    <w:rsid w:val="004D3C4A"/>
    <w:rsid w:val="004D65E7"/>
    <w:rsid w:val="004E087E"/>
    <w:rsid w:val="004E2C11"/>
    <w:rsid w:val="004E4330"/>
    <w:rsid w:val="004E6ABF"/>
    <w:rsid w:val="004F4C44"/>
    <w:rsid w:val="004F6636"/>
    <w:rsid w:val="00503813"/>
    <w:rsid w:val="0050545B"/>
    <w:rsid w:val="00506068"/>
    <w:rsid w:val="00506C3D"/>
    <w:rsid w:val="00512069"/>
    <w:rsid w:val="005134E3"/>
    <w:rsid w:val="00515AC9"/>
    <w:rsid w:val="005175BF"/>
    <w:rsid w:val="00520DEA"/>
    <w:rsid w:val="00521E61"/>
    <w:rsid w:val="00525D84"/>
    <w:rsid w:val="005272AE"/>
    <w:rsid w:val="005322CC"/>
    <w:rsid w:val="0053232E"/>
    <w:rsid w:val="0053303D"/>
    <w:rsid w:val="00534368"/>
    <w:rsid w:val="00534928"/>
    <w:rsid w:val="00535605"/>
    <w:rsid w:val="00553DAA"/>
    <w:rsid w:val="00557E28"/>
    <w:rsid w:val="0056055F"/>
    <w:rsid w:val="00565F4A"/>
    <w:rsid w:val="00566BAA"/>
    <w:rsid w:val="00573966"/>
    <w:rsid w:val="00576A92"/>
    <w:rsid w:val="00576AD8"/>
    <w:rsid w:val="0058542D"/>
    <w:rsid w:val="00586D59"/>
    <w:rsid w:val="00590176"/>
    <w:rsid w:val="00592E19"/>
    <w:rsid w:val="00594A42"/>
    <w:rsid w:val="00596162"/>
    <w:rsid w:val="00596BBE"/>
    <w:rsid w:val="005A0E08"/>
    <w:rsid w:val="005A35D5"/>
    <w:rsid w:val="005A406C"/>
    <w:rsid w:val="005B576D"/>
    <w:rsid w:val="005B6518"/>
    <w:rsid w:val="005C713B"/>
    <w:rsid w:val="005D5C7D"/>
    <w:rsid w:val="005D6B63"/>
    <w:rsid w:val="005E0600"/>
    <w:rsid w:val="005E0E78"/>
    <w:rsid w:val="005F3ACC"/>
    <w:rsid w:val="00601445"/>
    <w:rsid w:val="00601E2F"/>
    <w:rsid w:val="006044F6"/>
    <w:rsid w:val="00607360"/>
    <w:rsid w:val="00612A5A"/>
    <w:rsid w:val="00614395"/>
    <w:rsid w:val="0061695B"/>
    <w:rsid w:val="006230F2"/>
    <w:rsid w:val="006244CE"/>
    <w:rsid w:val="00642D34"/>
    <w:rsid w:val="006502A5"/>
    <w:rsid w:val="0065094C"/>
    <w:rsid w:val="0066029D"/>
    <w:rsid w:val="00662D3B"/>
    <w:rsid w:val="00666288"/>
    <w:rsid w:val="00671091"/>
    <w:rsid w:val="0067485E"/>
    <w:rsid w:val="006803BE"/>
    <w:rsid w:val="00681844"/>
    <w:rsid w:val="00683507"/>
    <w:rsid w:val="006868C8"/>
    <w:rsid w:val="00687878"/>
    <w:rsid w:val="00690065"/>
    <w:rsid w:val="006910D9"/>
    <w:rsid w:val="0069421C"/>
    <w:rsid w:val="006966F3"/>
    <w:rsid w:val="006974E7"/>
    <w:rsid w:val="006A01D7"/>
    <w:rsid w:val="006B5A0D"/>
    <w:rsid w:val="006B643E"/>
    <w:rsid w:val="006C2DA2"/>
    <w:rsid w:val="006C4F84"/>
    <w:rsid w:val="006C5E17"/>
    <w:rsid w:val="006D3582"/>
    <w:rsid w:val="006D6D2B"/>
    <w:rsid w:val="006E0120"/>
    <w:rsid w:val="006E1CE2"/>
    <w:rsid w:val="006F0AA7"/>
    <w:rsid w:val="006F1FF9"/>
    <w:rsid w:val="0070265F"/>
    <w:rsid w:val="007064A5"/>
    <w:rsid w:val="0071176D"/>
    <w:rsid w:val="0071593E"/>
    <w:rsid w:val="00726164"/>
    <w:rsid w:val="00731980"/>
    <w:rsid w:val="007370C5"/>
    <w:rsid w:val="00743CC7"/>
    <w:rsid w:val="0074732A"/>
    <w:rsid w:val="0075194C"/>
    <w:rsid w:val="007520B3"/>
    <w:rsid w:val="00764BB9"/>
    <w:rsid w:val="007658BD"/>
    <w:rsid w:val="00767B2F"/>
    <w:rsid w:val="00773A5E"/>
    <w:rsid w:val="007760A6"/>
    <w:rsid w:val="00776408"/>
    <w:rsid w:val="0078233D"/>
    <w:rsid w:val="0078317E"/>
    <w:rsid w:val="00790FBB"/>
    <w:rsid w:val="0079241D"/>
    <w:rsid w:val="007925D0"/>
    <w:rsid w:val="00795EC7"/>
    <w:rsid w:val="00797177"/>
    <w:rsid w:val="007A7289"/>
    <w:rsid w:val="007C6BF1"/>
    <w:rsid w:val="007D2F7A"/>
    <w:rsid w:val="007D2FAA"/>
    <w:rsid w:val="007D3776"/>
    <w:rsid w:val="007D3F41"/>
    <w:rsid w:val="007E0206"/>
    <w:rsid w:val="007E201C"/>
    <w:rsid w:val="007E3F4F"/>
    <w:rsid w:val="007E5638"/>
    <w:rsid w:val="007F2241"/>
    <w:rsid w:val="007F228A"/>
    <w:rsid w:val="007F29AB"/>
    <w:rsid w:val="007F33F9"/>
    <w:rsid w:val="007F3BD7"/>
    <w:rsid w:val="007F69B9"/>
    <w:rsid w:val="00807192"/>
    <w:rsid w:val="00811C33"/>
    <w:rsid w:val="00815AEB"/>
    <w:rsid w:val="008207C2"/>
    <w:rsid w:val="0082368C"/>
    <w:rsid w:val="00823CF4"/>
    <w:rsid w:val="00824C57"/>
    <w:rsid w:val="00826CD2"/>
    <w:rsid w:val="008347DC"/>
    <w:rsid w:val="00836B8B"/>
    <w:rsid w:val="00837E7C"/>
    <w:rsid w:val="00840D9D"/>
    <w:rsid w:val="0084120F"/>
    <w:rsid w:val="008455D4"/>
    <w:rsid w:val="008470AB"/>
    <w:rsid w:val="008525A9"/>
    <w:rsid w:val="00852DD7"/>
    <w:rsid w:val="00852FD6"/>
    <w:rsid w:val="0085746E"/>
    <w:rsid w:val="008576CB"/>
    <w:rsid w:val="0086159D"/>
    <w:rsid w:val="00863D8F"/>
    <w:rsid w:val="0086798F"/>
    <w:rsid w:val="008708FD"/>
    <w:rsid w:val="00870B7C"/>
    <w:rsid w:val="0087492D"/>
    <w:rsid w:val="008752E7"/>
    <w:rsid w:val="008867BA"/>
    <w:rsid w:val="00892087"/>
    <w:rsid w:val="0089508C"/>
    <w:rsid w:val="00896D9B"/>
    <w:rsid w:val="008A4DAB"/>
    <w:rsid w:val="008C5347"/>
    <w:rsid w:val="008D2560"/>
    <w:rsid w:val="008D383F"/>
    <w:rsid w:val="008D68E7"/>
    <w:rsid w:val="008D7EE4"/>
    <w:rsid w:val="008E0170"/>
    <w:rsid w:val="008E19CA"/>
    <w:rsid w:val="008E1AE0"/>
    <w:rsid w:val="008E351F"/>
    <w:rsid w:val="00901716"/>
    <w:rsid w:val="00901DA3"/>
    <w:rsid w:val="00902E0D"/>
    <w:rsid w:val="00902E3E"/>
    <w:rsid w:val="009102F8"/>
    <w:rsid w:val="00917FC8"/>
    <w:rsid w:val="009305C1"/>
    <w:rsid w:val="00934C6B"/>
    <w:rsid w:val="009369CF"/>
    <w:rsid w:val="009506DE"/>
    <w:rsid w:val="009535DF"/>
    <w:rsid w:val="0095659D"/>
    <w:rsid w:val="009570C8"/>
    <w:rsid w:val="0096044B"/>
    <w:rsid w:val="00960FFF"/>
    <w:rsid w:val="009676B1"/>
    <w:rsid w:val="00971287"/>
    <w:rsid w:val="009721AF"/>
    <w:rsid w:val="00973947"/>
    <w:rsid w:val="0097455E"/>
    <w:rsid w:val="00976EB8"/>
    <w:rsid w:val="0098450F"/>
    <w:rsid w:val="009858AD"/>
    <w:rsid w:val="00987F63"/>
    <w:rsid w:val="009968C9"/>
    <w:rsid w:val="009A1DC4"/>
    <w:rsid w:val="009A446A"/>
    <w:rsid w:val="009A55CE"/>
    <w:rsid w:val="009A5706"/>
    <w:rsid w:val="009C0704"/>
    <w:rsid w:val="009C0A41"/>
    <w:rsid w:val="009C1C7F"/>
    <w:rsid w:val="009C570B"/>
    <w:rsid w:val="009C5ED8"/>
    <w:rsid w:val="009D19E4"/>
    <w:rsid w:val="009D2A63"/>
    <w:rsid w:val="009D5258"/>
    <w:rsid w:val="009E1195"/>
    <w:rsid w:val="009E304F"/>
    <w:rsid w:val="009E5156"/>
    <w:rsid w:val="009E68F5"/>
    <w:rsid w:val="009F3BA4"/>
    <w:rsid w:val="009F3C32"/>
    <w:rsid w:val="009F48D0"/>
    <w:rsid w:val="009F4CC3"/>
    <w:rsid w:val="009F630D"/>
    <w:rsid w:val="009F6DE0"/>
    <w:rsid w:val="009F7CDF"/>
    <w:rsid w:val="00A04628"/>
    <w:rsid w:val="00A0548E"/>
    <w:rsid w:val="00A05F33"/>
    <w:rsid w:val="00A06672"/>
    <w:rsid w:val="00A13E35"/>
    <w:rsid w:val="00A1704D"/>
    <w:rsid w:val="00A17E3E"/>
    <w:rsid w:val="00A31EC3"/>
    <w:rsid w:val="00A32243"/>
    <w:rsid w:val="00A329C9"/>
    <w:rsid w:val="00A342E2"/>
    <w:rsid w:val="00A377C0"/>
    <w:rsid w:val="00A40CF5"/>
    <w:rsid w:val="00A45A41"/>
    <w:rsid w:val="00A470A7"/>
    <w:rsid w:val="00A473CC"/>
    <w:rsid w:val="00A47D3E"/>
    <w:rsid w:val="00A542C7"/>
    <w:rsid w:val="00A618A4"/>
    <w:rsid w:val="00A61DD4"/>
    <w:rsid w:val="00A8223C"/>
    <w:rsid w:val="00A82727"/>
    <w:rsid w:val="00A832D8"/>
    <w:rsid w:val="00A87239"/>
    <w:rsid w:val="00A94542"/>
    <w:rsid w:val="00A94636"/>
    <w:rsid w:val="00AA11AE"/>
    <w:rsid w:val="00AA2452"/>
    <w:rsid w:val="00AA30D0"/>
    <w:rsid w:val="00AA4BDA"/>
    <w:rsid w:val="00AA5CBE"/>
    <w:rsid w:val="00AA7CEE"/>
    <w:rsid w:val="00AB0F55"/>
    <w:rsid w:val="00AB2CB2"/>
    <w:rsid w:val="00AC06BB"/>
    <w:rsid w:val="00AC1F54"/>
    <w:rsid w:val="00AC26DD"/>
    <w:rsid w:val="00AC34EF"/>
    <w:rsid w:val="00AC3A48"/>
    <w:rsid w:val="00AC3ACC"/>
    <w:rsid w:val="00AC4B35"/>
    <w:rsid w:val="00AC5979"/>
    <w:rsid w:val="00AC7D7E"/>
    <w:rsid w:val="00AD4220"/>
    <w:rsid w:val="00AE2987"/>
    <w:rsid w:val="00AF2DD6"/>
    <w:rsid w:val="00AF7A69"/>
    <w:rsid w:val="00B00D4F"/>
    <w:rsid w:val="00B01D8B"/>
    <w:rsid w:val="00B0338D"/>
    <w:rsid w:val="00B04152"/>
    <w:rsid w:val="00B04B4A"/>
    <w:rsid w:val="00B13E76"/>
    <w:rsid w:val="00B23075"/>
    <w:rsid w:val="00B454CA"/>
    <w:rsid w:val="00B474AE"/>
    <w:rsid w:val="00B50B7E"/>
    <w:rsid w:val="00B51181"/>
    <w:rsid w:val="00B53ED0"/>
    <w:rsid w:val="00B55871"/>
    <w:rsid w:val="00B565EB"/>
    <w:rsid w:val="00B614B1"/>
    <w:rsid w:val="00B628B6"/>
    <w:rsid w:val="00B71E1F"/>
    <w:rsid w:val="00B72458"/>
    <w:rsid w:val="00B74D02"/>
    <w:rsid w:val="00B77D19"/>
    <w:rsid w:val="00B81128"/>
    <w:rsid w:val="00B81EA9"/>
    <w:rsid w:val="00B81F78"/>
    <w:rsid w:val="00B845AF"/>
    <w:rsid w:val="00B8622C"/>
    <w:rsid w:val="00B900D2"/>
    <w:rsid w:val="00BA2CE1"/>
    <w:rsid w:val="00BA30B4"/>
    <w:rsid w:val="00BA31EE"/>
    <w:rsid w:val="00BA7054"/>
    <w:rsid w:val="00BB04C4"/>
    <w:rsid w:val="00BB32CC"/>
    <w:rsid w:val="00BB42BD"/>
    <w:rsid w:val="00BB5CFC"/>
    <w:rsid w:val="00BC6C4C"/>
    <w:rsid w:val="00BD0A82"/>
    <w:rsid w:val="00BD2D14"/>
    <w:rsid w:val="00BD3BDE"/>
    <w:rsid w:val="00BD74A8"/>
    <w:rsid w:val="00BE027D"/>
    <w:rsid w:val="00BE3662"/>
    <w:rsid w:val="00BE4F6C"/>
    <w:rsid w:val="00BF3DB8"/>
    <w:rsid w:val="00BF4339"/>
    <w:rsid w:val="00BF533F"/>
    <w:rsid w:val="00BF6C68"/>
    <w:rsid w:val="00C22264"/>
    <w:rsid w:val="00C231D9"/>
    <w:rsid w:val="00C23601"/>
    <w:rsid w:val="00C26B5C"/>
    <w:rsid w:val="00C26FF1"/>
    <w:rsid w:val="00C30C3E"/>
    <w:rsid w:val="00C361CB"/>
    <w:rsid w:val="00C40E51"/>
    <w:rsid w:val="00C41FF2"/>
    <w:rsid w:val="00C46D20"/>
    <w:rsid w:val="00C52580"/>
    <w:rsid w:val="00C54BF3"/>
    <w:rsid w:val="00C614A0"/>
    <w:rsid w:val="00C61F9F"/>
    <w:rsid w:val="00C63D72"/>
    <w:rsid w:val="00C67D47"/>
    <w:rsid w:val="00C7294C"/>
    <w:rsid w:val="00C74764"/>
    <w:rsid w:val="00C7721B"/>
    <w:rsid w:val="00C80B64"/>
    <w:rsid w:val="00C825D9"/>
    <w:rsid w:val="00C90C8B"/>
    <w:rsid w:val="00C95A2B"/>
    <w:rsid w:val="00C972AD"/>
    <w:rsid w:val="00CA0D11"/>
    <w:rsid w:val="00CA1036"/>
    <w:rsid w:val="00CA1496"/>
    <w:rsid w:val="00CA14BA"/>
    <w:rsid w:val="00CA5972"/>
    <w:rsid w:val="00CA612B"/>
    <w:rsid w:val="00CA688C"/>
    <w:rsid w:val="00CC0BBE"/>
    <w:rsid w:val="00CC19EC"/>
    <w:rsid w:val="00CC2A5A"/>
    <w:rsid w:val="00CC5CA0"/>
    <w:rsid w:val="00CC7765"/>
    <w:rsid w:val="00CE0378"/>
    <w:rsid w:val="00CE4712"/>
    <w:rsid w:val="00CE4E51"/>
    <w:rsid w:val="00CE61C7"/>
    <w:rsid w:val="00CF7887"/>
    <w:rsid w:val="00D00A36"/>
    <w:rsid w:val="00D02A60"/>
    <w:rsid w:val="00D05D25"/>
    <w:rsid w:val="00D10F52"/>
    <w:rsid w:val="00D12A90"/>
    <w:rsid w:val="00D14C08"/>
    <w:rsid w:val="00D14DB7"/>
    <w:rsid w:val="00D204BF"/>
    <w:rsid w:val="00D2578F"/>
    <w:rsid w:val="00D26279"/>
    <w:rsid w:val="00D27D31"/>
    <w:rsid w:val="00D32102"/>
    <w:rsid w:val="00D337F9"/>
    <w:rsid w:val="00D408B5"/>
    <w:rsid w:val="00D417FE"/>
    <w:rsid w:val="00D444F4"/>
    <w:rsid w:val="00D51EDE"/>
    <w:rsid w:val="00D5276D"/>
    <w:rsid w:val="00D53333"/>
    <w:rsid w:val="00D548AF"/>
    <w:rsid w:val="00D55D95"/>
    <w:rsid w:val="00D679FB"/>
    <w:rsid w:val="00D67EE4"/>
    <w:rsid w:val="00D75791"/>
    <w:rsid w:val="00D85A53"/>
    <w:rsid w:val="00D95B3A"/>
    <w:rsid w:val="00DA2485"/>
    <w:rsid w:val="00DA3115"/>
    <w:rsid w:val="00DB2B27"/>
    <w:rsid w:val="00DB3E3C"/>
    <w:rsid w:val="00DB4AFD"/>
    <w:rsid w:val="00DB67F4"/>
    <w:rsid w:val="00DC04A7"/>
    <w:rsid w:val="00DC1006"/>
    <w:rsid w:val="00DC300E"/>
    <w:rsid w:val="00DC3C39"/>
    <w:rsid w:val="00DC4344"/>
    <w:rsid w:val="00DC5920"/>
    <w:rsid w:val="00DD172E"/>
    <w:rsid w:val="00DD571D"/>
    <w:rsid w:val="00DD5AE1"/>
    <w:rsid w:val="00DE46FD"/>
    <w:rsid w:val="00DE6C5C"/>
    <w:rsid w:val="00DE79D1"/>
    <w:rsid w:val="00DF6572"/>
    <w:rsid w:val="00E04C2A"/>
    <w:rsid w:val="00E1008D"/>
    <w:rsid w:val="00E12E32"/>
    <w:rsid w:val="00E2065F"/>
    <w:rsid w:val="00E2360D"/>
    <w:rsid w:val="00E245C7"/>
    <w:rsid w:val="00E263C1"/>
    <w:rsid w:val="00E27E8A"/>
    <w:rsid w:val="00E307EE"/>
    <w:rsid w:val="00E30917"/>
    <w:rsid w:val="00E30D95"/>
    <w:rsid w:val="00E33A22"/>
    <w:rsid w:val="00E34285"/>
    <w:rsid w:val="00E376DF"/>
    <w:rsid w:val="00E40BB5"/>
    <w:rsid w:val="00E41D1E"/>
    <w:rsid w:val="00E457C0"/>
    <w:rsid w:val="00E51541"/>
    <w:rsid w:val="00E51ED7"/>
    <w:rsid w:val="00E556F6"/>
    <w:rsid w:val="00E60142"/>
    <w:rsid w:val="00E632ED"/>
    <w:rsid w:val="00E638E4"/>
    <w:rsid w:val="00E64465"/>
    <w:rsid w:val="00E65B59"/>
    <w:rsid w:val="00E7280A"/>
    <w:rsid w:val="00E73319"/>
    <w:rsid w:val="00E74CF9"/>
    <w:rsid w:val="00E760C0"/>
    <w:rsid w:val="00E76F96"/>
    <w:rsid w:val="00E83142"/>
    <w:rsid w:val="00E87A23"/>
    <w:rsid w:val="00E9209B"/>
    <w:rsid w:val="00E92EA4"/>
    <w:rsid w:val="00E92F87"/>
    <w:rsid w:val="00E96491"/>
    <w:rsid w:val="00E96E93"/>
    <w:rsid w:val="00E97846"/>
    <w:rsid w:val="00E97973"/>
    <w:rsid w:val="00EA0058"/>
    <w:rsid w:val="00EA5E51"/>
    <w:rsid w:val="00EB288B"/>
    <w:rsid w:val="00EB3FD1"/>
    <w:rsid w:val="00EB4794"/>
    <w:rsid w:val="00EB7C44"/>
    <w:rsid w:val="00EC00E8"/>
    <w:rsid w:val="00EC07F5"/>
    <w:rsid w:val="00EC0C28"/>
    <w:rsid w:val="00EC0C49"/>
    <w:rsid w:val="00EC4697"/>
    <w:rsid w:val="00EC6F30"/>
    <w:rsid w:val="00ED7098"/>
    <w:rsid w:val="00EE0D79"/>
    <w:rsid w:val="00EE3EF6"/>
    <w:rsid w:val="00EE4858"/>
    <w:rsid w:val="00EF3F16"/>
    <w:rsid w:val="00EF45F4"/>
    <w:rsid w:val="00EF75A5"/>
    <w:rsid w:val="00EF78EA"/>
    <w:rsid w:val="00F00D34"/>
    <w:rsid w:val="00F01FAE"/>
    <w:rsid w:val="00F03873"/>
    <w:rsid w:val="00F12D83"/>
    <w:rsid w:val="00F155C2"/>
    <w:rsid w:val="00F15888"/>
    <w:rsid w:val="00F17265"/>
    <w:rsid w:val="00F174DE"/>
    <w:rsid w:val="00F21165"/>
    <w:rsid w:val="00F24909"/>
    <w:rsid w:val="00F252F0"/>
    <w:rsid w:val="00F25CA4"/>
    <w:rsid w:val="00F371A9"/>
    <w:rsid w:val="00F4766C"/>
    <w:rsid w:val="00F52B23"/>
    <w:rsid w:val="00F53202"/>
    <w:rsid w:val="00F53A74"/>
    <w:rsid w:val="00F57F18"/>
    <w:rsid w:val="00F61017"/>
    <w:rsid w:val="00F61AFE"/>
    <w:rsid w:val="00F61C25"/>
    <w:rsid w:val="00F64E58"/>
    <w:rsid w:val="00F66499"/>
    <w:rsid w:val="00F732E9"/>
    <w:rsid w:val="00F73EF2"/>
    <w:rsid w:val="00F74F1C"/>
    <w:rsid w:val="00F8041E"/>
    <w:rsid w:val="00F95062"/>
    <w:rsid w:val="00F96341"/>
    <w:rsid w:val="00F96F34"/>
    <w:rsid w:val="00FA1B85"/>
    <w:rsid w:val="00FB1838"/>
    <w:rsid w:val="00FB7237"/>
    <w:rsid w:val="00FC18EC"/>
    <w:rsid w:val="00FC3746"/>
    <w:rsid w:val="00FD2B55"/>
    <w:rsid w:val="00FD34FD"/>
    <w:rsid w:val="00FD4797"/>
    <w:rsid w:val="00FE39D4"/>
    <w:rsid w:val="00FF205A"/>
    <w:rsid w:val="013E446F"/>
    <w:rsid w:val="014B6F19"/>
    <w:rsid w:val="01522809"/>
    <w:rsid w:val="0155788E"/>
    <w:rsid w:val="01634165"/>
    <w:rsid w:val="01725A1C"/>
    <w:rsid w:val="01731C23"/>
    <w:rsid w:val="01780EF9"/>
    <w:rsid w:val="017C0734"/>
    <w:rsid w:val="01894C4E"/>
    <w:rsid w:val="01944054"/>
    <w:rsid w:val="01950A96"/>
    <w:rsid w:val="019B0502"/>
    <w:rsid w:val="019E1CDC"/>
    <w:rsid w:val="01A370F3"/>
    <w:rsid w:val="01A95CCD"/>
    <w:rsid w:val="01BE1085"/>
    <w:rsid w:val="01BF76EB"/>
    <w:rsid w:val="01DC4FBD"/>
    <w:rsid w:val="01E02383"/>
    <w:rsid w:val="020F3DAF"/>
    <w:rsid w:val="02226DE7"/>
    <w:rsid w:val="02564898"/>
    <w:rsid w:val="02944B48"/>
    <w:rsid w:val="02957022"/>
    <w:rsid w:val="02CF1721"/>
    <w:rsid w:val="02D2541D"/>
    <w:rsid w:val="02E910F0"/>
    <w:rsid w:val="02F074A5"/>
    <w:rsid w:val="03037728"/>
    <w:rsid w:val="03176D9B"/>
    <w:rsid w:val="031F2A09"/>
    <w:rsid w:val="032A1114"/>
    <w:rsid w:val="033B62FB"/>
    <w:rsid w:val="03673941"/>
    <w:rsid w:val="037405E1"/>
    <w:rsid w:val="037A35D1"/>
    <w:rsid w:val="037A733E"/>
    <w:rsid w:val="038C50E0"/>
    <w:rsid w:val="03975670"/>
    <w:rsid w:val="03A03ED9"/>
    <w:rsid w:val="03BE470A"/>
    <w:rsid w:val="03CD06C4"/>
    <w:rsid w:val="03D83659"/>
    <w:rsid w:val="03DD01D9"/>
    <w:rsid w:val="03E72961"/>
    <w:rsid w:val="03F62DA4"/>
    <w:rsid w:val="03FA0149"/>
    <w:rsid w:val="040579D2"/>
    <w:rsid w:val="04132513"/>
    <w:rsid w:val="04150C4C"/>
    <w:rsid w:val="041963BB"/>
    <w:rsid w:val="046D43CA"/>
    <w:rsid w:val="04874232"/>
    <w:rsid w:val="04891483"/>
    <w:rsid w:val="0492550D"/>
    <w:rsid w:val="04962E25"/>
    <w:rsid w:val="04974C22"/>
    <w:rsid w:val="04991817"/>
    <w:rsid w:val="04A02DA3"/>
    <w:rsid w:val="04BA08D2"/>
    <w:rsid w:val="04BB31A2"/>
    <w:rsid w:val="04C66136"/>
    <w:rsid w:val="04DF7CDC"/>
    <w:rsid w:val="04F63152"/>
    <w:rsid w:val="04F773F0"/>
    <w:rsid w:val="0507547B"/>
    <w:rsid w:val="05185278"/>
    <w:rsid w:val="05356095"/>
    <w:rsid w:val="05391320"/>
    <w:rsid w:val="054162A1"/>
    <w:rsid w:val="056573D7"/>
    <w:rsid w:val="05724CAA"/>
    <w:rsid w:val="0574717F"/>
    <w:rsid w:val="05757520"/>
    <w:rsid w:val="058B6CDA"/>
    <w:rsid w:val="05992254"/>
    <w:rsid w:val="05A84E4A"/>
    <w:rsid w:val="05B060B6"/>
    <w:rsid w:val="05C65587"/>
    <w:rsid w:val="05D20C9A"/>
    <w:rsid w:val="05E73F52"/>
    <w:rsid w:val="05EA7F7F"/>
    <w:rsid w:val="05EF03F3"/>
    <w:rsid w:val="06044CE5"/>
    <w:rsid w:val="060B3AB8"/>
    <w:rsid w:val="06445632"/>
    <w:rsid w:val="064B10E8"/>
    <w:rsid w:val="06583D6F"/>
    <w:rsid w:val="06856B77"/>
    <w:rsid w:val="06A02173"/>
    <w:rsid w:val="06B75848"/>
    <w:rsid w:val="06C11ECF"/>
    <w:rsid w:val="06D32E90"/>
    <w:rsid w:val="06D74FB7"/>
    <w:rsid w:val="06EF0C5D"/>
    <w:rsid w:val="06FA32C0"/>
    <w:rsid w:val="06FB0A8B"/>
    <w:rsid w:val="0703310E"/>
    <w:rsid w:val="07170676"/>
    <w:rsid w:val="071874D5"/>
    <w:rsid w:val="071A568C"/>
    <w:rsid w:val="074A2072"/>
    <w:rsid w:val="075F2E5B"/>
    <w:rsid w:val="07601EFB"/>
    <w:rsid w:val="07683FB9"/>
    <w:rsid w:val="077C2175"/>
    <w:rsid w:val="078058B0"/>
    <w:rsid w:val="079647D7"/>
    <w:rsid w:val="07D831D1"/>
    <w:rsid w:val="07DB53A5"/>
    <w:rsid w:val="07EA5598"/>
    <w:rsid w:val="07FE588D"/>
    <w:rsid w:val="08053498"/>
    <w:rsid w:val="081921F8"/>
    <w:rsid w:val="081E1A47"/>
    <w:rsid w:val="08463FBE"/>
    <w:rsid w:val="085500C6"/>
    <w:rsid w:val="08557366"/>
    <w:rsid w:val="085A3E49"/>
    <w:rsid w:val="08792B99"/>
    <w:rsid w:val="08830733"/>
    <w:rsid w:val="088E7A2C"/>
    <w:rsid w:val="088F324C"/>
    <w:rsid w:val="08B56E0B"/>
    <w:rsid w:val="08D062B9"/>
    <w:rsid w:val="08D50935"/>
    <w:rsid w:val="08E0526E"/>
    <w:rsid w:val="08F224E9"/>
    <w:rsid w:val="09231497"/>
    <w:rsid w:val="0927169A"/>
    <w:rsid w:val="093279E3"/>
    <w:rsid w:val="094427D6"/>
    <w:rsid w:val="09644DDC"/>
    <w:rsid w:val="09664531"/>
    <w:rsid w:val="09715BC1"/>
    <w:rsid w:val="09803E25"/>
    <w:rsid w:val="098A218E"/>
    <w:rsid w:val="098C61E7"/>
    <w:rsid w:val="09A21211"/>
    <w:rsid w:val="09CC4AB3"/>
    <w:rsid w:val="09D22D06"/>
    <w:rsid w:val="09D64612"/>
    <w:rsid w:val="09DE540C"/>
    <w:rsid w:val="09EF74FF"/>
    <w:rsid w:val="09F855E7"/>
    <w:rsid w:val="0A1364F8"/>
    <w:rsid w:val="0A243FB0"/>
    <w:rsid w:val="0A26573A"/>
    <w:rsid w:val="0A3274E6"/>
    <w:rsid w:val="0A714DAF"/>
    <w:rsid w:val="0A825DF6"/>
    <w:rsid w:val="0A885A81"/>
    <w:rsid w:val="0A8D1669"/>
    <w:rsid w:val="0A922A21"/>
    <w:rsid w:val="0AA35B83"/>
    <w:rsid w:val="0AB57123"/>
    <w:rsid w:val="0AD76E74"/>
    <w:rsid w:val="0ADA025B"/>
    <w:rsid w:val="0AE45DCB"/>
    <w:rsid w:val="0B046FC5"/>
    <w:rsid w:val="0B0E0C1E"/>
    <w:rsid w:val="0B177C5F"/>
    <w:rsid w:val="0B275F39"/>
    <w:rsid w:val="0B2E7611"/>
    <w:rsid w:val="0B3D539E"/>
    <w:rsid w:val="0B3F1488"/>
    <w:rsid w:val="0B600839"/>
    <w:rsid w:val="0B844E71"/>
    <w:rsid w:val="0BEC7B62"/>
    <w:rsid w:val="0BF138C4"/>
    <w:rsid w:val="0BF56080"/>
    <w:rsid w:val="0C2226EA"/>
    <w:rsid w:val="0C256876"/>
    <w:rsid w:val="0C2F32F7"/>
    <w:rsid w:val="0C311D87"/>
    <w:rsid w:val="0C5368AE"/>
    <w:rsid w:val="0C736C94"/>
    <w:rsid w:val="0C7E2533"/>
    <w:rsid w:val="0CB436F2"/>
    <w:rsid w:val="0CB4492C"/>
    <w:rsid w:val="0CB60FE5"/>
    <w:rsid w:val="0CBA2457"/>
    <w:rsid w:val="0CDF7A90"/>
    <w:rsid w:val="0CF81AF8"/>
    <w:rsid w:val="0CFF0957"/>
    <w:rsid w:val="0D026C5D"/>
    <w:rsid w:val="0D11075B"/>
    <w:rsid w:val="0D166E01"/>
    <w:rsid w:val="0D18022F"/>
    <w:rsid w:val="0D2658A2"/>
    <w:rsid w:val="0D2E4C03"/>
    <w:rsid w:val="0D3C7979"/>
    <w:rsid w:val="0D5706D2"/>
    <w:rsid w:val="0D5D3E94"/>
    <w:rsid w:val="0D5F5604"/>
    <w:rsid w:val="0D804797"/>
    <w:rsid w:val="0DB31D06"/>
    <w:rsid w:val="0DB33472"/>
    <w:rsid w:val="0DBA4628"/>
    <w:rsid w:val="0DBC31CF"/>
    <w:rsid w:val="0DBC517E"/>
    <w:rsid w:val="0DCA2B2C"/>
    <w:rsid w:val="0DDD59C2"/>
    <w:rsid w:val="0DE33D52"/>
    <w:rsid w:val="0DE45DA4"/>
    <w:rsid w:val="0DF20A80"/>
    <w:rsid w:val="0DF43D2F"/>
    <w:rsid w:val="0DF7148B"/>
    <w:rsid w:val="0DF80327"/>
    <w:rsid w:val="0E0E0D5B"/>
    <w:rsid w:val="0E124A5A"/>
    <w:rsid w:val="0E1761DD"/>
    <w:rsid w:val="0E1C7FA0"/>
    <w:rsid w:val="0E1F38BB"/>
    <w:rsid w:val="0E356BBF"/>
    <w:rsid w:val="0E430C3C"/>
    <w:rsid w:val="0E4D36E3"/>
    <w:rsid w:val="0E4E024E"/>
    <w:rsid w:val="0E596DE1"/>
    <w:rsid w:val="0E62627D"/>
    <w:rsid w:val="0E892DCB"/>
    <w:rsid w:val="0E947D89"/>
    <w:rsid w:val="0EB12E2A"/>
    <w:rsid w:val="0ED87486"/>
    <w:rsid w:val="0ED87DF0"/>
    <w:rsid w:val="0EF17425"/>
    <w:rsid w:val="0EF66D33"/>
    <w:rsid w:val="0F021C54"/>
    <w:rsid w:val="0F0B1747"/>
    <w:rsid w:val="0F1935D8"/>
    <w:rsid w:val="0F3A50CC"/>
    <w:rsid w:val="0F3C1C39"/>
    <w:rsid w:val="0F4C5F6E"/>
    <w:rsid w:val="0F5248C1"/>
    <w:rsid w:val="0F5524E1"/>
    <w:rsid w:val="0F560745"/>
    <w:rsid w:val="0F5FF902"/>
    <w:rsid w:val="0F62434C"/>
    <w:rsid w:val="0F6273CA"/>
    <w:rsid w:val="0F716E95"/>
    <w:rsid w:val="0F7F3BC8"/>
    <w:rsid w:val="0F874A16"/>
    <w:rsid w:val="0F8B6720"/>
    <w:rsid w:val="0F8D0AE1"/>
    <w:rsid w:val="0F9B0CA3"/>
    <w:rsid w:val="0FA26895"/>
    <w:rsid w:val="0FA95703"/>
    <w:rsid w:val="0FB325F5"/>
    <w:rsid w:val="0FB8618A"/>
    <w:rsid w:val="0FC634FA"/>
    <w:rsid w:val="0FE42611"/>
    <w:rsid w:val="0FF33436"/>
    <w:rsid w:val="100B5BA2"/>
    <w:rsid w:val="101217D0"/>
    <w:rsid w:val="101A06EA"/>
    <w:rsid w:val="1027549B"/>
    <w:rsid w:val="10372668"/>
    <w:rsid w:val="103E609F"/>
    <w:rsid w:val="104307F7"/>
    <w:rsid w:val="105030B7"/>
    <w:rsid w:val="10514DAD"/>
    <w:rsid w:val="105A1E79"/>
    <w:rsid w:val="108057EC"/>
    <w:rsid w:val="109B71AD"/>
    <w:rsid w:val="10AA19B6"/>
    <w:rsid w:val="10BB29D8"/>
    <w:rsid w:val="10CC3256"/>
    <w:rsid w:val="10D5261C"/>
    <w:rsid w:val="10F70AE6"/>
    <w:rsid w:val="10FD1C16"/>
    <w:rsid w:val="110754FD"/>
    <w:rsid w:val="111A4673"/>
    <w:rsid w:val="112872C4"/>
    <w:rsid w:val="11317FDE"/>
    <w:rsid w:val="11603BBD"/>
    <w:rsid w:val="1168359B"/>
    <w:rsid w:val="116A1D1E"/>
    <w:rsid w:val="11716160"/>
    <w:rsid w:val="1171768D"/>
    <w:rsid w:val="11730CE2"/>
    <w:rsid w:val="11867ED9"/>
    <w:rsid w:val="11C84DDF"/>
    <w:rsid w:val="11EA5AEF"/>
    <w:rsid w:val="11F84E40"/>
    <w:rsid w:val="11FE3E97"/>
    <w:rsid w:val="12152F8F"/>
    <w:rsid w:val="12386C7D"/>
    <w:rsid w:val="123B5C00"/>
    <w:rsid w:val="1247170C"/>
    <w:rsid w:val="124D61BB"/>
    <w:rsid w:val="125F420A"/>
    <w:rsid w:val="126A7E60"/>
    <w:rsid w:val="12904ECE"/>
    <w:rsid w:val="12BB3C49"/>
    <w:rsid w:val="12C27138"/>
    <w:rsid w:val="12D84B3E"/>
    <w:rsid w:val="12D90C7E"/>
    <w:rsid w:val="12DC1631"/>
    <w:rsid w:val="12DD61FA"/>
    <w:rsid w:val="12F30511"/>
    <w:rsid w:val="130A7FCB"/>
    <w:rsid w:val="134D0656"/>
    <w:rsid w:val="136061FA"/>
    <w:rsid w:val="13785266"/>
    <w:rsid w:val="139021F1"/>
    <w:rsid w:val="13AA3B0E"/>
    <w:rsid w:val="13C670DC"/>
    <w:rsid w:val="13CD117A"/>
    <w:rsid w:val="13CE5AEB"/>
    <w:rsid w:val="13F4452B"/>
    <w:rsid w:val="14150AEB"/>
    <w:rsid w:val="141C0A56"/>
    <w:rsid w:val="14265B9D"/>
    <w:rsid w:val="14290F74"/>
    <w:rsid w:val="1434670B"/>
    <w:rsid w:val="14391709"/>
    <w:rsid w:val="1444658A"/>
    <w:rsid w:val="1458129A"/>
    <w:rsid w:val="146433B0"/>
    <w:rsid w:val="146C3C63"/>
    <w:rsid w:val="14741401"/>
    <w:rsid w:val="14786549"/>
    <w:rsid w:val="148951B3"/>
    <w:rsid w:val="14963538"/>
    <w:rsid w:val="14A8410E"/>
    <w:rsid w:val="14BC6B21"/>
    <w:rsid w:val="14C55443"/>
    <w:rsid w:val="14CFC0C6"/>
    <w:rsid w:val="14E67A56"/>
    <w:rsid w:val="14F032EE"/>
    <w:rsid w:val="15057484"/>
    <w:rsid w:val="150D0478"/>
    <w:rsid w:val="151C246E"/>
    <w:rsid w:val="152A6CEA"/>
    <w:rsid w:val="15364043"/>
    <w:rsid w:val="154A11A2"/>
    <w:rsid w:val="154F3AA4"/>
    <w:rsid w:val="157378A5"/>
    <w:rsid w:val="15787ABD"/>
    <w:rsid w:val="157D030E"/>
    <w:rsid w:val="15B75FD7"/>
    <w:rsid w:val="15BF0FE6"/>
    <w:rsid w:val="15D72CD0"/>
    <w:rsid w:val="15FB1D47"/>
    <w:rsid w:val="15FC70B7"/>
    <w:rsid w:val="15FF1117"/>
    <w:rsid w:val="16086AAD"/>
    <w:rsid w:val="160C2AB9"/>
    <w:rsid w:val="160D2D3C"/>
    <w:rsid w:val="1626206D"/>
    <w:rsid w:val="164C273F"/>
    <w:rsid w:val="164C2F5D"/>
    <w:rsid w:val="165247B2"/>
    <w:rsid w:val="165D12A9"/>
    <w:rsid w:val="165F335C"/>
    <w:rsid w:val="16664E01"/>
    <w:rsid w:val="167E42F4"/>
    <w:rsid w:val="16837B6A"/>
    <w:rsid w:val="168A60B6"/>
    <w:rsid w:val="16930926"/>
    <w:rsid w:val="16AC5892"/>
    <w:rsid w:val="16C27A9F"/>
    <w:rsid w:val="16CF61E0"/>
    <w:rsid w:val="16F20865"/>
    <w:rsid w:val="16F960F1"/>
    <w:rsid w:val="1706131C"/>
    <w:rsid w:val="170B670F"/>
    <w:rsid w:val="171272EC"/>
    <w:rsid w:val="172D69DA"/>
    <w:rsid w:val="1732001A"/>
    <w:rsid w:val="174F033C"/>
    <w:rsid w:val="1751795E"/>
    <w:rsid w:val="1754E2D1"/>
    <w:rsid w:val="1759783C"/>
    <w:rsid w:val="176D5B83"/>
    <w:rsid w:val="17786D4B"/>
    <w:rsid w:val="177C6C43"/>
    <w:rsid w:val="177F3FD8"/>
    <w:rsid w:val="17876D25"/>
    <w:rsid w:val="17892E7C"/>
    <w:rsid w:val="17934A43"/>
    <w:rsid w:val="17A17CC3"/>
    <w:rsid w:val="17B25A93"/>
    <w:rsid w:val="17B7716E"/>
    <w:rsid w:val="17D81DE1"/>
    <w:rsid w:val="17E06786"/>
    <w:rsid w:val="17E76570"/>
    <w:rsid w:val="17FE0021"/>
    <w:rsid w:val="18041D1D"/>
    <w:rsid w:val="180619E9"/>
    <w:rsid w:val="181854A9"/>
    <w:rsid w:val="18202BE0"/>
    <w:rsid w:val="18331779"/>
    <w:rsid w:val="183C6A88"/>
    <w:rsid w:val="18427D3C"/>
    <w:rsid w:val="18483E85"/>
    <w:rsid w:val="18561C0B"/>
    <w:rsid w:val="18623373"/>
    <w:rsid w:val="1867599A"/>
    <w:rsid w:val="187B17D4"/>
    <w:rsid w:val="189548EB"/>
    <w:rsid w:val="18A34D7F"/>
    <w:rsid w:val="18AC5929"/>
    <w:rsid w:val="18B0330F"/>
    <w:rsid w:val="18B40583"/>
    <w:rsid w:val="18B53EC5"/>
    <w:rsid w:val="18C171AB"/>
    <w:rsid w:val="18C258B4"/>
    <w:rsid w:val="18C469B5"/>
    <w:rsid w:val="18C53463"/>
    <w:rsid w:val="18D44E6D"/>
    <w:rsid w:val="18EF015D"/>
    <w:rsid w:val="190E1A4B"/>
    <w:rsid w:val="19241D0A"/>
    <w:rsid w:val="192D1D13"/>
    <w:rsid w:val="19341F4D"/>
    <w:rsid w:val="1938149A"/>
    <w:rsid w:val="193B1102"/>
    <w:rsid w:val="193F7913"/>
    <w:rsid w:val="1941771E"/>
    <w:rsid w:val="19432F4F"/>
    <w:rsid w:val="19436CC0"/>
    <w:rsid w:val="194D42C7"/>
    <w:rsid w:val="195212B5"/>
    <w:rsid w:val="197321EE"/>
    <w:rsid w:val="197B06AD"/>
    <w:rsid w:val="19897FF4"/>
    <w:rsid w:val="199B6790"/>
    <w:rsid w:val="199E48D7"/>
    <w:rsid w:val="19A570A0"/>
    <w:rsid w:val="19AA6E6D"/>
    <w:rsid w:val="19AE79AF"/>
    <w:rsid w:val="19B337B9"/>
    <w:rsid w:val="19B734D1"/>
    <w:rsid w:val="19C229CB"/>
    <w:rsid w:val="19DF4A10"/>
    <w:rsid w:val="19E07411"/>
    <w:rsid w:val="19E207DF"/>
    <w:rsid w:val="19F208DE"/>
    <w:rsid w:val="19F7EE03"/>
    <w:rsid w:val="19FA65A6"/>
    <w:rsid w:val="1A003655"/>
    <w:rsid w:val="1A022D55"/>
    <w:rsid w:val="1A0745E0"/>
    <w:rsid w:val="1A0B630C"/>
    <w:rsid w:val="1A3172A5"/>
    <w:rsid w:val="1A3B195B"/>
    <w:rsid w:val="1A4408B5"/>
    <w:rsid w:val="1A513D9A"/>
    <w:rsid w:val="1A562496"/>
    <w:rsid w:val="1A5905CD"/>
    <w:rsid w:val="1A5E4A5D"/>
    <w:rsid w:val="1A5F6B94"/>
    <w:rsid w:val="1A622797"/>
    <w:rsid w:val="1A772C7B"/>
    <w:rsid w:val="1AB026A2"/>
    <w:rsid w:val="1AC27A2C"/>
    <w:rsid w:val="1ACE6D21"/>
    <w:rsid w:val="1AD67CFD"/>
    <w:rsid w:val="1ADB1E91"/>
    <w:rsid w:val="1AE03EC5"/>
    <w:rsid w:val="1AE532AF"/>
    <w:rsid w:val="1AE723CD"/>
    <w:rsid w:val="1B0818E3"/>
    <w:rsid w:val="1B18656A"/>
    <w:rsid w:val="1B2CC912"/>
    <w:rsid w:val="1B2E4976"/>
    <w:rsid w:val="1B370771"/>
    <w:rsid w:val="1B5005BD"/>
    <w:rsid w:val="1B656D35"/>
    <w:rsid w:val="1B657081"/>
    <w:rsid w:val="1B7570A6"/>
    <w:rsid w:val="1B864A5C"/>
    <w:rsid w:val="1BAA302F"/>
    <w:rsid w:val="1BB65B86"/>
    <w:rsid w:val="1BBC4C4B"/>
    <w:rsid w:val="1BF23948"/>
    <w:rsid w:val="1BF715B0"/>
    <w:rsid w:val="1C105F71"/>
    <w:rsid w:val="1C246CD2"/>
    <w:rsid w:val="1C2A6B58"/>
    <w:rsid w:val="1C3E28B4"/>
    <w:rsid w:val="1C4439DA"/>
    <w:rsid w:val="1C5B62FB"/>
    <w:rsid w:val="1C5E3753"/>
    <w:rsid w:val="1C694603"/>
    <w:rsid w:val="1C804636"/>
    <w:rsid w:val="1C9908C1"/>
    <w:rsid w:val="1C9E2280"/>
    <w:rsid w:val="1C9F5BEC"/>
    <w:rsid w:val="1CA52252"/>
    <w:rsid w:val="1CA54DF4"/>
    <w:rsid w:val="1CAA6F03"/>
    <w:rsid w:val="1CAD1D3E"/>
    <w:rsid w:val="1CB24DA1"/>
    <w:rsid w:val="1CB97B2A"/>
    <w:rsid w:val="1CC51414"/>
    <w:rsid w:val="1CD2042B"/>
    <w:rsid w:val="1CF33ECD"/>
    <w:rsid w:val="1D13456F"/>
    <w:rsid w:val="1D216228"/>
    <w:rsid w:val="1D2821E4"/>
    <w:rsid w:val="1D43088F"/>
    <w:rsid w:val="1D46535C"/>
    <w:rsid w:val="1D675659"/>
    <w:rsid w:val="1D73355D"/>
    <w:rsid w:val="1D7842C5"/>
    <w:rsid w:val="1DC43CB7"/>
    <w:rsid w:val="1DCD144E"/>
    <w:rsid w:val="1DDD0DD6"/>
    <w:rsid w:val="1DE60700"/>
    <w:rsid w:val="1DED3227"/>
    <w:rsid w:val="1DF60E9B"/>
    <w:rsid w:val="1DF744B0"/>
    <w:rsid w:val="1E0450B7"/>
    <w:rsid w:val="1E061641"/>
    <w:rsid w:val="1E183420"/>
    <w:rsid w:val="1E2C36B3"/>
    <w:rsid w:val="1E3C2833"/>
    <w:rsid w:val="1E3E380F"/>
    <w:rsid w:val="1E41058F"/>
    <w:rsid w:val="1E5349A5"/>
    <w:rsid w:val="1E6D284C"/>
    <w:rsid w:val="1E761CFC"/>
    <w:rsid w:val="1E774F65"/>
    <w:rsid w:val="1E77B17E"/>
    <w:rsid w:val="1E816A44"/>
    <w:rsid w:val="1E894AE9"/>
    <w:rsid w:val="1E8A74DE"/>
    <w:rsid w:val="1E980D22"/>
    <w:rsid w:val="1EA52725"/>
    <w:rsid w:val="1EAC102B"/>
    <w:rsid w:val="1EB028FC"/>
    <w:rsid w:val="1EC91910"/>
    <w:rsid w:val="1ED1023E"/>
    <w:rsid w:val="1EE541C6"/>
    <w:rsid w:val="1EF32FE5"/>
    <w:rsid w:val="1EF67CA4"/>
    <w:rsid w:val="1F01795F"/>
    <w:rsid w:val="1F0E7DE5"/>
    <w:rsid w:val="1F2F4C43"/>
    <w:rsid w:val="1F302910"/>
    <w:rsid w:val="1F410B14"/>
    <w:rsid w:val="1F412E7E"/>
    <w:rsid w:val="1F4D6497"/>
    <w:rsid w:val="1F587326"/>
    <w:rsid w:val="1F8D0609"/>
    <w:rsid w:val="1F92003C"/>
    <w:rsid w:val="1F926EBF"/>
    <w:rsid w:val="1FA15E62"/>
    <w:rsid w:val="1FA433AF"/>
    <w:rsid w:val="1FA50A2A"/>
    <w:rsid w:val="1FAE594B"/>
    <w:rsid w:val="1FB16CC5"/>
    <w:rsid w:val="1FB85334"/>
    <w:rsid w:val="1FE2514B"/>
    <w:rsid w:val="1FF1096E"/>
    <w:rsid w:val="1FF6D28C"/>
    <w:rsid w:val="1FFBD87B"/>
    <w:rsid w:val="20027813"/>
    <w:rsid w:val="200F17DF"/>
    <w:rsid w:val="201356DF"/>
    <w:rsid w:val="201E2BAD"/>
    <w:rsid w:val="202645B9"/>
    <w:rsid w:val="20270A5D"/>
    <w:rsid w:val="202A40A9"/>
    <w:rsid w:val="20406C7D"/>
    <w:rsid w:val="20BE3C11"/>
    <w:rsid w:val="20C21CA2"/>
    <w:rsid w:val="20DD41EB"/>
    <w:rsid w:val="20E26568"/>
    <w:rsid w:val="20E351A7"/>
    <w:rsid w:val="20FF02E6"/>
    <w:rsid w:val="21140606"/>
    <w:rsid w:val="2126357A"/>
    <w:rsid w:val="212C10FB"/>
    <w:rsid w:val="212D2FC3"/>
    <w:rsid w:val="213132A5"/>
    <w:rsid w:val="21343DE0"/>
    <w:rsid w:val="213F35CC"/>
    <w:rsid w:val="21415852"/>
    <w:rsid w:val="2142329E"/>
    <w:rsid w:val="21521B0A"/>
    <w:rsid w:val="21807CEC"/>
    <w:rsid w:val="2195222F"/>
    <w:rsid w:val="21B31E7D"/>
    <w:rsid w:val="21B6720C"/>
    <w:rsid w:val="21CB5781"/>
    <w:rsid w:val="21D17DB0"/>
    <w:rsid w:val="21DE1584"/>
    <w:rsid w:val="21DF6B66"/>
    <w:rsid w:val="21E60A00"/>
    <w:rsid w:val="21E665CD"/>
    <w:rsid w:val="21ED6B47"/>
    <w:rsid w:val="21EE22ED"/>
    <w:rsid w:val="22017249"/>
    <w:rsid w:val="220B32B7"/>
    <w:rsid w:val="224507C8"/>
    <w:rsid w:val="224D4E6B"/>
    <w:rsid w:val="224E3471"/>
    <w:rsid w:val="225C3882"/>
    <w:rsid w:val="226A1E07"/>
    <w:rsid w:val="227934F0"/>
    <w:rsid w:val="227F4F48"/>
    <w:rsid w:val="22803009"/>
    <w:rsid w:val="22A805E7"/>
    <w:rsid w:val="22B25597"/>
    <w:rsid w:val="22B502DD"/>
    <w:rsid w:val="22C53695"/>
    <w:rsid w:val="22D14889"/>
    <w:rsid w:val="22EC1D3E"/>
    <w:rsid w:val="22F073D9"/>
    <w:rsid w:val="22F92D0F"/>
    <w:rsid w:val="22FF5432"/>
    <w:rsid w:val="22FFA792"/>
    <w:rsid w:val="2309090A"/>
    <w:rsid w:val="231614B0"/>
    <w:rsid w:val="231E032B"/>
    <w:rsid w:val="23355368"/>
    <w:rsid w:val="23370BD2"/>
    <w:rsid w:val="233B2D21"/>
    <w:rsid w:val="233D12FA"/>
    <w:rsid w:val="234F7AFB"/>
    <w:rsid w:val="23515DF1"/>
    <w:rsid w:val="23553624"/>
    <w:rsid w:val="236227B3"/>
    <w:rsid w:val="23952E71"/>
    <w:rsid w:val="23CD4AA6"/>
    <w:rsid w:val="23D63257"/>
    <w:rsid w:val="23DF3077"/>
    <w:rsid w:val="240370EB"/>
    <w:rsid w:val="24162CFC"/>
    <w:rsid w:val="24216F3E"/>
    <w:rsid w:val="24304ABD"/>
    <w:rsid w:val="24443282"/>
    <w:rsid w:val="24520CD7"/>
    <w:rsid w:val="245D198E"/>
    <w:rsid w:val="2465241F"/>
    <w:rsid w:val="247578DE"/>
    <w:rsid w:val="247B0247"/>
    <w:rsid w:val="248F795A"/>
    <w:rsid w:val="24A95A9C"/>
    <w:rsid w:val="24AE183E"/>
    <w:rsid w:val="24B32501"/>
    <w:rsid w:val="24B47738"/>
    <w:rsid w:val="24CF0AEC"/>
    <w:rsid w:val="24DB58B1"/>
    <w:rsid w:val="24DF634A"/>
    <w:rsid w:val="2537799C"/>
    <w:rsid w:val="253E1840"/>
    <w:rsid w:val="2574518B"/>
    <w:rsid w:val="258078C6"/>
    <w:rsid w:val="259D3436"/>
    <w:rsid w:val="25C21091"/>
    <w:rsid w:val="25CD77D3"/>
    <w:rsid w:val="25D71C6D"/>
    <w:rsid w:val="25FD563F"/>
    <w:rsid w:val="25FFAA57"/>
    <w:rsid w:val="26005338"/>
    <w:rsid w:val="26123616"/>
    <w:rsid w:val="26154279"/>
    <w:rsid w:val="26157CA8"/>
    <w:rsid w:val="263259D6"/>
    <w:rsid w:val="264D092B"/>
    <w:rsid w:val="265A09F0"/>
    <w:rsid w:val="26805415"/>
    <w:rsid w:val="268C70C7"/>
    <w:rsid w:val="26941FF3"/>
    <w:rsid w:val="269C7532"/>
    <w:rsid w:val="26A358AB"/>
    <w:rsid w:val="26A47AB8"/>
    <w:rsid w:val="26A73260"/>
    <w:rsid w:val="26B56AD0"/>
    <w:rsid w:val="26CD1230"/>
    <w:rsid w:val="26D76129"/>
    <w:rsid w:val="26F03CB8"/>
    <w:rsid w:val="26F1335F"/>
    <w:rsid w:val="26F356F3"/>
    <w:rsid w:val="26F937A6"/>
    <w:rsid w:val="26FB5D62"/>
    <w:rsid w:val="270324D3"/>
    <w:rsid w:val="270B66F3"/>
    <w:rsid w:val="27110DF2"/>
    <w:rsid w:val="2730514E"/>
    <w:rsid w:val="27465EDA"/>
    <w:rsid w:val="277C64CA"/>
    <w:rsid w:val="2786373D"/>
    <w:rsid w:val="278E74B9"/>
    <w:rsid w:val="279472E9"/>
    <w:rsid w:val="279F2FEA"/>
    <w:rsid w:val="27A972BC"/>
    <w:rsid w:val="27AD722E"/>
    <w:rsid w:val="27AE16A9"/>
    <w:rsid w:val="27CC2C2D"/>
    <w:rsid w:val="27D63FF5"/>
    <w:rsid w:val="27E07AE5"/>
    <w:rsid w:val="27E30299"/>
    <w:rsid w:val="27E95C02"/>
    <w:rsid w:val="27F22D4D"/>
    <w:rsid w:val="27F9765A"/>
    <w:rsid w:val="28137A3F"/>
    <w:rsid w:val="281444A5"/>
    <w:rsid w:val="28224F19"/>
    <w:rsid w:val="28313F26"/>
    <w:rsid w:val="284E0616"/>
    <w:rsid w:val="2856057E"/>
    <w:rsid w:val="28610884"/>
    <w:rsid w:val="28670661"/>
    <w:rsid w:val="28744B7F"/>
    <w:rsid w:val="289007D4"/>
    <w:rsid w:val="28A52E36"/>
    <w:rsid w:val="28A72C9B"/>
    <w:rsid w:val="28AC1B99"/>
    <w:rsid w:val="28B409B4"/>
    <w:rsid w:val="28DF529E"/>
    <w:rsid w:val="28E05A89"/>
    <w:rsid w:val="28FF27ED"/>
    <w:rsid w:val="291A7E3F"/>
    <w:rsid w:val="29565D3F"/>
    <w:rsid w:val="29600B3C"/>
    <w:rsid w:val="29665177"/>
    <w:rsid w:val="296966EE"/>
    <w:rsid w:val="29783F4E"/>
    <w:rsid w:val="2987439F"/>
    <w:rsid w:val="29A34E12"/>
    <w:rsid w:val="29B44512"/>
    <w:rsid w:val="29BC2861"/>
    <w:rsid w:val="29BE561A"/>
    <w:rsid w:val="29CF44B8"/>
    <w:rsid w:val="29E41E9E"/>
    <w:rsid w:val="29EA20DB"/>
    <w:rsid w:val="29ED15EA"/>
    <w:rsid w:val="29EE4983"/>
    <w:rsid w:val="2A2C431F"/>
    <w:rsid w:val="2A2D4445"/>
    <w:rsid w:val="2A3D1306"/>
    <w:rsid w:val="2A4346E5"/>
    <w:rsid w:val="2A4769B5"/>
    <w:rsid w:val="2A4D32E6"/>
    <w:rsid w:val="2A6B1546"/>
    <w:rsid w:val="2A862824"/>
    <w:rsid w:val="2A9B6F89"/>
    <w:rsid w:val="2A9D46B9"/>
    <w:rsid w:val="2A9F2B99"/>
    <w:rsid w:val="2A9F5694"/>
    <w:rsid w:val="2AA37315"/>
    <w:rsid w:val="2AA624D1"/>
    <w:rsid w:val="2AAE750B"/>
    <w:rsid w:val="2ABC2F4D"/>
    <w:rsid w:val="2ABD07D0"/>
    <w:rsid w:val="2ACA72D6"/>
    <w:rsid w:val="2ADD25B4"/>
    <w:rsid w:val="2ADE27AC"/>
    <w:rsid w:val="2AE258E2"/>
    <w:rsid w:val="2B0547FB"/>
    <w:rsid w:val="2B173978"/>
    <w:rsid w:val="2B56110C"/>
    <w:rsid w:val="2B6761B2"/>
    <w:rsid w:val="2B6C135C"/>
    <w:rsid w:val="2B765656"/>
    <w:rsid w:val="2B7B761B"/>
    <w:rsid w:val="2B7C4E65"/>
    <w:rsid w:val="2B8350AD"/>
    <w:rsid w:val="2B8A2201"/>
    <w:rsid w:val="2BAA33CA"/>
    <w:rsid w:val="2BC20DD4"/>
    <w:rsid w:val="2BD1413A"/>
    <w:rsid w:val="2BD92719"/>
    <w:rsid w:val="2BD95D11"/>
    <w:rsid w:val="2BDD4176"/>
    <w:rsid w:val="2BFE177E"/>
    <w:rsid w:val="2C1D2A82"/>
    <w:rsid w:val="2C2D55C1"/>
    <w:rsid w:val="2C2F14D4"/>
    <w:rsid w:val="2C39224A"/>
    <w:rsid w:val="2C92459A"/>
    <w:rsid w:val="2C992BAE"/>
    <w:rsid w:val="2CA433CB"/>
    <w:rsid w:val="2CA73522"/>
    <w:rsid w:val="2CB87DB5"/>
    <w:rsid w:val="2CBF201D"/>
    <w:rsid w:val="2CD235E1"/>
    <w:rsid w:val="2CE51A84"/>
    <w:rsid w:val="2CFA0557"/>
    <w:rsid w:val="2CFC751A"/>
    <w:rsid w:val="2D0144ED"/>
    <w:rsid w:val="2D017F70"/>
    <w:rsid w:val="2D096BA1"/>
    <w:rsid w:val="2D1A1F8B"/>
    <w:rsid w:val="2D1C71D4"/>
    <w:rsid w:val="2D2E4578"/>
    <w:rsid w:val="2D39592C"/>
    <w:rsid w:val="2D492C4D"/>
    <w:rsid w:val="2D591C80"/>
    <w:rsid w:val="2D592778"/>
    <w:rsid w:val="2D5D0592"/>
    <w:rsid w:val="2D813F86"/>
    <w:rsid w:val="2D8455E2"/>
    <w:rsid w:val="2D9D2C25"/>
    <w:rsid w:val="2DA42B86"/>
    <w:rsid w:val="2DB03068"/>
    <w:rsid w:val="2DB843CA"/>
    <w:rsid w:val="2DBF71D3"/>
    <w:rsid w:val="2DC9792A"/>
    <w:rsid w:val="2DD26085"/>
    <w:rsid w:val="2DD57BF9"/>
    <w:rsid w:val="2DEC26EB"/>
    <w:rsid w:val="2DF048C3"/>
    <w:rsid w:val="2E0304B9"/>
    <w:rsid w:val="2E0A6E82"/>
    <w:rsid w:val="2E3F70D7"/>
    <w:rsid w:val="2E450F56"/>
    <w:rsid w:val="2E672B99"/>
    <w:rsid w:val="2E673094"/>
    <w:rsid w:val="2E6E018D"/>
    <w:rsid w:val="2E6E43CD"/>
    <w:rsid w:val="2E8F6A70"/>
    <w:rsid w:val="2E8F7410"/>
    <w:rsid w:val="2EA17CBC"/>
    <w:rsid w:val="2EA4593D"/>
    <w:rsid w:val="2ED17307"/>
    <w:rsid w:val="2EDE4FF0"/>
    <w:rsid w:val="2EE45D6B"/>
    <w:rsid w:val="2EED50EE"/>
    <w:rsid w:val="2F116787"/>
    <w:rsid w:val="2F217175"/>
    <w:rsid w:val="2F2C3040"/>
    <w:rsid w:val="2F476AEC"/>
    <w:rsid w:val="2F543695"/>
    <w:rsid w:val="2F6B04E8"/>
    <w:rsid w:val="2F822DB0"/>
    <w:rsid w:val="2F881415"/>
    <w:rsid w:val="2F8E4736"/>
    <w:rsid w:val="2F935762"/>
    <w:rsid w:val="2FAA0B90"/>
    <w:rsid w:val="2FB43F52"/>
    <w:rsid w:val="2FB444E1"/>
    <w:rsid w:val="2FCC4CD9"/>
    <w:rsid w:val="2FD35C6A"/>
    <w:rsid w:val="2FE04785"/>
    <w:rsid w:val="2FE548E4"/>
    <w:rsid w:val="2FF0569D"/>
    <w:rsid w:val="2FFF6855"/>
    <w:rsid w:val="300C2463"/>
    <w:rsid w:val="300C41E0"/>
    <w:rsid w:val="300F5CEA"/>
    <w:rsid w:val="301B1793"/>
    <w:rsid w:val="301E74DE"/>
    <w:rsid w:val="30281E0E"/>
    <w:rsid w:val="30344DA2"/>
    <w:rsid w:val="303455D3"/>
    <w:rsid w:val="304716F8"/>
    <w:rsid w:val="30560E5A"/>
    <w:rsid w:val="30622036"/>
    <w:rsid w:val="306373BB"/>
    <w:rsid w:val="306B5CE6"/>
    <w:rsid w:val="306D1AEC"/>
    <w:rsid w:val="306D5149"/>
    <w:rsid w:val="308029CF"/>
    <w:rsid w:val="30C035FA"/>
    <w:rsid w:val="30C05E3A"/>
    <w:rsid w:val="30EB090A"/>
    <w:rsid w:val="30F44AC0"/>
    <w:rsid w:val="30FF50DE"/>
    <w:rsid w:val="310B6A3D"/>
    <w:rsid w:val="311A29AD"/>
    <w:rsid w:val="31401C17"/>
    <w:rsid w:val="31440D43"/>
    <w:rsid w:val="31521212"/>
    <w:rsid w:val="31650116"/>
    <w:rsid w:val="317B7C04"/>
    <w:rsid w:val="31852721"/>
    <w:rsid w:val="31A36909"/>
    <w:rsid w:val="31AE3DCC"/>
    <w:rsid w:val="31C73025"/>
    <w:rsid w:val="31DB13D9"/>
    <w:rsid w:val="31DD1779"/>
    <w:rsid w:val="31E067C6"/>
    <w:rsid w:val="31FE51FC"/>
    <w:rsid w:val="32001381"/>
    <w:rsid w:val="3225346E"/>
    <w:rsid w:val="322B32C2"/>
    <w:rsid w:val="322F6C69"/>
    <w:rsid w:val="323B1B9E"/>
    <w:rsid w:val="324B0125"/>
    <w:rsid w:val="325E687C"/>
    <w:rsid w:val="326B090C"/>
    <w:rsid w:val="32713CD8"/>
    <w:rsid w:val="327146EF"/>
    <w:rsid w:val="32743F08"/>
    <w:rsid w:val="327D0BE3"/>
    <w:rsid w:val="327F3866"/>
    <w:rsid w:val="328765EB"/>
    <w:rsid w:val="329B51A6"/>
    <w:rsid w:val="32B026B6"/>
    <w:rsid w:val="32B23CDE"/>
    <w:rsid w:val="32B94DA4"/>
    <w:rsid w:val="32C6368B"/>
    <w:rsid w:val="32E039C3"/>
    <w:rsid w:val="32E4768D"/>
    <w:rsid w:val="32EC014D"/>
    <w:rsid w:val="32F13048"/>
    <w:rsid w:val="32FD6ABE"/>
    <w:rsid w:val="32FEB2EC"/>
    <w:rsid w:val="331A01B8"/>
    <w:rsid w:val="334F0C17"/>
    <w:rsid w:val="33563A76"/>
    <w:rsid w:val="33564FC5"/>
    <w:rsid w:val="3364345F"/>
    <w:rsid w:val="336B13B3"/>
    <w:rsid w:val="337B6B4A"/>
    <w:rsid w:val="338641C9"/>
    <w:rsid w:val="33884DE3"/>
    <w:rsid w:val="338F2CFC"/>
    <w:rsid w:val="339452CC"/>
    <w:rsid w:val="339F6113"/>
    <w:rsid w:val="33AF4B9A"/>
    <w:rsid w:val="33B34FB8"/>
    <w:rsid w:val="33C817B8"/>
    <w:rsid w:val="33F051EF"/>
    <w:rsid w:val="33FB2C5F"/>
    <w:rsid w:val="34141F7E"/>
    <w:rsid w:val="343C15EE"/>
    <w:rsid w:val="34400560"/>
    <w:rsid w:val="344623BE"/>
    <w:rsid w:val="345A26F2"/>
    <w:rsid w:val="34640521"/>
    <w:rsid w:val="346D6E38"/>
    <w:rsid w:val="3473581A"/>
    <w:rsid w:val="34A2024C"/>
    <w:rsid w:val="34AE24B3"/>
    <w:rsid w:val="34AF1FC2"/>
    <w:rsid w:val="34B41D3C"/>
    <w:rsid w:val="34B454C6"/>
    <w:rsid w:val="34D323EA"/>
    <w:rsid w:val="34E41468"/>
    <w:rsid w:val="3502119F"/>
    <w:rsid w:val="350B5661"/>
    <w:rsid w:val="35113CF2"/>
    <w:rsid w:val="351A6043"/>
    <w:rsid w:val="35247DCB"/>
    <w:rsid w:val="35410C10"/>
    <w:rsid w:val="354174AE"/>
    <w:rsid w:val="354A26F6"/>
    <w:rsid w:val="354A2B1A"/>
    <w:rsid w:val="356612CC"/>
    <w:rsid w:val="356815AA"/>
    <w:rsid w:val="35A1628C"/>
    <w:rsid w:val="35DD15FC"/>
    <w:rsid w:val="35E201D7"/>
    <w:rsid w:val="35F63798"/>
    <w:rsid w:val="35FC7A72"/>
    <w:rsid w:val="35FD6559"/>
    <w:rsid w:val="360540F4"/>
    <w:rsid w:val="36373B3D"/>
    <w:rsid w:val="369B3939"/>
    <w:rsid w:val="36AC2704"/>
    <w:rsid w:val="36B84147"/>
    <w:rsid w:val="36D417D4"/>
    <w:rsid w:val="36D76995"/>
    <w:rsid w:val="36F70237"/>
    <w:rsid w:val="36F74460"/>
    <w:rsid w:val="3714541D"/>
    <w:rsid w:val="37227478"/>
    <w:rsid w:val="37316BD8"/>
    <w:rsid w:val="373227D3"/>
    <w:rsid w:val="373B1E45"/>
    <w:rsid w:val="374D47A3"/>
    <w:rsid w:val="375A1773"/>
    <w:rsid w:val="375D116C"/>
    <w:rsid w:val="3766FCBA"/>
    <w:rsid w:val="3784633D"/>
    <w:rsid w:val="37A0578D"/>
    <w:rsid w:val="37B79A9B"/>
    <w:rsid w:val="37BD53AB"/>
    <w:rsid w:val="37C10485"/>
    <w:rsid w:val="37C67315"/>
    <w:rsid w:val="37DC7BD4"/>
    <w:rsid w:val="37E6635B"/>
    <w:rsid w:val="37F7D571"/>
    <w:rsid w:val="37FD7E53"/>
    <w:rsid w:val="37FDC7A0"/>
    <w:rsid w:val="37FF471D"/>
    <w:rsid w:val="380D5588"/>
    <w:rsid w:val="38133366"/>
    <w:rsid w:val="38140ABB"/>
    <w:rsid w:val="38234CA6"/>
    <w:rsid w:val="3824060A"/>
    <w:rsid w:val="38270EB7"/>
    <w:rsid w:val="38683BCA"/>
    <w:rsid w:val="38696668"/>
    <w:rsid w:val="386E3E21"/>
    <w:rsid w:val="387A06B4"/>
    <w:rsid w:val="388145BC"/>
    <w:rsid w:val="389E0566"/>
    <w:rsid w:val="38C44F5E"/>
    <w:rsid w:val="38E55A8C"/>
    <w:rsid w:val="38EE299F"/>
    <w:rsid w:val="390D4859"/>
    <w:rsid w:val="39290794"/>
    <w:rsid w:val="392D520A"/>
    <w:rsid w:val="39306C79"/>
    <w:rsid w:val="39451933"/>
    <w:rsid w:val="39461AFC"/>
    <w:rsid w:val="39463B04"/>
    <w:rsid w:val="395B14E9"/>
    <w:rsid w:val="395E44C1"/>
    <w:rsid w:val="39826682"/>
    <w:rsid w:val="398A6952"/>
    <w:rsid w:val="39D979DE"/>
    <w:rsid w:val="39DE73FA"/>
    <w:rsid w:val="39DF789E"/>
    <w:rsid w:val="39E7368D"/>
    <w:rsid w:val="39EB90A4"/>
    <w:rsid w:val="39F81E81"/>
    <w:rsid w:val="39FBB58D"/>
    <w:rsid w:val="3A0564C1"/>
    <w:rsid w:val="3A097937"/>
    <w:rsid w:val="3A204FAE"/>
    <w:rsid w:val="3A405C86"/>
    <w:rsid w:val="3A5E4805"/>
    <w:rsid w:val="3A6B781D"/>
    <w:rsid w:val="3A7F65DF"/>
    <w:rsid w:val="3AA07F19"/>
    <w:rsid w:val="3ABC52C8"/>
    <w:rsid w:val="3ADB686C"/>
    <w:rsid w:val="3AEE804B"/>
    <w:rsid w:val="3AFF8D67"/>
    <w:rsid w:val="3AFFDCBA"/>
    <w:rsid w:val="3B1806BF"/>
    <w:rsid w:val="3B2C2808"/>
    <w:rsid w:val="3B384441"/>
    <w:rsid w:val="3B39A756"/>
    <w:rsid w:val="3B4C792E"/>
    <w:rsid w:val="3B5035CE"/>
    <w:rsid w:val="3B56782A"/>
    <w:rsid w:val="3B6F8106"/>
    <w:rsid w:val="3B8A056A"/>
    <w:rsid w:val="3B931668"/>
    <w:rsid w:val="3B9E4558"/>
    <w:rsid w:val="3BA82DBE"/>
    <w:rsid w:val="3BAF08C1"/>
    <w:rsid w:val="3BB02A0C"/>
    <w:rsid w:val="3BC62175"/>
    <w:rsid w:val="3BDB4052"/>
    <w:rsid w:val="3BDB5501"/>
    <w:rsid w:val="3BE556D1"/>
    <w:rsid w:val="3BF76A91"/>
    <w:rsid w:val="3C151820"/>
    <w:rsid w:val="3C1E28BD"/>
    <w:rsid w:val="3C4F6C2D"/>
    <w:rsid w:val="3C737E79"/>
    <w:rsid w:val="3C7F6D86"/>
    <w:rsid w:val="3C8F5568"/>
    <w:rsid w:val="3C8F6A80"/>
    <w:rsid w:val="3CB12D52"/>
    <w:rsid w:val="3CB158DA"/>
    <w:rsid w:val="3CBB4FBC"/>
    <w:rsid w:val="3CBD7380"/>
    <w:rsid w:val="3CC17786"/>
    <w:rsid w:val="3CDB56BF"/>
    <w:rsid w:val="3CDF5C43"/>
    <w:rsid w:val="3CE358B4"/>
    <w:rsid w:val="3D001E18"/>
    <w:rsid w:val="3D002F2D"/>
    <w:rsid w:val="3D0724AE"/>
    <w:rsid w:val="3D1C6374"/>
    <w:rsid w:val="3D327994"/>
    <w:rsid w:val="3D3D44CE"/>
    <w:rsid w:val="3D3E2DB3"/>
    <w:rsid w:val="3D7973CA"/>
    <w:rsid w:val="3D7B5E49"/>
    <w:rsid w:val="3D891C30"/>
    <w:rsid w:val="3D9C4215"/>
    <w:rsid w:val="3DAF3990"/>
    <w:rsid w:val="3DB114C5"/>
    <w:rsid w:val="3DCC5E19"/>
    <w:rsid w:val="3DCF34C8"/>
    <w:rsid w:val="3DD0194D"/>
    <w:rsid w:val="3DF351D0"/>
    <w:rsid w:val="3DF6414F"/>
    <w:rsid w:val="3DFFA82E"/>
    <w:rsid w:val="3E1E3BC8"/>
    <w:rsid w:val="3E246DEE"/>
    <w:rsid w:val="3E257342"/>
    <w:rsid w:val="3E343630"/>
    <w:rsid w:val="3E3655F0"/>
    <w:rsid w:val="3E5B19FA"/>
    <w:rsid w:val="3E633276"/>
    <w:rsid w:val="3E6A14A3"/>
    <w:rsid w:val="3E817133"/>
    <w:rsid w:val="3E890ADF"/>
    <w:rsid w:val="3E960A20"/>
    <w:rsid w:val="3E980629"/>
    <w:rsid w:val="3EB633BF"/>
    <w:rsid w:val="3EDB0ACF"/>
    <w:rsid w:val="3EE17BD1"/>
    <w:rsid w:val="3F13324D"/>
    <w:rsid w:val="3F145759"/>
    <w:rsid w:val="3F3B50EF"/>
    <w:rsid w:val="3F4222EF"/>
    <w:rsid w:val="3F552B34"/>
    <w:rsid w:val="3F5C58B0"/>
    <w:rsid w:val="3F696612"/>
    <w:rsid w:val="3F7F135B"/>
    <w:rsid w:val="3F805664"/>
    <w:rsid w:val="3F8253F5"/>
    <w:rsid w:val="3F960BAE"/>
    <w:rsid w:val="3F9A61D9"/>
    <w:rsid w:val="3FA076B8"/>
    <w:rsid w:val="3FA3257A"/>
    <w:rsid w:val="3FA56C23"/>
    <w:rsid w:val="3FAA4DB6"/>
    <w:rsid w:val="3FB1ED1C"/>
    <w:rsid w:val="3FB9199F"/>
    <w:rsid w:val="3FBB2933"/>
    <w:rsid w:val="3FBC4C57"/>
    <w:rsid w:val="3FBD5D22"/>
    <w:rsid w:val="3FBFD97C"/>
    <w:rsid w:val="3FCD7A2F"/>
    <w:rsid w:val="3FD73D22"/>
    <w:rsid w:val="3FD75E97"/>
    <w:rsid w:val="3FD7844A"/>
    <w:rsid w:val="3FE24F4C"/>
    <w:rsid w:val="3FED4748"/>
    <w:rsid w:val="3FF778E5"/>
    <w:rsid w:val="3FFA1D93"/>
    <w:rsid w:val="3FFFFF23"/>
    <w:rsid w:val="402150F9"/>
    <w:rsid w:val="40224945"/>
    <w:rsid w:val="403D1357"/>
    <w:rsid w:val="40433303"/>
    <w:rsid w:val="404A4032"/>
    <w:rsid w:val="405751FA"/>
    <w:rsid w:val="408D6263"/>
    <w:rsid w:val="408E3A1A"/>
    <w:rsid w:val="409E2E62"/>
    <w:rsid w:val="40AB128D"/>
    <w:rsid w:val="40B03F00"/>
    <w:rsid w:val="40D1414D"/>
    <w:rsid w:val="40F15448"/>
    <w:rsid w:val="40FB7928"/>
    <w:rsid w:val="40FE6E4A"/>
    <w:rsid w:val="410155C4"/>
    <w:rsid w:val="41026B35"/>
    <w:rsid w:val="410F53A3"/>
    <w:rsid w:val="412879B1"/>
    <w:rsid w:val="412F2AF0"/>
    <w:rsid w:val="413F4DCF"/>
    <w:rsid w:val="41444458"/>
    <w:rsid w:val="41481AE8"/>
    <w:rsid w:val="417137CD"/>
    <w:rsid w:val="417C30C4"/>
    <w:rsid w:val="418557A4"/>
    <w:rsid w:val="418C1319"/>
    <w:rsid w:val="419324FC"/>
    <w:rsid w:val="41A6791B"/>
    <w:rsid w:val="41AB623A"/>
    <w:rsid w:val="41C002C6"/>
    <w:rsid w:val="41C71D55"/>
    <w:rsid w:val="41C73335"/>
    <w:rsid w:val="41D35EF7"/>
    <w:rsid w:val="41DA5D74"/>
    <w:rsid w:val="41F14EDE"/>
    <w:rsid w:val="421142DF"/>
    <w:rsid w:val="421E0E10"/>
    <w:rsid w:val="42212B7E"/>
    <w:rsid w:val="422449A5"/>
    <w:rsid w:val="424D2993"/>
    <w:rsid w:val="42506BD2"/>
    <w:rsid w:val="425803A2"/>
    <w:rsid w:val="42596474"/>
    <w:rsid w:val="42624854"/>
    <w:rsid w:val="42733236"/>
    <w:rsid w:val="427D0B61"/>
    <w:rsid w:val="42823F1D"/>
    <w:rsid w:val="428827E5"/>
    <w:rsid w:val="429E1A6D"/>
    <w:rsid w:val="42A612B3"/>
    <w:rsid w:val="42B20796"/>
    <w:rsid w:val="42C579EB"/>
    <w:rsid w:val="42C6505E"/>
    <w:rsid w:val="42D264CF"/>
    <w:rsid w:val="42E47FA3"/>
    <w:rsid w:val="42E77A79"/>
    <w:rsid w:val="42E85D24"/>
    <w:rsid w:val="42F030E9"/>
    <w:rsid w:val="42F54C68"/>
    <w:rsid w:val="42FF0BC3"/>
    <w:rsid w:val="43075F59"/>
    <w:rsid w:val="4325469D"/>
    <w:rsid w:val="4329260B"/>
    <w:rsid w:val="43344BA5"/>
    <w:rsid w:val="434B4020"/>
    <w:rsid w:val="43537C8F"/>
    <w:rsid w:val="43560964"/>
    <w:rsid w:val="435C6C43"/>
    <w:rsid w:val="437974BC"/>
    <w:rsid w:val="437A2D2B"/>
    <w:rsid w:val="439E007F"/>
    <w:rsid w:val="43B816F4"/>
    <w:rsid w:val="43C1695B"/>
    <w:rsid w:val="43DE5273"/>
    <w:rsid w:val="43F05356"/>
    <w:rsid w:val="43F1090A"/>
    <w:rsid w:val="43F55E37"/>
    <w:rsid w:val="440D0C49"/>
    <w:rsid w:val="440F3F46"/>
    <w:rsid w:val="442347E8"/>
    <w:rsid w:val="443801C5"/>
    <w:rsid w:val="444C6FC3"/>
    <w:rsid w:val="44534C8A"/>
    <w:rsid w:val="446A44F0"/>
    <w:rsid w:val="446C2D74"/>
    <w:rsid w:val="446F6056"/>
    <w:rsid w:val="447316DE"/>
    <w:rsid w:val="447A08AC"/>
    <w:rsid w:val="447E6886"/>
    <w:rsid w:val="447F5EC2"/>
    <w:rsid w:val="4493393C"/>
    <w:rsid w:val="44A14B51"/>
    <w:rsid w:val="44AB71F5"/>
    <w:rsid w:val="44B26467"/>
    <w:rsid w:val="44B30262"/>
    <w:rsid w:val="44B5244F"/>
    <w:rsid w:val="44BA1216"/>
    <w:rsid w:val="44C37254"/>
    <w:rsid w:val="44E8005D"/>
    <w:rsid w:val="44FF711D"/>
    <w:rsid w:val="450C741B"/>
    <w:rsid w:val="451C7D3D"/>
    <w:rsid w:val="453F5D5D"/>
    <w:rsid w:val="45563E18"/>
    <w:rsid w:val="456B0D62"/>
    <w:rsid w:val="45743C2A"/>
    <w:rsid w:val="45823276"/>
    <w:rsid w:val="458370BD"/>
    <w:rsid w:val="45841282"/>
    <w:rsid w:val="45880FD1"/>
    <w:rsid w:val="459070BC"/>
    <w:rsid w:val="45C43870"/>
    <w:rsid w:val="45C77130"/>
    <w:rsid w:val="45C9758C"/>
    <w:rsid w:val="45D009F7"/>
    <w:rsid w:val="45DF172F"/>
    <w:rsid w:val="45ED7F98"/>
    <w:rsid w:val="46177B6F"/>
    <w:rsid w:val="462C186E"/>
    <w:rsid w:val="46323804"/>
    <w:rsid w:val="46500769"/>
    <w:rsid w:val="465245CE"/>
    <w:rsid w:val="465440E7"/>
    <w:rsid w:val="46614287"/>
    <w:rsid w:val="46662E31"/>
    <w:rsid w:val="4674487E"/>
    <w:rsid w:val="46E464B1"/>
    <w:rsid w:val="46F01B70"/>
    <w:rsid w:val="47111A8D"/>
    <w:rsid w:val="47174CAF"/>
    <w:rsid w:val="471D6B3C"/>
    <w:rsid w:val="472552CA"/>
    <w:rsid w:val="47342807"/>
    <w:rsid w:val="473B5EB5"/>
    <w:rsid w:val="474E4DA2"/>
    <w:rsid w:val="475E343E"/>
    <w:rsid w:val="4770347F"/>
    <w:rsid w:val="47785BC3"/>
    <w:rsid w:val="47803E9D"/>
    <w:rsid w:val="4787748C"/>
    <w:rsid w:val="47A007AD"/>
    <w:rsid w:val="47A45C40"/>
    <w:rsid w:val="47A5117C"/>
    <w:rsid w:val="47D56367"/>
    <w:rsid w:val="47D70E92"/>
    <w:rsid w:val="47ED50E8"/>
    <w:rsid w:val="47F04FC0"/>
    <w:rsid w:val="47FF1D68"/>
    <w:rsid w:val="48077E3B"/>
    <w:rsid w:val="48505CB1"/>
    <w:rsid w:val="48644BB4"/>
    <w:rsid w:val="48705688"/>
    <w:rsid w:val="488E4FA1"/>
    <w:rsid w:val="48907743"/>
    <w:rsid w:val="4899520F"/>
    <w:rsid w:val="489E1623"/>
    <w:rsid w:val="489E48D8"/>
    <w:rsid w:val="48BD345D"/>
    <w:rsid w:val="48C20F7C"/>
    <w:rsid w:val="48D40BBB"/>
    <w:rsid w:val="48D44268"/>
    <w:rsid w:val="48EA0490"/>
    <w:rsid w:val="48EB0A51"/>
    <w:rsid w:val="48EC18EF"/>
    <w:rsid w:val="48EF4B60"/>
    <w:rsid w:val="48F905B0"/>
    <w:rsid w:val="48FC21D7"/>
    <w:rsid w:val="49072AF6"/>
    <w:rsid w:val="49097AC4"/>
    <w:rsid w:val="491177A4"/>
    <w:rsid w:val="493215D1"/>
    <w:rsid w:val="493B5B9C"/>
    <w:rsid w:val="4945145E"/>
    <w:rsid w:val="49465201"/>
    <w:rsid w:val="49616587"/>
    <w:rsid w:val="49621595"/>
    <w:rsid w:val="496C1724"/>
    <w:rsid w:val="49723BE1"/>
    <w:rsid w:val="497A1A64"/>
    <w:rsid w:val="497B438F"/>
    <w:rsid w:val="49845D29"/>
    <w:rsid w:val="49935F6C"/>
    <w:rsid w:val="49A85843"/>
    <w:rsid w:val="49B926DB"/>
    <w:rsid w:val="49DA4302"/>
    <w:rsid w:val="49DC2C42"/>
    <w:rsid w:val="49E607DB"/>
    <w:rsid w:val="49F44C5D"/>
    <w:rsid w:val="49F94111"/>
    <w:rsid w:val="4A0467BF"/>
    <w:rsid w:val="4A062997"/>
    <w:rsid w:val="4A0770D7"/>
    <w:rsid w:val="4A0D408C"/>
    <w:rsid w:val="4A133DA0"/>
    <w:rsid w:val="4A1F35BC"/>
    <w:rsid w:val="4A207DCB"/>
    <w:rsid w:val="4A3B3DA3"/>
    <w:rsid w:val="4A4A3687"/>
    <w:rsid w:val="4A691CA5"/>
    <w:rsid w:val="4A7613AE"/>
    <w:rsid w:val="4A787320"/>
    <w:rsid w:val="4A80689D"/>
    <w:rsid w:val="4A9F125F"/>
    <w:rsid w:val="4AAA5C63"/>
    <w:rsid w:val="4AB443EC"/>
    <w:rsid w:val="4ABA28A7"/>
    <w:rsid w:val="4ABF46E4"/>
    <w:rsid w:val="4AC02BEF"/>
    <w:rsid w:val="4ACD2D30"/>
    <w:rsid w:val="4AD164EB"/>
    <w:rsid w:val="4AE7ECBD"/>
    <w:rsid w:val="4AF857F2"/>
    <w:rsid w:val="4B0E003B"/>
    <w:rsid w:val="4B203C3C"/>
    <w:rsid w:val="4B243848"/>
    <w:rsid w:val="4B3E1CAB"/>
    <w:rsid w:val="4B432DD6"/>
    <w:rsid w:val="4B4E5319"/>
    <w:rsid w:val="4B652367"/>
    <w:rsid w:val="4B715F8A"/>
    <w:rsid w:val="4B7E16BC"/>
    <w:rsid w:val="4B870CF6"/>
    <w:rsid w:val="4B8C38AF"/>
    <w:rsid w:val="4B8D5A1F"/>
    <w:rsid w:val="4B95421D"/>
    <w:rsid w:val="4B9A063C"/>
    <w:rsid w:val="4BB76656"/>
    <w:rsid w:val="4BBF74EC"/>
    <w:rsid w:val="4BE83568"/>
    <w:rsid w:val="4BEA6229"/>
    <w:rsid w:val="4BECFAFA"/>
    <w:rsid w:val="4BED70D4"/>
    <w:rsid w:val="4BEF428B"/>
    <w:rsid w:val="4BFA14DC"/>
    <w:rsid w:val="4C162F44"/>
    <w:rsid w:val="4C1D4AE7"/>
    <w:rsid w:val="4C39330F"/>
    <w:rsid w:val="4C4703D0"/>
    <w:rsid w:val="4C4A40F0"/>
    <w:rsid w:val="4C652B60"/>
    <w:rsid w:val="4C6C5AF1"/>
    <w:rsid w:val="4C6E715A"/>
    <w:rsid w:val="4C7D5539"/>
    <w:rsid w:val="4C827C94"/>
    <w:rsid w:val="4CA422DD"/>
    <w:rsid w:val="4CBC4830"/>
    <w:rsid w:val="4CCA6149"/>
    <w:rsid w:val="4CDE4B2B"/>
    <w:rsid w:val="4CE13FA9"/>
    <w:rsid w:val="4CE15997"/>
    <w:rsid w:val="4CE26411"/>
    <w:rsid w:val="4CE3033A"/>
    <w:rsid w:val="4CE65910"/>
    <w:rsid w:val="4CE702F8"/>
    <w:rsid w:val="4CEE1E37"/>
    <w:rsid w:val="4CEF2847"/>
    <w:rsid w:val="4D0278FB"/>
    <w:rsid w:val="4D0609C8"/>
    <w:rsid w:val="4D244D2D"/>
    <w:rsid w:val="4D2E7F63"/>
    <w:rsid w:val="4D394AFA"/>
    <w:rsid w:val="4D4B2530"/>
    <w:rsid w:val="4D4F3B65"/>
    <w:rsid w:val="4D53466B"/>
    <w:rsid w:val="4D6436AB"/>
    <w:rsid w:val="4D754257"/>
    <w:rsid w:val="4D771E2F"/>
    <w:rsid w:val="4D7A1003"/>
    <w:rsid w:val="4D901066"/>
    <w:rsid w:val="4DA111EA"/>
    <w:rsid w:val="4DA820AC"/>
    <w:rsid w:val="4DA87A98"/>
    <w:rsid w:val="4DAA6CFC"/>
    <w:rsid w:val="4DB00088"/>
    <w:rsid w:val="4DB60F8B"/>
    <w:rsid w:val="4DCD65C7"/>
    <w:rsid w:val="4DD74506"/>
    <w:rsid w:val="4DE155A0"/>
    <w:rsid w:val="4DED13B1"/>
    <w:rsid w:val="4DFC6C93"/>
    <w:rsid w:val="4E06199D"/>
    <w:rsid w:val="4E23259A"/>
    <w:rsid w:val="4E2E5F05"/>
    <w:rsid w:val="4E4A17FE"/>
    <w:rsid w:val="4E4A3A49"/>
    <w:rsid w:val="4E790795"/>
    <w:rsid w:val="4EA12406"/>
    <w:rsid w:val="4EA60A6C"/>
    <w:rsid w:val="4EDD6607"/>
    <w:rsid w:val="4EE80FA8"/>
    <w:rsid w:val="4F134E42"/>
    <w:rsid w:val="4F2079D8"/>
    <w:rsid w:val="4F495F61"/>
    <w:rsid w:val="4F500B2B"/>
    <w:rsid w:val="4F595A6D"/>
    <w:rsid w:val="4F5A7EAF"/>
    <w:rsid w:val="4F5E3588"/>
    <w:rsid w:val="4F6B59C1"/>
    <w:rsid w:val="4F745E94"/>
    <w:rsid w:val="4F7C2F76"/>
    <w:rsid w:val="4F844D30"/>
    <w:rsid w:val="4F93316A"/>
    <w:rsid w:val="4F937DF3"/>
    <w:rsid w:val="4FA97F89"/>
    <w:rsid w:val="4FB768BC"/>
    <w:rsid w:val="4FD3240F"/>
    <w:rsid w:val="4FD33566"/>
    <w:rsid w:val="4FD8502E"/>
    <w:rsid w:val="4FDB3F44"/>
    <w:rsid w:val="4FE11744"/>
    <w:rsid w:val="4FE94B38"/>
    <w:rsid w:val="4FF268C9"/>
    <w:rsid w:val="4FFC486B"/>
    <w:rsid w:val="50002F5D"/>
    <w:rsid w:val="50040ACC"/>
    <w:rsid w:val="501D030D"/>
    <w:rsid w:val="50214343"/>
    <w:rsid w:val="5023629C"/>
    <w:rsid w:val="50243EE4"/>
    <w:rsid w:val="5035447A"/>
    <w:rsid w:val="504069B4"/>
    <w:rsid w:val="504D574C"/>
    <w:rsid w:val="505C7995"/>
    <w:rsid w:val="50907064"/>
    <w:rsid w:val="509E1DC6"/>
    <w:rsid w:val="50AE5F6C"/>
    <w:rsid w:val="50B92654"/>
    <w:rsid w:val="50C17D30"/>
    <w:rsid w:val="50C968ED"/>
    <w:rsid w:val="50CC6933"/>
    <w:rsid w:val="50DF48D0"/>
    <w:rsid w:val="50E336C1"/>
    <w:rsid w:val="50F60412"/>
    <w:rsid w:val="50FD3B06"/>
    <w:rsid w:val="51003516"/>
    <w:rsid w:val="510231EE"/>
    <w:rsid w:val="510870A5"/>
    <w:rsid w:val="511711CA"/>
    <w:rsid w:val="512A58AF"/>
    <w:rsid w:val="5131385A"/>
    <w:rsid w:val="513D74D3"/>
    <w:rsid w:val="515204D9"/>
    <w:rsid w:val="515C5909"/>
    <w:rsid w:val="517F3DE4"/>
    <w:rsid w:val="5180403B"/>
    <w:rsid w:val="519C7A33"/>
    <w:rsid w:val="519E2B38"/>
    <w:rsid w:val="519E7AB9"/>
    <w:rsid w:val="51BB460D"/>
    <w:rsid w:val="51F87BF2"/>
    <w:rsid w:val="51FE0D6E"/>
    <w:rsid w:val="520560C7"/>
    <w:rsid w:val="52085029"/>
    <w:rsid w:val="520922DF"/>
    <w:rsid w:val="520C5E29"/>
    <w:rsid w:val="521A79C7"/>
    <w:rsid w:val="521D4799"/>
    <w:rsid w:val="52241311"/>
    <w:rsid w:val="52265EA2"/>
    <w:rsid w:val="522B2005"/>
    <w:rsid w:val="522E4B76"/>
    <w:rsid w:val="523B1D66"/>
    <w:rsid w:val="523F0AA3"/>
    <w:rsid w:val="525C4A73"/>
    <w:rsid w:val="526B5AC6"/>
    <w:rsid w:val="52720F27"/>
    <w:rsid w:val="52852177"/>
    <w:rsid w:val="528B4E85"/>
    <w:rsid w:val="529C1A7A"/>
    <w:rsid w:val="52A54D85"/>
    <w:rsid w:val="52BC29D7"/>
    <w:rsid w:val="52CC0713"/>
    <w:rsid w:val="52D64D77"/>
    <w:rsid w:val="52DB09A8"/>
    <w:rsid w:val="52E15AA0"/>
    <w:rsid w:val="52F1599F"/>
    <w:rsid w:val="52F21C96"/>
    <w:rsid w:val="52FFC68B"/>
    <w:rsid w:val="530D60FE"/>
    <w:rsid w:val="531C799A"/>
    <w:rsid w:val="53305DD7"/>
    <w:rsid w:val="5359794D"/>
    <w:rsid w:val="53867DA9"/>
    <w:rsid w:val="53886660"/>
    <w:rsid w:val="53984C0E"/>
    <w:rsid w:val="5398581F"/>
    <w:rsid w:val="539D3711"/>
    <w:rsid w:val="53A773E3"/>
    <w:rsid w:val="53B4545D"/>
    <w:rsid w:val="53B7BCE6"/>
    <w:rsid w:val="53C14802"/>
    <w:rsid w:val="53C4246A"/>
    <w:rsid w:val="53D22156"/>
    <w:rsid w:val="53DF5F6C"/>
    <w:rsid w:val="53E54CEA"/>
    <w:rsid w:val="54015A2E"/>
    <w:rsid w:val="54030BA2"/>
    <w:rsid w:val="541E5485"/>
    <w:rsid w:val="54240D4E"/>
    <w:rsid w:val="542D58C4"/>
    <w:rsid w:val="54332F77"/>
    <w:rsid w:val="54547F90"/>
    <w:rsid w:val="54684D4C"/>
    <w:rsid w:val="54745D07"/>
    <w:rsid w:val="547E16F4"/>
    <w:rsid w:val="54920645"/>
    <w:rsid w:val="549F06DA"/>
    <w:rsid w:val="54AF247D"/>
    <w:rsid w:val="54BC781D"/>
    <w:rsid w:val="54C46867"/>
    <w:rsid w:val="54E844B1"/>
    <w:rsid w:val="54EC38D0"/>
    <w:rsid w:val="54F228A1"/>
    <w:rsid w:val="550240DE"/>
    <w:rsid w:val="55040DFA"/>
    <w:rsid w:val="5515342A"/>
    <w:rsid w:val="551E5B6E"/>
    <w:rsid w:val="553D3763"/>
    <w:rsid w:val="553E189E"/>
    <w:rsid w:val="55652076"/>
    <w:rsid w:val="556B6132"/>
    <w:rsid w:val="55725B9A"/>
    <w:rsid w:val="557F0F9F"/>
    <w:rsid w:val="55807CEC"/>
    <w:rsid w:val="558F1AEB"/>
    <w:rsid w:val="55A7136A"/>
    <w:rsid w:val="55C11387"/>
    <w:rsid w:val="55C86265"/>
    <w:rsid w:val="55CC4CE0"/>
    <w:rsid w:val="55EBCDC6"/>
    <w:rsid w:val="55F67FAE"/>
    <w:rsid w:val="55FD4C77"/>
    <w:rsid w:val="560A2A09"/>
    <w:rsid w:val="561E51D5"/>
    <w:rsid w:val="562F0074"/>
    <w:rsid w:val="563B4F82"/>
    <w:rsid w:val="56523368"/>
    <w:rsid w:val="567468E6"/>
    <w:rsid w:val="56764CD1"/>
    <w:rsid w:val="56954007"/>
    <w:rsid w:val="56A6020D"/>
    <w:rsid w:val="56B55210"/>
    <w:rsid w:val="56B63492"/>
    <w:rsid w:val="56BA2133"/>
    <w:rsid w:val="56D71D78"/>
    <w:rsid w:val="56F426B7"/>
    <w:rsid w:val="56F5234A"/>
    <w:rsid w:val="56F66F1E"/>
    <w:rsid w:val="56FBD20E"/>
    <w:rsid w:val="56FE1C76"/>
    <w:rsid w:val="56FFCDF0"/>
    <w:rsid w:val="5733544F"/>
    <w:rsid w:val="574A02E3"/>
    <w:rsid w:val="5754748A"/>
    <w:rsid w:val="576E416E"/>
    <w:rsid w:val="57730A07"/>
    <w:rsid w:val="57733075"/>
    <w:rsid w:val="5774279D"/>
    <w:rsid w:val="578001AA"/>
    <w:rsid w:val="57840BAD"/>
    <w:rsid w:val="57937030"/>
    <w:rsid w:val="579B7686"/>
    <w:rsid w:val="579F27C9"/>
    <w:rsid w:val="57AD6F30"/>
    <w:rsid w:val="57BA3E16"/>
    <w:rsid w:val="57C64072"/>
    <w:rsid w:val="57CE64A5"/>
    <w:rsid w:val="57E50D11"/>
    <w:rsid w:val="57ED2457"/>
    <w:rsid w:val="57EF1091"/>
    <w:rsid w:val="57FF5BB9"/>
    <w:rsid w:val="580E669C"/>
    <w:rsid w:val="58157A42"/>
    <w:rsid w:val="582407E1"/>
    <w:rsid w:val="582D6622"/>
    <w:rsid w:val="58336238"/>
    <w:rsid w:val="583628E4"/>
    <w:rsid w:val="58404F0E"/>
    <w:rsid w:val="58455218"/>
    <w:rsid w:val="584667E1"/>
    <w:rsid w:val="5858376B"/>
    <w:rsid w:val="5860518C"/>
    <w:rsid w:val="58756D68"/>
    <w:rsid w:val="58944341"/>
    <w:rsid w:val="58947DC1"/>
    <w:rsid w:val="589A0896"/>
    <w:rsid w:val="589A111B"/>
    <w:rsid w:val="58A65EFF"/>
    <w:rsid w:val="58B60F3E"/>
    <w:rsid w:val="58BA65F8"/>
    <w:rsid w:val="58C4462C"/>
    <w:rsid w:val="58FF6193"/>
    <w:rsid w:val="591A4615"/>
    <w:rsid w:val="593037D7"/>
    <w:rsid w:val="593B4206"/>
    <w:rsid w:val="594C136A"/>
    <w:rsid w:val="594E70AA"/>
    <w:rsid w:val="59502D78"/>
    <w:rsid w:val="59606B8F"/>
    <w:rsid w:val="596852C2"/>
    <w:rsid w:val="596A56C5"/>
    <w:rsid w:val="59792F63"/>
    <w:rsid w:val="598355C8"/>
    <w:rsid w:val="598A13F7"/>
    <w:rsid w:val="5996188C"/>
    <w:rsid w:val="599A71F3"/>
    <w:rsid w:val="59CF6768"/>
    <w:rsid w:val="5A0068EF"/>
    <w:rsid w:val="5A0A4028"/>
    <w:rsid w:val="5A20736C"/>
    <w:rsid w:val="5A3A1A3E"/>
    <w:rsid w:val="5A3F85CE"/>
    <w:rsid w:val="5A4B0F21"/>
    <w:rsid w:val="5A765C89"/>
    <w:rsid w:val="5A860095"/>
    <w:rsid w:val="5AC17466"/>
    <w:rsid w:val="5AC266B1"/>
    <w:rsid w:val="5ADB5A08"/>
    <w:rsid w:val="5AFA0D10"/>
    <w:rsid w:val="5AFBE5C7"/>
    <w:rsid w:val="5AFF16B3"/>
    <w:rsid w:val="5B155AC7"/>
    <w:rsid w:val="5B2339B6"/>
    <w:rsid w:val="5B2E24DB"/>
    <w:rsid w:val="5B34012D"/>
    <w:rsid w:val="5B3C7B0B"/>
    <w:rsid w:val="5B4A2E80"/>
    <w:rsid w:val="5B57121F"/>
    <w:rsid w:val="5B5B18C6"/>
    <w:rsid w:val="5B6065F6"/>
    <w:rsid w:val="5B666884"/>
    <w:rsid w:val="5B6741B7"/>
    <w:rsid w:val="5B7616F1"/>
    <w:rsid w:val="5B7E543C"/>
    <w:rsid w:val="5B7F7809"/>
    <w:rsid w:val="5B8C38F4"/>
    <w:rsid w:val="5B91442D"/>
    <w:rsid w:val="5BB35546"/>
    <w:rsid w:val="5BB455CE"/>
    <w:rsid w:val="5BBE544C"/>
    <w:rsid w:val="5BCD17B1"/>
    <w:rsid w:val="5BDC6C93"/>
    <w:rsid w:val="5BE36171"/>
    <w:rsid w:val="5BE51171"/>
    <w:rsid w:val="5BFF08B0"/>
    <w:rsid w:val="5C1C0D68"/>
    <w:rsid w:val="5C216AB1"/>
    <w:rsid w:val="5C35568E"/>
    <w:rsid w:val="5C3C52D9"/>
    <w:rsid w:val="5C3E5082"/>
    <w:rsid w:val="5C542393"/>
    <w:rsid w:val="5C5EBB92"/>
    <w:rsid w:val="5C6D42AC"/>
    <w:rsid w:val="5C750676"/>
    <w:rsid w:val="5C756B94"/>
    <w:rsid w:val="5C783B53"/>
    <w:rsid w:val="5C925A06"/>
    <w:rsid w:val="5CC0378C"/>
    <w:rsid w:val="5CC21641"/>
    <w:rsid w:val="5CD10E2D"/>
    <w:rsid w:val="5CD268D5"/>
    <w:rsid w:val="5CDB1CF1"/>
    <w:rsid w:val="5CEC60DD"/>
    <w:rsid w:val="5CF74DB9"/>
    <w:rsid w:val="5CFD34A0"/>
    <w:rsid w:val="5CFD5E2D"/>
    <w:rsid w:val="5D0D645E"/>
    <w:rsid w:val="5D0F1FBD"/>
    <w:rsid w:val="5D432B9D"/>
    <w:rsid w:val="5D555E71"/>
    <w:rsid w:val="5D6E6206"/>
    <w:rsid w:val="5D8250C1"/>
    <w:rsid w:val="5D845EA0"/>
    <w:rsid w:val="5D8C35DC"/>
    <w:rsid w:val="5D8D2FA6"/>
    <w:rsid w:val="5D8F530F"/>
    <w:rsid w:val="5D9D0A40"/>
    <w:rsid w:val="5DBB3FB7"/>
    <w:rsid w:val="5DE65E75"/>
    <w:rsid w:val="5DED4785"/>
    <w:rsid w:val="5DFF3DA3"/>
    <w:rsid w:val="5E0A5E3C"/>
    <w:rsid w:val="5E126E64"/>
    <w:rsid w:val="5E16521D"/>
    <w:rsid w:val="5E1F5076"/>
    <w:rsid w:val="5E207C76"/>
    <w:rsid w:val="5E277AA3"/>
    <w:rsid w:val="5E425C24"/>
    <w:rsid w:val="5E5C14D6"/>
    <w:rsid w:val="5E5D3B1F"/>
    <w:rsid w:val="5E699FD1"/>
    <w:rsid w:val="5E716BE3"/>
    <w:rsid w:val="5E7E0070"/>
    <w:rsid w:val="5E7F2D23"/>
    <w:rsid w:val="5E856373"/>
    <w:rsid w:val="5E940365"/>
    <w:rsid w:val="5EA0641D"/>
    <w:rsid w:val="5EBF8DB9"/>
    <w:rsid w:val="5ECA041C"/>
    <w:rsid w:val="5ED00919"/>
    <w:rsid w:val="5ED34AB7"/>
    <w:rsid w:val="5EDD6FC7"/>
    <w:rsid w:val="5EE25574"/>
    <w:rsid w:val="5EE716C9"/>
    <w:rsid w:val="5EF46D70"/>
    <w:rsid w:val="5EF947F9"/>
    <w:rsid w:val="5EFF60DE"/>
    <w:rsid w:val="5F03451D"/>
    <w:rsid w:val="5F190E71"/>
    <w:rsid w:val="5F25121F"/>
    <w:rsid w:val="5F340502"/>
    <w:rsid w:val="5F345830"/>
    <w:rsid w:val="5F431B8A"/>
    <w:rsid w:val="5F431E94"/>
    <w:rsid w:val="5F754B41"/>
    <w:rsid w:val="5F84396A"/>
    <w:rsid w:val="5F92048A"/>
    <w:rsid w:val="5F920B3C"/>
    <w:rsid w:val="5F9F508B"/>
    <w:rsid w:val="5FBA56E2"/>
    <w:rsid w:val="5FBC760F"/>
    <w:rsid w:val="5FC25E55"/>
    <w:rsid w:val="5FCA7554"/>
    <w:rsid w:val="5FEF24AC"/>
    <w:rsid w:val="5FFDDD1F"/>
    <w:rsid w:val="5FFF7BA1"/>
    <w:rsid w:val="5FFFA4F0"/>
    <w:rsid w:val="60072626"/>
    <w:rsid w:val="600D3CBE"/>
    <w:rsid w:val="602F3C38"/>
    <w:rsid w:val="60312338"/>
    <w:rsid w:val="604629C2"/>
    <w:rsid w:val="6054424F"/>
    <w:rsid w:val="606F3F40"/>
    <w:rsid w:val="607246D5"/>
    <w:rsid w:val="60933A68"/>
    <w:rsid w:val="60AF3D6A"/>
    <w:rsid w:val="60B1780B"/>
    <w:rsid w:val="60B37B87"/>
    <w:rsid w:val="60B73CD5"/>
    <w:rsid w:val="60B90967"/>
    <w:rsid w:val="60C070EC"/>
    <w:rsid w:val="60DC08EA"/>
    <w:rsid w:val="60E32B91"/>
    <w:rsid w:val="60F33A68"/>
    <w:rsid w:val="60F366D3"/>
    <w:rsid w:val="60FA3426"/>
    <w:rsid w:val="60FB1193"/>
    <w:rsid w:val="60FB33E1"/>
    <w:rsid w:val="610A48C2"/>
    <w:rsid w:val="610B12CE"/>
    <w:rsid w:val="610B7B30"/>
    <w:rsid w:val="610C0686"/>
    <w:rsid w:val="6115783F"/>
    <w:rsid w:val="611C5222"/>
    <w:rsid w:val="612B495E"/>
    <w:rsid w:val="61442DE8"/>
    <w:rsid w:val="615A6A60"/>
    <w:rsid w:val="616109D2"/>
    <w:rsid w:val="61720E73"/>
    <w:rsid w:val="6172518A"/>
    <w:rsid w:val="617556F4"/>
    <w:rsid w:val="617B112F"/>
    <w:rsid w:val="61994610"/>
    <w:rsid w:val="619D1FCA"/>
    <w:rsid w:val="61A747B9"/>
    <w:rsid w:val="61A82AA5"/>
    <w:rsid w:val="61D340EB"/>
    <w:rsid w:val="61E324A5"/>
    <w:rsid w:val="61FD304F"/>
    <w:rsid w:val="61FE4523"/>
    <w:rsid w:val="620D0127"/>
    <w:rsid w:val="621150EB"/>
    <w:rsid w:val="62150495"/>
    <w:rsid w:val="621C14D3"/>
    <w:rsid w:val="624E53D8"/>
    <w:rsid w:val="62522735"/>
    <w:rsid w:val="62685D90"/>
    <w:rsid w:val="62775FD3"/>
    <w:rsid w:val="627C6A57"/>
    <w:rsid w:val="6282163B"/>
    <w:rsid w:val="6285502F"/>
    <w:rsid w:val="62A019CE"/>
    <w:rsid w:val="62A560BA"/>
    <w:rsid w:val="62BB4A8A"/>
    <w:rsid w:val="62BD60DC"/>
    <w:rsid w:val="62D961AF"/>
    <w:rsid w:val="62DC4E7F"/>
    <w:rsid w:val="62EF4F5D"/>
    <w:rsid w:val="62F53280"/>
    <w:rsid w:val="62FB2300"/>
    <w:rsid w:val="6324615B"/>
    <w:rsid w:val="633171C4"/>
    <w:rsid w:val="633A5362"/>
    <w:rsid w:val="634B7B8C"/>
    <w:rsid w:val="634E30C4"/>
    <w:rsid w:val="63690012"/>
    <w:rsid w:val="63794270"/>
    <w:rsid w:val="6379558A"/>
    <w:rsid w:val="63A82B64"/>
    <w:rsid w:val="63AA400F"/>
    <w:rsid w:val="63BE3AE8"/>
    <w:rsid w:val="63C60FC0"/>
    <w:rsid w:val="63CD51F0"/>
    <w:rsid w:val="640F52B0"/>
    <w:rsid w:val="6413393B"/>
    <w:rsid w:val="642904CC"/>
    <w:rsid w:val="64352DFD"/>
    <w:rsid w:val="643F0D73"/>
    <w:rsid w:val="64436E6B"/>
    <w:rsid w:val="644B3B98"/>
    <w:rsid w:val="6457322E"/>
    <w:rsid w:val="647F219E"/>
    <w:rsid w:val="64985C15"/>
    <w:rsid w:val="64AB88F4"/>
    <w:rsid w:val="64B16DC0"/>
    <w:rsid w:val="64B34FD9"/>
    <w:rsid w:val="64FC400C"/>
    <w:rsid w:val="650D3739"/>
    <w:rsid w:val="65403621"/>
    <w:rsid w:val="65486294"/>
    <w:rsid w:val="654A6B49"/>
    <w:rsid w:val="65670581"/>
    <w:rsid w:val="657F2F1D"/>
    <w:rsid w:val="659550EE"/>
    <w:rsid w:val="659B5FA0"/>
    <w:rsid w:val="65AF0F25"/>
    <w:rsid w:val="65B80E1C"/>
    <w:rsid w:val="65BE5F27"/>
    <w:rsid w:val="65C42009"/>
    <w:rsid w:val="65C571A1"/>
    <w:rsid w:val="65CC448B"/>
    <w:rsid w:val="65E41465"/>
    <w:rsid w:val="65E5731D"/>
    <w:rsid w:val="65F20A3D"/>
    <w:rsid w:val="65FFF91E"/>
    <w:rsid w:val="660B02F6"/>
    <w:rsid w:val="660B4DDC"/>
    <w:rsid w:val="662357CC"/>
    <w:rsid w:val="662B539D"/>
    <w:rsid w:val="66303B82"/>
    <w:rsid w:val="66545146"/>
    <w:rsid w:val="6663761E"/>
    <w:rsid w:val="666C6F25"/>
    <w:rsid w:val="66857FC0"/>
    <w:rsid w:val="668A57DF"/>
    <w:rsid w:val="669175E1"/>
    <w:rsid w:val="66A908D0"/>
    <w:rsid w:val="66B10D86"/>
    <w:rsid w:val="66B26F08"/>
    <w:rsid w:val="66C22987"/>
    <w:rsid w:val="66C63E6B"/>
    <w:rsid w:val="66C670F5"/>
    <w:rsid w:val="66CC2EBD"/>
    <w:rsid w:val="66D42EB4"/>
    <w:rsid w:val="66D5B9DE"/>
    <w:rsid w:val="66DC05FE"/>
    <w:rsid w:val="66E1404C"/>
    <w:rsid w:val="66FA62EA"/>
    <w:rsid w:val="67065F64"/>
    <w:rsid w:val="670E5B33"/>
    <w:rsid w:val="67121243"/>
    <w:rsid w:val="671733E0"/>
    <w:rsid w:val="671C1AF2"/>
    <w:rsid w:val="671F4C19"/>
    <w:rsid w:val="672B1C98"/>
    <w:rsid w:val="67492CC6"/>
    <w:rsid w:val="674D0154"/>
    <w:rsid w:val="674F19AC"/>
    <w:rsid w:val="6758338F"/>
    <w:rsid w:val="675C2222"/>
    <w:rsid w:val="67736535"/>
    <w:rsid w:val="67777D0F"/>
    <w:rsid w:val="67781726"/>
    <w:rsid w:val="67827AE5"/>
    <w:rsid w:val="67967F62"/>
    <w:rsid w:val="67A8607A"/>
    <w:rsid w:val="67B101D9"/>
    <w:rsid w:val="67BE32A8"/>
    <w:rsid w:val="67BF0CFC"/>
    <w:rsid w:val="67C47F0C"/>
    <w:rsid w:val="67C62527"/>
    <w:rsid w:val="67F43315"/>
    <w:rsid w:val="67FD5E50"/>
    <w:rsid w:val="67FD6F7B"/>
    <w:rsid w:val="6800466E"/>
    <w:rsid w:val="68167B6C"/>
    <w:rsid w:val="68282AFD"/>
    <w:rsid w:val="682B444D"/>
    <w:rsid w:val="68310FB9"/>
    <w:rsid w:val="68371FF9"/>
    <w:rsid w:val="685365B5"/>
    <w:rsid w:val="685C27C8"/>
    <w:rsid w:val="68602F24"/>
    <w:rsid w:val="686C46FC"/>
    <w:rsid w:val="687C5593"/>
    <w:rsid w:val="68840C5B"/>
    <w:rsid w:val="6886260C"/>
    <w:rsid w:val="689B17F9"/>
    <w:rsid w:val="689D4409"/>
    <w:rsid w:val="68AC0A53"/>
    <w:rsid w:val="68AE044B"/>
    <w:rsid w:val="68C313E8"/>
    <w:rsid w:val="68CB4AE9"/>
    <w:rsid w:val="68EA5D9E"/>
    <w:rsid w:val="68EB4C1B"/>
    <w:rsid w:val="69031A8D"/>
    <w:rsid w:val="6905033C"/>
    <w:rsid w:val="69666A45"/>
    <w:rsid w:val="69750540"/>
    <w:rsid w:val="69776F4F"/>
    <w:rsid w:val="6979621A"/>
    <w:rsid w:val="698C05B6"/>
    <w:rsid w:val="69AE3820"/>
    <w:rsid w:val="69B630C3"/>
    <w:rsid w:val="69BC5A33"/>
    <w:rsid w:val="69BF3F7F"/>
    <w:rsid w:val="69D9607C"/>
    <w:rsid w:val="69DE229F"/>
    <w:rsid w:val="69E82D83"/>
    <w:rsid w:val="69EB2399"/>
    <w:rsid w:val="69FA4FBA"/>
    <w:rsid w:val="6A002D52"/>
    <w:rsid w:val="6A104C8E"/>
    <w:rsid w:val="6A1865E4"/>
    <w:rsid w:val="6A1C76EA"/>
    <w:rsid w:val="6A3F1ACC"/>
    <w:rsid w:val="6A430D88"/>
    <w:rsid w:val="6A470981"/>
    <w:rsid w:val="6A4C3825"/>
    <w:rsid w:val="6A6A1C84"/>
    <w:rsid w:val="6A743E43"/>
    <w:rsid w:val="6A8B7E5B"/>
    <w:rsid w:val="6A8F4287"/>
    <w:rsid w:val="6A977D71"/>
    <w:rsid w:val="6AA6423E"/>
    <w:rsid w:val="6ABB7B3D"/>
    <w:rsid w:val="6AC43742"/>
    <w:rsid w:val="6AD20FA6"/>
    <w:rsid w:val="6AD246EE"/>
    <w:rsid w:val="6AD36A47"/>
    <w:rsid w:val="6ADB1194"/>
    <w:rsid w:val="6AE945F9"/>
    <w:rsid w:val="6AEB7E61"/>
    <w:rsid w:val="6AF14C36"/>
    <w:rsid w:val="6B0060CB"/>
    <w:rsid w:val="6B0C74AF"/>
    <w:rsid w:val="6B0E7C9C"/>
    <w:rsid w:val="6B1B2505"/>
    <w:rsid w:val="6B1C7FB2"/>
    <w:rsid w:val="6B1E33D5"/>
    <w:rsid w:val="6B6C44A9"/>
    <w:rsid w:val="6B7558AE"/>
    <w:rsid w:val="6B766CE8"/>
    <w:rsid w:val="6B7A68B1"/>
    <w:rsid w:val="6B802CE0"/>
    <w:rsid w:val="6B96385D"/>
    <w:rsid w:val="6BB0340D"/>
    <w:rsid w:val="6BB67662"/>
    <w:rsid w:val="6BBE4A3B"/>
    <w:rsid w:val="6BD37448"/>
    <w:rsid w:val="6BD58AD6"/>
    <w:rsid w:val="6BE05416"/>
    <w:rsid w:val="6BF3491C"/>
    <w:rsid w:val="6BF528D7"/>
    <w:rsid w:val="6BF674EE"/>
    <w:rsid w:val="6BF702F4"/>
    <w:rsid w:val="6BFC2A0C"/>
    <w:rsid w:val="6C00225D"/>
    <w:rsid w:val="6C0734B1"/>
    <w:rsid w:val="6C111246"/>
    <w:rsid w:val="6C126437"/>
    <w:rsid w:val="6C2F29D1"/>
    <w:rsid w:val="6C4A44A4"/>
    <w:rsid w:val="6C666467"/>
    <w:rsid w:val="6C7734B4"/>
    <w:rsid w:val="6C7757EE"/>
    <w:rsid w:val="6C8F3349"/>
    <w:rsid w:val="6CB66B46"/>
    <w:rsid w:val="6CB71DEE"/>
    <w:rsid w:val="6CC74983"/>
    <w:rsid w:val="6CC824F3"/>
    <w:rsid w:val="6CCF5F02"/>
    <w:rsid w:val="6CD3474E"/>
    <w:rsid w:val="6CE40709"/>
    <w:rsid w:val="6CE7B0E9"/>
    <w:rsid w:val="6CF348FC"/>
    <w:rsid w:val="6CF460ED"/>
    <w:rsid w:val="6CF77D6F"/>
    <w:rsid w:val="6CFBC093"/>
    <w:rsid w:val="6CFFF73C"/>
    <w:rsid w:val="6D0322A8"/>
    <w:rsid w:val="6D394241"/>
    <w:rsid w:val="6D496D0C"/>
    <w:rsid w:val="6D5E78E4"/>
    <w:rsid w:val="6D673A8B"/>
    <w:rsid w:val="6D79502A"/>
    <w:rsid w:val="6D867614"/>
    <w:rsid w:val="6D991CDC"/>
    <w:rsid w:val="6DA00AD4"/>
    <w:rsid w:val="6DBE545D"/>
    <w:rsid w:val="6DC673C7"/>
    <w:rsid w:val="6DCE2536"/>
    <w:rsid w:val="6DDEA4E5"/>
    <w:rsid w:val="6DE6BBAF"/>
    <w:rsid w:val="6DE7E4E5"/>
    <w:rsid w:val="6DF90741"/>
    <w:rsid w:val="6DFD3010"/>
    <w:rsid w:val="6DFF6821"/>
    <w:rsid w:val="6E027C29"/>
    <w:rsid w:val="6E1010D6"/>
    <w:rsid w:val="6E112D3E"/>
    <w:rsid w:val="6E11312C"/>
    <w:rsid w:val="6E2A1440"/>
    <w:rsid w:val="6E2A74F4"/>
    <w:rsid w:val="6E4236BE"/>
    <w:rsid w:val="6E4FC2FF"/>
    <w:rsid w:val="6E5F4023"/>
    <w:rsid w:val="6E892A4C"/>
    <w:rsid w:val="6E8F3321"/>
    <w:rsid w:val="6E981A87"/>
    <w:rsid w:val="6EAD3813"/>
    <w:rsid w:val="6EAF6475"/>
    <w:rsid w:val="6EB135F3"/>
    <w:rsid w:val="6EB1578B"/>
    <w:rsid w:val="6EB5514D"/>
    <w:rsid w:val="6EBA2C81"/>
    <w:rsid w:val="6EDA19C8"/>
    <w:rsid w:val="6EDBD594"/>
    <w:rsid w:val="6EE82732"/>
    <w:rsid w:val="6EF12FB0"/>
    <w:rsid w:val="6EF326C5"/>
    <w:rsid w:val="6EFED486"/>
    <w:rsid w:val="6EFFED6D"/>
    <w:rsid w:val="6F0C3996"/>
    <w:rsid w:val="6F183541"/>
    <w:rsid w:val="6F185507"/>
    <w:rsid w:val="6F1A32A4"/>
    <w:rsid w:val="6F2968A7"/>
    <w:rsid w:val="6F2A7A22"/>
    <w:rsid w:val="6F37BD4D"/>
    <w:rsid w:val="6F3B6E8A"/>
    <w:rsid w:val="6F415050"/>
    <w:rsid w:val="6F4337AA"/>
    <w:rsid w:val="6F462120"/>
    <w:rsid w:val="6F5F98DE"/>
    <w:rsid w:val="6F6124E5"/>
    <w:rsid w:val="6F62294C"/>
    <w:rsid w:val="6F773AB6"/>
    <w:rsid w:val="6F8DBC7C"/>
    <w:rsid w:val="6F936B7B"/>
    <w:rsid w:val="6F9A18FC"/>
    <w:rsid w:val="6F9D6C9E"/>
    <w:rsid w:val="6FBE8E95"/>
    <w:rsid w:val="6FCFA187"/>
    <w:rsid w:val="6FD75C2D"/>
    <w:rsid w:val="6FDC02C7"/>
    <w:rsid w:val="6FDFAAD8"/>
    <w:rsid w:val="6FE2091C"/>
    <w:rsid w:val="6FE239D0"/>
    <w:rsid w:val="6FE705E9"/>
    <w:rsid w:val="6FEF6DC4"/>
    <w:rsid w:val="6FEF71CB"/>
    <w:rsid w:val="6FF37FE2"/>
    <w:rsid w:val="6FFDAAAB"/>
    <w:rsid w:val="700233B3"/>
    <w:rsid w:val="70035BCA"/>
    <w:rsid w:val="703A3E70"/>
    <w:rsid w:val="704D384F"/>
    <w:rsid w:val="704E13D1"/>
    <w:rsid w:val="707265E4"/>
    <w:rsid w:val="708450BD"/>
    <w:rsid w:val="708B6185"/>
    <w:rsid w:val="708D21E6"/>
    <w:rsid w:val="70D42CC7"/>
    <w:rsid w:val="70E004F0"/>
    <w:rsid w:val="70E02DBE"/>
    <w:rsid w:val="70E31978"/>
    <w:rsid w:val="70F353BF"/>
    <w:rsid w:val="71134CC2"/>
    <w:rsid w:val="71136A90"/>
    <w:rsid w:val="714F6012"/>
    <w:rsid w:val="71644E18"/>
    <w:rsid w:val="718D75C1"/>
    <w:rsid w:val="719D6F5E"/>
    <w:rsid w:val="71A5590F"/>
    <w:rsid w:val="71AC0970"/>
    <w:rsid w:val="71C94EE6"/>
    <w:rsid w:val="71E13B38"/>
    <w:rsid w:val="71EB3D82"/>
    <w:rsid w:val="71FF1ED9"/>
    <w:rsid w:val="720750EC"/>
    <w:rsid w:val="720D20CB"/>
    <w:rsid w:val="721462C6"/>
    <w:rsid w:val="723571EE"/>
    <w:rsid w:val="724D0AFE"/>
    <w:rsid w:val="725E0FA6"/>
    <w:rsid w:val="725E6D83"/>
    <w:rsid w:val="726A1B93"/>
    <w:rsid w:val="726D00C7"/>
    <w:rsid w:val="72726244"/>
    <w:rsid w:val="72734430"/>
    <w:rsid w:val="7274642D"/>
    <w:rsid w:val="72781D81"/>
    <w:rsid w:val="728553D1"/>
    <w:rsid w:val="72891EC1"/>
    <w:rsid w:val="72B55021"/>
    <w:rsid w:val="72CE52BA"/>
    <w:rsid w:val="72D54A84"/>
    <w:rsid w:val="72D7E136"/>
    <w:rsid w:val="72F7DA7B"/>
    <w:rsid w:val="73005B71"/>
    <w:rsid w:val="730262D3"/>
    <w:rsid w:val="73027196"/>
    <w:rsid w:val="73097BD2"/>
    <w:rsid w:val="73130968"/>
    <w:rsid w:val="73166D4F"/>
    <w:rsid w:val="731F249B"/>
    <w:rsid w:val="73271C5F"/>
    <w:rsid w:val="7327DED0"/>
    <w:rsid w:val="734F44E2"/>
    <w:rsid w:val="735859AD"/>
    <w:rsid w:val="73641A79"/>
    <w:rsid w:val="736616D6"/>
    <w:rsid w:val="736775EC"/>
    <w:rsid w:val="73765C48"/>
    <w:rsid w:val="737C1488"/>
    <w:rsid w:val="73836C45"/>
    <w:rsid w:val="738427E5"/>
    <w:rsid w:val="738816F6"/>
    <w:rsid w:val="738A025C"/>
    <w:rsid w:val="738A4134"/>
    <w:rsid w:val="738B040D"/>
    <w:rsid w:val="738FEF84"/>
    <w:rsid w:val="739B61B9"/>
    <w:rsid w:val="73A73D53"/>
    <w:rsid w:val="73C92407"/>
    <w:rsid w:val="73E377B9"/>
    <w:rsid w:val="73E63A66"/>
    <w:rsid w:val="73FA0CF0"/>
    <w:rsid w:val="74054864"/>
    <w:rsid w:val="740F30AF"/>
    <w:rsid w:val="74130252"/>
    <w:rsid w:val="741547FB"/>
    <w:rsid w:val="74296210"/>
    <w:rsid w:val="7472BDB4"/>
    <w:rsid w:val="74B530B7"/>
    <w:rsid w:val="74B53AF5"/>
    <w:rsid w:val="74DAECBC"/>
    <w:rsid w:val="74E82CF0"/>
    <w:rsid w:val="750F1866"/>
    <w:rsid w:val="750F30B3"/>
    <w:rsid w:val="751936E0"/>
    <w:rsid w:val="751B7DF4"/>
    <w:rsid w:val="752E442D"/>
    <w:rsid w:val="755A3E67"/>
    <w:rsid w:val="755C6355"/>
    <w:rsid w:val="755E741F"/>
    <w:rsid w:val="75601266"/>
    <w:rsid w:val="75775186"/>
    <w:rsid w:val="757AB35D"/>
    <w:rsid w:val="757E525B"/>
    <w:rsid w:val="7581126C"/>
    <w:rsid w:val="75840CDB"/>
    <w:rsid w:val="75884369"/>
    <w:rsid w:val="75926F25"/>
    <w:rsid w:val="75B79004"/>
    <w:rsid w:val="75BE6072"/>
    <w:rsid w:val="75C701DA"/>
    <w:rsid w:val="75CF4443"/>
    <w:rsid w:val="75DBADED"/>
    <w:rsid w:val="75DC54C3"/>
    <w:rsid w:val="75E13654"/>
    <w:rsid w:val="75E302A7"/>
    <w:rsid w:val="75E9202B"/>
    <w:rsid w:val="75FE392B"/>
    <w:rsid w:val="75FF31F3"/>
    <w:rsid w:val="76117CB8"/>
    <w:rsid w:val="761D2CD5"/>
    <w:rsid w:val="761EC5B1"/>
    <w:rsid w:val="761F0019"/>
    <w:rsid w:val="76674885"/>
    <w:rsid w:val="7677CE78"/>
    <w:rsid w:val="76A20C43"/>
    <w:rsid w:val="76A82338"/>
    <w:rsid w:val="76BC4DD7"/>
    <w:rsid w:val="76BE9C5B"/>
    <w:rsid w:val="76CF5194"/>
    <w:rsid w:val="76D372E4"/>
    <w:rsid w:val="76DA690B"/>
    <w:rsid w:val="76DB4C85"/>
    <w:rsid w:val="76DFE5CE"/>
    <w:rsid w:val="76EC7413"/>
    <w:rsid w:val="76F26650"/>
    <w:rsid w:val="770C0F88"/>
    <w:rsid w:val="77107164"/>
    <w:rsid w:val="77266089"/>
    <w:rsid w:val="77276F4C"/>
    <w:rsid w:val="77394E6F"/>
    <w:rsid w:val="773F142A"/>
    <w:rsid w:val="774042F4"/>
    <w:rsid w:val="7752445D"/>
    <w:rsid w:val="775266B1"/>
    <w:rsid w:val="776BF757"/>
    <w:rsid w:val="77791CF8"/>
    <w:rsid w:val="77971897"/>
    <w:rsid w:val="77975BED"/>
    <w:rsid w:val="77B2455B"/>
    <w:rsid w:val="77BF23DD"/>
    <w:rsid w:val="77BF584C"/>
    <w:rsid w:val="77D61FD8"/>
    <w:rsid w:val="77DD10CF"/>
    <w:rsid w:val="77E84519"/>
    <w:rsid w:val="77F00B20"/>
    <w:rsid w:val="77FB1117"/>
    <w:rsid w:val="77FE85DE"/>
    <w:rsid w:val="78101C28"/>
    <w:rsid w:val="781425A1"/>
    <w:rsid w:val="78144B8E"/>
    <w:rsid w:val="781543F2"/>
    <w:rsid w:val="78290961"/>
    <w:rsid w:val="78292445"/>
    <w:rsid w:val="782A1479"/>
    <w:rsid w:val="783915DA"/>
    <w:rsid w:val="783B58F6"/>
    <w:rsid w:val="785E75C1"/>
    <w:rsid w:val="786E0213"/>
    <w:rsid w:val="787355E5"/>
    <w:rsid w:val="787946F0"/>
    <w:rsid w:val="7882546F"/>
    <w:rsid w:val="78A37692"/>
    <w:rsid w:val="78BD4B9A"/>
    <w:rsid w:val="78C237D9"/>
    <w:rsid w:val="78C577F7"/>
    <w:rsid w:val="78C77F38"/>
    <w:rsid w:val="78C7E95E"/>
    <w:rsid w:val="78EA3B70"/>
    <w:rsid w:val="78FFCA03"/>
    <w:rsid w:val="7927293A"/>
    <w:rsid w:val="795225D2"/>
    <w:rsid w:val="79601DC2"/>
    <w:rsid w:val="79646E59"/>
    <w:rsid w:val="79871449"/>
    <w:rsid w:val="79951328"/>
    <w:rsid w:val="799D013D"/>
    <w:rsid w:val="79A1530E"/>
    <w:rsid w:val="79A715EF"/>
    <w:rsid w:val="79B37197"/>
    <w:rsid w:val="79B835CF"/>
    <w:rsid w:val="79CB4A87"/>
    <w:rsid w:val="79D66006"/>
    <w:rsid w:val="79DA621C"/>
    <w:rsid w:val="79DF6B24"/>
    <w:rsid w:val="79EB5B59"/>
    <w:rsid w:val="79F50238"/>
    <w:rsid w:val="79F71362"/>
    <w:rsid w:val="79FC3536"/>
    <w:rsid w:val="79FEF3A5"/>
    <w:rsid w:val="7A020420"/>
    <w:rsid w:val="7A1E7C53"/>
    <w:rsid w:val="7A4B0019"/>
    <w:rsid w:val="7A5856DD"/>
    <w:rsid w:val="7A6A528C"/>
    <w:rsid w:val="7A725627"/>
    <w:rsid w:val="7A726172"/>
    <w:rsid w:val="7A770038"/>
    <w:rsid w:val="7A786C85"/>
    <w:rsid w:val="7A7B930D"/>
    <w:rsid w:val="7A807F8F"/>
    <w:rsid w:val="7A8D08EE"/>
    <w:rsid w:val="7A8D7ABD"/>
    <w:rsid w:val="7A9E51A5"/>
    <w:rsid w:val="7ABED9CD"/>
    <w:rsid w:val="7ACC592C"/>
    <w:rsid w:val="7AD4799A"/>
    <w:rsid w:val="7ADD7B97"/>
    <w:rsid w:val="7AE7FF84"/>
    <w:rsid w:val="7AEE176C"/>
    <w:rsid w:val="7B0A3A31"/>
    <w:rsid w:val="7B191DB6"/>
    <w:rsid w:val="7B1FAA55"/>
    <w:rsid w:val="7B390C2A"/>
    <w:rsid w:val="7B3E5BFF"/>
    <w:rsid w:val="7B4331FD"/>
    <w:rsid w:val="7B5B2A77"/>
    <w:rsid w:val="7B6034C9"/>
    <w:rsid w:val="7B655ADF"/>
    <w:rsid w:val="7B750610"/>
    <w:rsid w:val="7B8A7E7A"/>
    <w:rsid w:val="7B8B6044"/>
    <w:rsid w:val="7B953DDF"/>
    <w:rsid w:val="7B9B31AB"/>
    <w:rsid w:val="7BA56C05"/>
    <w:rsid w:val="7BC12CFF"/>
    <w:rsid w:val="7BDEC50C"/>
    <w:rsid w:val="7BE7A9D6"/>
    <w:rsid w:val="7BF7779C"/>
    <w:rsid w:val="7BFFC613"/>
    <w:rsid w:val="7C1A01A6"/>
    <w:rsid w:val="7C1F16B1"/>
    <w:rsid w:val="7C38176E"/>
    <w:rsid w:val="7C4A057A"/>
    <w:rsid w:val="7C4E7783"/>
    <w:rsid w:val="7C531587"/>
    <w:rsid w:val="7C565BF1"/>
    <w:rsid w:val="7C96B15B"/>
    <w:rsid w:val="7C986AE3"/>
    <w:rsid w:val="7C992388"/>
    <w:rsid w:val="7CCE101F"/>
    <w:rsid w:val="7CCF7D6D"/>
    <w:rsid w:val="7CDF626C"/>
    <w:rsid w:val="7CE1649A"/>
    <w:rsid w:val="7CEE6D36"/>
    <w:rsid w:val="7CFB18FB"/>
    <w:rsid w:val="7D006062"/>
    <w:rsid w:val="7D014E28"/>
    <w:rsid w:val="7D1868D9"/>
    <w:rsid w:val="7D222446"/>
    <w:rsid w:val="7D3878EF"/>
    <w:rsid w:val="7D3F9998"/>
    <w:rsid w:val="7D4A0E9A"/>
    <w:rsid w:val="7D5261D8"/>
    <w:rsid w:val="7D5326AB"/>
    <w:rsid w:val="7D6177FA"/>
    <w:rsid w:val="7D63437F"/>
    <w:rsid w:val="7D664DD6"/>
    <w:rsid w:val="7D7004C3"/>
    <w:rsid w:val="7D722875"/>
    <w:rsid w:val="7D75618B"/>
    <w:rsid w:val="7D7BD3B5"/>
    <w:rsid w:val="7D87580C"/>
    <w:rsid w:val="7D882B5F"/>
    <w:rsid w:val="7D951C23"/>
    <w:rsid w:val="7DA83736"/>
    <w:rsid w:val="7DBB2757"/>
    <w:rsid w:val="7DBBE9E5"/>
    <w:rsid w:val="7DBDFA48"/>
    <w:rsid w:val="7DBEA569"/>
    <w:rsid w:val="7DCE5754"/>
    <w:rsid w:val="7DE002B8"/>
    <w:rsid w:val="7DF3C6CE"/>
    <w:rsid w:val="7DF905C5"/>
    <w:rsid w:val="7DF943C5"/>
    <w:rsid w:val="7DFF0DB2"/>
    <w:rsid w:val="7DFFCC40"/>
    <w:rsid w:val="7E0856D3"/>
    <w:rsid w:val="7E37412C"/>
    <w:rsid w:val="7E394575"/>
    <w:rsid w:val="7E4F1A2D"/>
    <w:rsid w:val="7E5C0A47"/>
    <w:rsid w:val="7E5CD9D3"/>
    <w:rsid w:val="7E7863E8"/>
    <w:rsid w:val="7E7DC5AA"/>
    <w:rsid w:val="7E9F3BD5"/>
    <w:rsid w:val="7E9FD9CE"/>
    <w:rsid w:val="7EA151FE"/>
    <w:rsid w:val="7EB663A9"/>
    <w:rsid w:val="7EBB1DA1"/>
    <w:rsid w:val="7EC34FC3"/>
    <w:rsid w:val="7EDB166B"/>
    <w:rsid w:val="7EEDAAC5"/>
    <w:rsid w:val="7EEF9FDC"/>
    <w:rsid w:val="7EF47CC3"/>
    <w:rsid w:val="7EF55B9D"/>
    <w:rsid w:val="7EF88F5D"/>
    <w:rsid w:val="7EFD790E"/>
    <w:rsid w:val="7EFE9A66"/>
    <w:rsid w:val="7EFF9A73"/>
    <w:rsid w:val="7F010F06"/>
    <w:rsid w:val="7F042FF7"/>
    <w:rsid w:val="7F0767B8"/>
    <w:rsid w:val="7F0C3AEA"/>
    <w:rsid w:val="7F7B455F"/>
    <w:rsid w:val="7F7CB41A"/>
    <w:rsid w:val="7F7D2210"/>
    <w:rsid w:val="7F7D45B6"/>
    <w:rsid w:val="7F7DA897"/>
    <w:rsid w:val="7F7F08D3"/>
    <w:rsid w:val="7F7FAA96"/>
    <w:rsid w:val="7F8A7F3D"/>
    <w:rsid w:val="7F971693"/>
    <w:rsid w:val="7F9FC2BB"/>
    <w:rsid w:val="7FA07A82"/>
    <w:rsid w:val="7FA721BF"/>
    <w:rsid w:val="7FA92F90"/>
    <w:rsid w:val="7FBD7ACC"/>
    <w:rsid w:val="7FBE348A"/>
    <w:rsid w:val="7FBF19CE"/>
    <w:rsid w:val="7FBF7191"/>
    <w:rsid w:val="7FBF7583"/>
    <w:rsid w:val="7FBF8A05"/>
    <w:rsid w:val="7FCF0F08"/>
    <w:rsid w:val="7FD6F51F"/>
    <w:rsid w:val="7FD74E94"/>
    <w:rsid w:val="7FDB136D"/>
    <w:rsid w:val="7FDBA42E"/>
    <w:rsid w:val="7FDFC265"/>
    <w:rsid w:val="7FDFDF88"/>
    <w:rsid w:val="7FED9BB1"/>
    <w:rsid w:val="7FEE82C8"/>
    <w:rsid w:val="7FEF5068"/>
    <w:rsid w:val="7FF20C9A"/>
    <w:rsid w:val="7FF21C54"/>
    <w:rsid w:val="7FF22060"/>
    <w:rsid w:val="7FF254FB"/>
    <w:rsid w:val="7FF30976"/>
    <w:rsid w:val="7FF61BCB"/>
    <w:rsid w:val="7FF76A8B"/>
    <w:rsid w:val="7FF76D96"/>
    <w:rsid w:val="7FF98825"/>
    <w:rsid w:val="7FF9A161"/>
    <w:rsid w:val="7FFA98AA"/>
    <w:rsid w:val="7FFB6F3F"/>
    <w:rsid w:val="7FFBD11A"/>
    <w:rsid w:val="7FFD0F1C"/>
    <w:rsid w:val="7FFDAFD4"/>
    <w:rsid w:val="7FFE0BE7"/>
    <w:rsid w:val="7FFE1441"/>
    <w:rsid w:val="7FFF06B0"/>
    <w:rsid w:val="81FB3956"/>
    <w:rsid w:val="85FD101E"/>
    <w:rsid w:val="879C3732"/>
    <w:rsid w:val="8D7F60DE"/>
    <w:rsid w:val="8DDFB5F0"/>
    <w:rsid w:val="8FFD0037"/>
    <w:rsid w:val="937EC2A5"/>
    <w:rsid w:val="966B5A02"/>
    <w:rsid w:val="976FF901"/>
    <w:rsid w:val="978EDFC6"/>
    <w:rsid w:val="99E9D32A"/>
    <w:rsid w:val="9C2B29AB"/>
    <w:rsid w:val="9CD78E32"/>
    <w:rsid w:val="9DDFC523"/>
    <w:rsid w:val="9DF7C1D5"/>
    <w:rsid w:val="9EFDBE45"/>
    <w:rsid w:val="9F6B57A4"/>
    <w:rsid w:val="9FAF7F91"/>
    <w:rsid w:val="9FBFA2D6"/>
    <w:rsid w:val="9FDAD439"/>
    <w:rsid w:val="9FDF5917"/>
    <w:rsid w:val="A3FEF4CC"/>
    <w:rsid w:val="A5166EDE"/>
    <w:rsid w:val="AAFF7DF2"/>
    <w:rsid w:val="ABB6CF61"/>
    <w:rsid w:val="AD3DE475"/>
    <w:rsid w:val="AFBF86AA"/>
    <w:rsid w:val="AFC8C886"/>
    <w:rsid w:val="AFFED594"/>
    <w:rsid w:val="B1D9FD05"/>
    <w:rsid w:val="B3F68EFE"/>
    <w:rsid w:val="B4FE870C"/>
    <w:rsid w:val="B57853F8"/>
    <w:rsid w:val="B5FF4ADC"/>
    <w:rsid w:val="B67BA3E8"/>
    <w:rsid w:val="B67DF3A8"/>
    <w:rsid w:val="B73F414C"/>
    <w:rsid w:val="B77F9123"/>
    <w:rsid w:val="B7BDA54D"/>
    <w:rsid w:val="B7FF2350"/>
    <w:rsid w:val="B97D922A"/>
    <w:rsid w:val="B9BF6D7B"/>
    <w:rsid w:val="BAFFB90C"/>
    <w:rsid w:val="BB9759D1"/>
    <w:rsid w:val="BBFF9270"/>
    <w:rsid w:val="BCF7D696"/>
    <w:rsid w:val="BDBB130A"/>
    <w:rsid w:val="BDBFA940"/>
    <w:rsid w:val="BDFF2C47"/>
    <w:rsid w:val="BEFFCEDF"/>
    <w:rsid w:val="BF3B6954"/>
    <w:rsid w:val="BF5FE8AA"/>
    <w:rsid w:val="BF6B3C7E"/>
    <w:rsid w:val="BF770B93"/>
    <w:rsid w:val="BF8D9620"/>
    <w:rsid w:val="BFBF6589"/>
    <w:rsid w:val="BFDE42B0"/>
    <w:rsid w:val="BFDF39F1"/>
    <w:rsid w:val="BFFCFD18"/>
    <w:rsid w:val="BFFDC3D5"/>
    <w:rsid w:val="BFFDC878"/>
    <w:rsid w:val="C6FBB19F"/>
    <w:rsid w:val="C6FFF0CA"/>
    <w:rsid w:val="CB5BD9AA"/>
    <w:rsid w:val="CBAEA022"/>
    <w:rsid w:val="CBB51FF2"/>
    <w:rsid w:val="CCE9552A"/>
    <w:rsid w:val="CDBEF350"/>
    <w:rsid w:val="CF6186F0"/>
    <w:rsid w:val="CF7B09BF"/>
    <w:rsid w:val="CF98DCFC"/>
    <w:rsid w:val="CFA4A970"/>
    <w:rsid w:val="CFEF1379"/>
    <w:rsid w:val="CFF3B7B6"/>
    <w:rsid w:val="CFF53263"/>
    <w:rsid w:val="CFFE93AA"/>
    <w:rsid w:val="D1FE7EFC"/>
    <w:rsid w:val="D2D705D4"/>
    <w:rsid w:val="D4DE4A10"/>
    <w:rsid w:val="D5BFE1DB"/>
    <w:rsid w:val="D6BD1644"/>
    <w:rsid w:val="D6E9EEF9"/>
    <w:rsid w:val="D74F51A0"/>
    <w:rsid w:val="D7751668"/>
    <w:rsid w:val="D7DFD94B"/>
    <w:rsid w:val="D7F69404"/>
    <w:rsid w:val="D7FF5F33"/>
    <w:rsid w:val="D9F5D71D"/>
    <w:rsid w:val="DA7DA16D"/>
    <w:rsid w:val="DA9778A1"/>
    <w:rsid w:val="DAEFD40A"/>
    <w:rsid w:val="DAFF9DCD"/>
    <w:rsid w:val="DCB950B2"/>
    <w:rsid w:val="DDBE8F57"/>
    <w:rsid w:val="DDD795FC"/>
    <w:rsid w:val="DDDD1882"/>
    <w:rsid w:val="DE5FE93C"/>
    <w:rsid w:val="DE7739FE"/>
    <w:rsid w:val="DE9BF7B4"/>
    <w:rsid w:val="DEBD60C3"/>
    <w:rsid w:val="DFAC5200"/>
    <w:rsid w:val="DFBF4B2E"/>
    <w:rsid w:val="DFBF90ED"/>
    <w:rsid w:val="DFFD3351"/>
    <w:rsid w:val="DFFE683B"/>
    <w:rsid w:val="DFFF3812"/>
    <w:rsid w:val="E5F785F4"/>
    <w:rsid w:val="E68E9236"/>
    <w:rsid w:val="E6FD4D6B"/>
    <w:rsid w:val="E74F77BC"/>
    <w:rsid w:val="E75FC39E"/>
    <w:rsid w:val="E96F35EE"/>
    <w:rsid w:val="EA6E2E07"/>
    <w:rsid w:val="EB650F30"/>
    <w:rsid w:val="EBBF2D29"/>
    <w:rsid w:val="ED2E08E4"/>
    <w:rsid w:val="EDD9775D"/>
    <w:rsid w:val="EE5319D9"/>
    <w:rsid w:val="EECA57A6"/>
    <w:rsid w:val="EEF85920"/>
    <w:rsid w:val="EEFB39BB"/>
    <w:rsid w:val="EF0BB91A"/>
    <w:rsid w:val="EF6570D3"/>
    <w:rsid w:val="EF6ECF88"/>
    <w:rsid w:val="EFAF811A"/>
    <w:rsid w:val="EFE22651"/>
    <w:rsid w:val="EFE9D9DE"/>
    <w:rsid w:val="EFFF778D"/>
    <w:rsid w:val="F13B15DB"/>
    <w:rsid w:val="F1FFDB3C"/>
    <w:rsid w:val="F2FD733C"/>
    <w:rsid w:val="F2FF4A2F"/>
    <w:rsid w:val="F3EFC289"/>
    <w:rsid w:val="F5EF2BD6"/>
    <w:rsid w:val="F67F943B"/>
    <w:rsid w:val="F6EB7CC5"/>
    <w:rsid w:val="F6EBF8E7"/>
    <w:rsid w:val="F6F6A75B"/>
    <w:rsid w:val="F79B3AD6"/>
    <w:rsid w:val="F7A1A124"/>
    <w:rsid w:val="F7F4AD86"/>
    <w:rsid w:val="F7FF4B5F"/>
    <w:rsid w:val="F7FF54DF"/>
    <w:rsid w:val="F7FFF1BA"/>
    <w:rsid w:val="F87F735A"/>
    <w:rsid w:val="F9DDE938"/>
    <w:rsid w:val="F9FF632B"/>
    <w:rsid w:val="F9FFD65E"/>
    <w:rsid w:val="FAB1F80D"/>
    <w:rsid w:val="FAB580FC"/>
    <w:rsid w:val="FAFF365F"/>
    <w:rsid w:val="FB6D2473"/>
    <w:rsid w:val="FB7DB34B"/>
    <w:rsid w:val="FBD74D8F"/>
    <w:rsid w:val="FBDFD1E7"/>
    <w:rsid w:val="FBE4A258"/>
    <w:rsid w:val="FBEE66AB"/>
    <w:rsid w:val="FBFACEC5"/>
    <w:rsid w:val="FBFFA849"/>
    <w:rsid w:val="FCD396F1"/>
    <w:rsid w:val="FD3A2C55"/>
    <w:rsid w:val="FD3DDEA9"/>
    <w:rsid w:val="FD6846C8"/>
    <w:rsid w:val="FD6AA5F7"/>
    <w:rsid w:val="FD7EA6B6"/>
    <w:rsid w:val="FDA8A7B4"/>
    <w:rsid w:val="FDEEC934"/>
    <w:rsid w:val="FDF19A1A"/>
    <w:rsid w:val="FDF5782D"/>
    <w:rsid w:val="FDF5DBE2"/>
    <w:rsid w:val="FE171C8D"/>
    <w:rsid w:val="FEB54C8A"/>
    <w:rsid w:val="FEBAD0B5"/>
    <w:rsid w:val="FEE772ED"/>
    <w:rsid w:val="FEED1FCF"/>
    <w:rsid w:val="FEFB4C6C"/>
    <w:rsid w:val="FEFF9702"/>
    <w:rsid w:val="FF37FDA5"/>
    <w:rsid w:val="FF3ADD7F"/>
    <w:rsid w:val="FF57727D"/>
    <w:rsid w:val="FF5BCB61"/>
    <w:rsid w:val="FF5D3AFC"/>
    <w:rsid w:val="FF6BF44B"/>
    <w:rsid w:val="FF7F0D9E"/>
    <w:rsid w:val="FF9B9C40"/>
    <w:rsid w:val="FFB676F6"/>
    <w:rsid w:val="FFB78A08"/>
    <w:rsid w:val="FFBF8844"/>
    <w:rsid w:val="FFC5F3DF"/>
    <w:rsid w:val="FFD1EB44"/>
    <w:rsid w:val="FFD734DF"/>
    <w:rsid w:val="FFD814C6"/>
    <w:rsid w:val="FFDFFFB1"/>
    <w:rsid w:val="FFEE8900"/>
    <w:rsid w:val="FFEF8661"/>
    <w:rsid w:val="FFEFCC06"/>
    <w:rsid w:val="FFF36F1B"/>
    <w:rsid w:val="FFF5EF27"/>
    <w:rsid w:val="FFF7627C"/>
    <w:rsid w:val="FFFAA3A5"/>
    <w:rsid w:val="FFFB411D"/>
    <w:rsid w:val="FFFE1B4E"/>
    <w:rsid w:val="FFFE9A65"/>
    <w:rsid w:val="FFFF1F69"/>
    <w:rsid w:val="FFFFB6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semiHidden="0"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semiHidden="0" w:name="Body Text Indent 2"/>
    <w:lsdException w:qFormat="1" w:uiPriority="99" w:name="Body Text Indent 3"/>
    <w:lsdException w:qFormat="1"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3">
    <w:name w:val="heading 1"/>
    <w:basedOn w:val="1"/>
    <w:next w:val="1"/>
    <w:link w:val="2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51"/>
    <w:qFormat/>
    <w:uiPriority w:val="0"/>
    <w:pPr>
      <w:keepNext/>
      <w:keepLines/>
      <w:spacing w:before="260" w:after="260" w:line="416" w:lineRule="auto"/>
      <w:outlineLvl w:val="2"/>
    </w:pPr>
    <w:rPr>
      <w:b/>
      <w:bCs/>
      <w:sz w:val="32"/>
      <w:szCs w:val="32"/>
    </w:rPr>
  </w:style>
  <w:style w:type="paragraph" w:styleId="6">
    <w:name w:val="heading 4"/>
    <w:basedOn w:val="1"/>
    <w:next w:val="1"/>
    <w:link w:val="2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53"/>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25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qFormat/>
    <w:uiPriority w:val="39"/>
    <w:pPr>
      <w:ind w:left="500" w:leftChars="500"/>
    </w:pPr>
  </w:style>
  <w:style w:type="paragraph" w:styleId="14">
    <w:name w:val="toc 6"/>
    <w:basedOn w:val="15"/>
    <w:next w:val="1"/>
    <w:qFormat/>
    <w:uiPriority w:val="39"/>
    <w:pPr>
      <w:ind w:left="400" w:leftChars="400"/>
    </w:pPr>
  </w:style>
  <w:style w:type="paragraph" w:styleId="15">
    <w:name w:val="toc 5"/>
    <w:basedOn w:val="16"/>
    <w:next w:val="1"/>
    <w:qFormat/>
    <w:uiPriority w:val="39"/>
    <w:pPr>
      <w:ind w:left="300" w:leftChars="300"/>
    </w:pPr>
  </w:style>
  <w:style w:type="paragraph" w:styleId="16">
    <w:name w:val="toc 4"/>
    <w:basedOn w:val="17"/>
    <w:next w:val="1"/>
    <w:qFormat/>
    <w:uiPriority w:val="39"/>
    <w:pPr>
      <w:ind w:left="200" w:leftChars="200"/>
    </w:pPr>
  </w:style>
  <w:style w:type="paragraph" w:styleId="17">
    <w:name w:val="toc 3"/>
    <w:basedOn w:val="18"/>
    <w:next w:val="1"/>
    <w:qFormat/>
    <w:uiPriority w:val="39"/>
    <w:pPr>
      <w:ind w:left="100" w:leftChars="100"/>
    </w:pPr>
    <w:rPr>
      <w:rFonts w:hAnsi="宋体"/>
    </w:rPr>
  </w:style>
  <w:style w:type="paragraph" w:styleId="18">
    <w:name w:val="toc 2"/>
    <w:basedOn w:val="19"/>
    <w:next w:val="1"/>
    <w:qFormat/>
    <w:uiPriority w:val="39"/>
    <w:pPr>
      <w:ind w:left="210" w:leftChars="100"/>
    </w:pPr>
  </w:style>
  <w:style w:type="paragraph" w:styleId="19">
    <w:name w:val="toc 1"/>
    <w:basedOn w:val="1"/>
    <w:next w:val="1"/>
    <w:qFormat/>
    <w:uiPriority w:val="39"/>
    <w:pPr>
      <w:spacing w:before="25" w:beforeLines="25" w:after="25" w:afterLines="25"/>
    </w:pPr>
    <w:rPr>
      <w:rFonts w:ascii="宋体" w:hAnsi="宋体" w:eastAsia="宋体"/>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255"/>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256"/>
    <w:semiHidden/>
    <w:unhideWhenUsed/>
    <w:qFormat/>
    <w:uiPriority w:val="99"/>
  </w:style>
  <w:style w:type="paragraph" w:styleId="26">
    <w:name w:val="List Number"/>
    <w:basedOn w:val="1"/>
    <w:semiHidden/>
    <w:unhideWhenUsed/>
    <w:qFormat/>
    <w:uiPriority w:val="99"/>
    <w:pPr>
      <w:tabs>
        <w:tab w:val="left" w:pos="360"/>
      </w:tabs>
      <w:ind w:left="360" w:hanging="360" w:hangingChars="200"/>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3"/>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257"/>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258"/>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259"/>
    <w:semiHidden/>
    <w:unhideWhenUsed/>
    <w:qFormat/>
    <w:uiPriority w:val="99"/>
  </w:style>
  <w:style w:type="paragraph" w:styleId="37">
    <w:name w:val="Body Text 3"/>
    <w:basedOn w:val="1"/>
    <w:link w:val="260"/>
    <w:semiHidden/>
    <w:unhideWhenUsed/>
    <w:qFormat/>
    <w:uiPriority w:val="99"/>
    <w:pPr>
      <w:spacing w:after="120"/>
    </w:pPr>
    <w:rPr>
      <w:sz w:val="16"/>
      <w:szCs w:val="16"/>
    </w:rPr>
  </w:style>
  <w:style w:type="paragraph" w:styleId="38">
    <w:name w:val="Closing"/>
    <w:basedOn w:val="1"/>
    <w:link w:val="261"/>
    <w:semiHidden/>
    <w:unhideWhenUsed/>
    <w:qFormat/>
    <w:uiPriority w:val="99"/>
    <w:pPr>
      <w:ind w:left="100" w:leftChars="2100"/>
    </w:pPr>
  </w:style>
  <w:style w:type="paragraph" w:styleId="39">
    <w:name w:val="List Bullet 3"/>
    <w:basedOn w:val="1"/>
    <w:semiHidden/>
    <w:unhideWhenUsed/>
    <w:qFormat/>
    <w:uiPriority w:val="99"/>
    <w:pPr>
      <w:numPr>
        <w:ilvl w:val="0"/>
        <w:numId w:val="4"/>
      </w:numPr>
      <w:contextualSpacing/>
    </w:pPr>
  </w:style>
  <w:style w:type="paragraph" w:styleId="40">
    <w:name w:val="Body Text"/>
    <w:basedOn w:val="1"/>
    <w:link w:val="262"/>
    <w:unhideWhenUsed/>
    <w:qFormat/>
    <w:uiPriority w:val="99"/>
    <w:pPr>
      <w:spacing w:after="120"/>
    </w:pPr>
  </w:style>
  <w:style w:type="paragraph" w:styleId="41">
    <w:name w:val="Body Text Indent"/>
    <w:basedOn w:val="1"/>
    <w:link w:val="263"/>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5"/>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tabs>
        <w:tab w:val="left" w:pos="780"/>
      </w:tabs>
      <w:ind w:left="780" w:leftChars="200" w:hanging="360" w:hangingChars="200"/>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264"/>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6"/>
      </w:numPr>
      <w:contextualSpacing/>
    </w:pPr>
  </w:style>
  <w:style w:type="paragraph" w:styleId="51">
    <w:name w:val="List Number 4"/>
    <w:basedOn w:val="1"/>
    <w:semiHidden/>
    <w:unhideWhenUsed/>
    <w:qFormat/>
    <w:uiPriority w:val="99"/>
    <w:pPr>
      <w:numPr>
        <w:ilvl w:val="0"/>
        <w:numId w:val="7"/>
      </w:numPr>
      <w:contextualSpacing/>
    </w:pPr>
  </w:style>
  <w:style w:type="paragraph" w:styleId="52">
    <w:name w:val="toc 8"/>
    <w:basedOn w:val="13"/>
    <w:next w:val="1"/>
    <w:qFormat/>
    <w:uiPriority w:val="39"/>
  </w:style>
  <w:style w:type="paragraph" w:styleId="53">
    <w:name w:val="index 3"/>
    <w:basedOn w:val="1"/>
    <w:next w:val="1"/>
    <w:semiHidden/>
    <w:unhideWhenUsed/>
    <w:qFormat/>
    <w:uiPriority w:val="99"/>
    <w:pPr>
      <w:ind w:left="400" w:leftChars="400"/>
    </w:pPr>
  </w:style>
  <w:style w:type="paragraph" w:styleId="54">
    <w:name w:val="Date"/>
    <w:basedOn w:val="1"/>
    <w:next w:val="1"/>
    <w:link w:val="265"/>
    <w:unhideWhenUsed/>
    <w:qFormat/>
    <w:uiPriority w:val="99"/>
    <w:pPr>
      <w:ind w:left="100" w:leftChars="2500"/>
    </w:pPr>
  </w:style>
  <w:style w:type="paragraph" w:styleId="55">
    <w:name w:val="Body Text Indent 2"/>
    <w:basedOn w:val="1"/>
    <w:link w:val="266"/>
    <w:unhideWhenUsed/>
    <w:qFormat/>
    <w:uiPriority w:val="99"/>
    <w:pPr>
      <w:spacing w:after="120" w:line="480" w:lineRule="auto"/>
      <w:ind w:left="420" w:leftChars="200"/>
    </w:pPr>
  </w:style>
  <w:style w:type="paragraph" w:styleId="56">
    <w:name w:val="endnote text"/>
    <w:basedOn w:val="1"/>
    <w:link w:val="267"/>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268"/>
    <w:unhideWhenUsed/>
    <w:qFormat/>
    <w:uiPriority w:val="99"/>
    <w:rPr>
      <w:sz w:val="18"/>
      <w:szCs w:val="18"/>
    </w:rPr>
  </w:style>
  <w:style w:type="paragraph" w:styleId="59">
    <w:name w:val="footer"/>
    <w:basedOn w:val="1"/>
    <w:link w:val="269"/>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271"/>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
      <w:bCs/>
    </w:rPr>
  </w:style>
  <w:style w:type="paragraph" w:styleId="65">
    <w:name w:val="index 1"/>
    <w:basedOn w:val="1"/>
    <w:next w:val="1"/>
    <w:semiHidden/>
    <w:unhideWhenUsed/>
    <w:qFormat/>
    <w:uiPriority w:val="99"/>
    <w:rPr>
      <w:rFonts w:asciiTheme="minorEastAsia" w:hAnsiTheme="minorEastAsia"/>
    </w:rPr>
  </w:style>
  <w:style w:type="paragraph" w:styleId="66">
    <w:name w:val="Subtitle"/>
    <w:basedOn w:val="1"/>
    <w:next w:val="1"/>
    <w:link w:val="27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8"/>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273"/>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qFormat/>
    <w:uiPriority w:val="39"/>
  </w:style>
  <w:style w:type="paragraph" w:styleId="76">
    <w:name w:val="Body Text 2"/>
    <w:basedOn w:val="1"/>
    <w:link w:val="274"/>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27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unhideWhenUsed/>
    <w:qFormat/>
    <w:uiPriority w:val="99"/>
    <w:rPr>
      <w:rFonts w:ascii="Calibri" w:hAnsi="Calibri"/>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276"/>
    <w:semiHidden/>
    <w:unhideWhenUsed/>
    <w:qFormat/>
    <w:uiPriority w:val="99"/>
    <w:rPr>
      <w:b/>
      <w:bCs/>
    </w:rPr>
  </w:style>
  <w:style w:type="paragraph" w:styleId="86">
    <w:name w:val="Body Text First Indent"/>
    <w:basedOn w:val="40"/>
    <w:link w:val="277"/>
    <w:semiHidden/>
    <w:unhideWhenUsed/>
    <w:qFormat/>
    <w:uiPriority w:val="99"/>
    <w:pPr>
      <w:ind w:firstLine="420" w:firstLineChars="100"/>
    </w:pPr>
  </w:style>
  <w:style w:type="paragraph" w:styleId="87">
    <w:name w:val="Body Text First Indent 2"/>
    <w:basedOn w:val="41"/>
    <w:link w:val="278"/>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rFonts w:hint="default" w:ascii="Times New Roman" w:hAnsi="Times New Roman" w:cs="Times New Roman"/>
        <w:color w:val="FFFFFF"/>
      </w:rPr>
      <w:tblPr/>
      <w:tcPr>
        <w:tcBorders>
          <w:tl2br w:val="nil"/>
          <w:tr2bl w:val="nil"/>
        </w:tcBorders>
        <w:shd w:val="solid" w:color="000000" w:fill="FFFFFF"/>
      </w:tcPr>
    </w:tblStylePr>
    <w:tblStylePr w:type="lastRow">
      <w:rPr>
        <w:rFonts w:hint="default" w:ascii="Times New Roman" w:hAnsi="Times New Roman" w:cs="Times New Roman"/>
        <w:b/>
        <w:bCs/>
      </w:rPr>
      <w:tblPr/>
      <w:tcPr>
        <w:tcBorders>
          <w:tl2br w:val="nil"/>
          <w:tr2bl w:val="nil"/>
        </w:tcBorders>
      </w:tcPr>
    </w:tblStylePr>
    <w:tblStylePr w:type="lastCol">
      <w:rPr>
        <w:rFonts w:hint="default" w:ascii="Times New Roman" w:hAnsi="Times New Roman" w:cs="Times New Roman"/>
        <w:b/>
        <w:bCs/>
      </w:rPr>
      <w:tblPr/>
      <w:tcPr>
        <w:tcBorders>
          <w:tl2br w:val="nil"/>
          <w:tr2bl w:val="nil"/>
        </w:tcBorders>
      </w:tcPr>
    </w:tblStylePr>
    <w:tblStylePr w:type="band1Vert">
      <w:rPr>
        <w:rFonts w:hint="default" w:ascii="Times New Roman" w:hAnsi="Times New Roman" w:cs="Times New Roman"/>
      </w:rPr>
      <w:tblPr/>
      <w:tcPr>
        <w:shd w:val="pct50" w:color="008080" w:fill="FFFFFF"/>
      </w:tcPr>
    </w:tblStylePr>
    <w:tblStylePr w:type="band2Vert">
      <w:rPr>
        <w:rFonts w:hint="default" w:ascii="Times New Roman" w:hAnsi="Times New Roman" w:cs="Times New Roman"/>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qFormat/>
    <w:uiPriority w:val="0"/>
    <w:rPr>
      <w:rFonts w:ascii="Times New Roman" w:hAnsi="Times New Roman" w:eastAsia="宋体"/>
      <w:sz w:val="18"/>
    </w:rPr>
  </w:style>
  <w:style w:type="character" w:styleId="235">
    <w:name w:val="FollowedHyperlink"/>
    <w:basedOn w:val="231"/>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qFormat/>
    <w:uiPriority w:val="0"/>
    <w:rPr>
      <w:rFonts w:ascii="Courier New" w:hAnsi="Courier New"/>
      <w:sz w:val="20"/>
      <w:szCs w:val="20"/>
    </w:rPr>
  </w:style>
  <w:style w:type="character" w:styleId="248">
    <w:name w:val="HTML Sample"/>
    <w:basedOn w:val="231"/>
    <w:qFormat/>
    <w:uiPriority w:val="0"/>
    <w:rPr>
      <w:rFonts w:ascii="Courier New" w:hAnsi="Courier New"/>
    </w:rPr>
  </w:style>
  <w:style w:type="character" w:customStyle="1" w:styleId="249">
    <w:name w:val="标题 1 Char"/>
    <w:link w:val="3"/>
    <w:qFormat/>
    <w:uiPriority w:val="9"/>
    <w:rPr>
      <w:b/>
      <w:bCs/>
      <w:kern w:val="44"/>
      <w:sz w:val="44"/>
      <w:szCs w:val="44"/>
    </w:rPr>
  </w:style>
  <w:style w:type="character" w:customStyle="1" w:styleId="250">
    <w:name w:val="标题 2 Char"/>
    <w:link w:val="4"/>
    <w:qFormat/>
    <w:uiPriority w:val="0"/>
    <w:rPr>
      <w:rFonts w:ascii="Arial" w:hAnsi="Arial" w:eastAsia="黑体"/>
      <w:b/>
      <w:bCs/>
      <w:kern w:val="2"/>
      <w:sz w:val="32"/>
      <w:szCs w:val="32"/>
    </w:rPr>
  </w:style>
  <w:style w:type="character" w:customStyle="1" w:styleId="251">
    <w:name w:val="标题 3 Char"/>
    <w:basedOn w:val="231"/>
    <w:link w:val="5"/>
    <w:qFormat/>
    <w:uiPriority w:val="0"/>
    <w:rPr>
      <w:b/>
      <w:bCs/>
      <w:sz w:val="32"/>
      <w:szCs w:val="32"/>
    </w:rPr>
  </w:style>
  <w:style w:type="character" w:customStyle="1" w:styleId="252">
    <w:name w:val="标题 4 Char"/>
    <w:link w:val="6"/>
    <w:qFormat/>
    <w:uiPriority w:val="0"/>
    <w:rPr>
      <w:rFonts w:ascii="Arial" w:hAnsi="Arial" w:eastAsia="黑体"/>
      <w:b/>
      <w:bCs/>
      <w:kern w:val="2"/>
      <w:sz w:val="28"/>
      <w:szCs w:val="28"/>
    </w:rPr>
  </w:style>
  <w:style w:type="character" w:customStyle="1" w:styleId="253">
    <w:name w:val="标题 5 Char"/>
    <w:basedOn w:val="231"/>
    <w:link w:val="7"/>
    <w:qFormat/>
    <w:uiPriority w:val="0"/>
    <w:rPr>
      <w:b/>
      <w:bCs/>
      <w:kern w:val="2"/>
      <w:sz w:val="28"/>
      <w:szCs w:val="28"/>
    </w:rPr>
  </w:style>
  <w:style w:type="character" w:customStyle="1" w:styleId="254">
    <w:name w:val="宏文本 Char"/>
    <w:basedOn w:val="231"/>
    <w:link w:val="2"/>
    <w:semiHidden/>
    <w:qFormat/>
    <w:uiPriority w:val="99"/>
    <w:rPr>
      <w:rFonts w:ascii="Courier New" w:hAnsi="Courier New" w:cs="Courier New"/>
      <w:kern w:val="2"/>
      <w:sz w:val="24"/>
      <w:szCs w:val="24"/>
    </w:rPr>
  </w:style>
  <w:style w:type="character" w:customStyle="1" w:styleId="255">
    <w:name w:val="注释标题 Char"/>
    <w:basedOn w:val="231"/>
    <w:link w:val="22"/>
    <w:semiHidden/>
    <w:qFormat/>
    <w:uiPriority w:val="99"/>
    <w:rPr>
      <w:kern w:val="2"/>
      <w:sz w:val="21"/>
      <w:szCs w:val="24"/>
    </w:rPr>
  </w:style>
  <w:style w:type="character" w:customStyle="1" w:styleId="256">
    <w:name w:val="电子邮件签名 Char"/>
    <w:basedOn w:val="231"/>
    <w:link w:val="25"/>
    <w:semiHidden/>
    <w:qFormat/>
    <w:uiPriority w:val="99"/>
    <w:rPr>
      <w:kern w:val="2"/>
      <w:sz w:val="21"/>
      <w:szCs w:val="24"/>
    </w:rPr>
  </w:style>
  <w:style w:type="character" w:customStyle="1" w:styleId="257">
    <w:name w:val="文档结构图 Char"/>
    <w:basedOn w:val="231"/>
    <w:link w:val="32"/>
    <w:semiHidden/>
    <w:qFormat/>
    <w:uiPriority w:val="99"/>
    <w:rPr>
      <w:rFonts w:ascii="Microsoft YaHei UI" w:eastAsia="Microsoft YaHei UI"/>
      <w:kern w:val="2"/>
      <w:sz w:val="18"/>
      <w:szCs w:val="18"/>
    </w:rPr>
  </w:style>
  <w:style w:type="character" w:customStyle="1" w:styleId="258">
    <w:name w:val="批注文字 Char"/>
    <w:basedOn w:val="231"/>
    <w:link w:val="34"/>
    <w:semiHidden/>
    <w:qFormat/>
    <w:uiPriority w:val="99"/>
    <w:rPr>
      <w:kern w:val="2"/>
      <w:sz w:val="21"/>
      <w:szCs w:val="24"/>
    </w:rPr>
  </w:style>
  <w:style w:type="character" w:customStyle="1" w:styleId="259">
    <w:name w:val="称呼 Char"/>
    <w:basedOn w:val="231"/>
    <w:link w:val="36"/>
    <w:semiHidden/>
    <w:qFormat/>
    <w:uiPriority w:val="99"/>
    <w:rPr>
      <w:kern w:val="2"/>
      <w:sz w:val="21"/>
      <w:szCs w:val="24"/>
    </w:rPr>
  </w:style>
  <w:style w:type="character" w:customStyle="1" w:styleId="260">
    <w:name w:val="正文文本 3 Char"/>
    <w:basedOn w:val="231"/>
    <w:link w:val="37"/>
    <w:semiHidden/>
    <w:qFormat/>
    <w:uiPriority w:val="99"/>
    <w:rPr>
      <w:kern w:val="2"/>
      <w:sz w:val="16"/>
      <w:szCs w:val="16"/>
    </w:rPr>
  </w:style>
  <w:style w:type="character" w:customStyle="1" w:styleId="261">
    <w:name w:val="结束语 Char"/>
    <w:basedOn w:val="231"/>
    <w:link w:val="38"/>
    <w:semiHidden/>
    <w:qFormat/>
    <w:uiPriority w:val="99"/>
    <w:rPr>
      <w:kern w:val="2"/>
      <w:sz w:val="21"/>
      <w:szCs w:val="24"/>
    </w:rPr>
  </w:style>
  <w:style w:type="character" w:customStyle="1" w:styleId="262">
    <w:name w:val="正文文本 Char"/>
    <w:basedOn w:val="231"/>
    <w:link w:val="40"/>
    <w:semiHidden/>
    <w:qFormat/>
    <w:uiPriority w:val="99"/>
    <w:rPr>
      <w:kern w:val="2"/>
      <w:sz w:val="21"/>
      <w:szCs w:val="24"/>
    </w:rPr>
  </w:style>
  <w:style w:type="character" w:customStyle="1" w:styleId="263">
    <w:name w:val="正文文本缩进 Char"/>
    <w:basedOn w:val="231"/>
    <w:link w:val="41"/>
    <w:semiHidden/>
    <w:qFormat/>
    <w:uiPriority w:val="99"/>
    <w:rPr>
      <w:kern w:val="2"/>
      <w:sz w:val="21"/>
      <w:szCs w:val="24"/>
    </w:rPr>
  </w:style>
  <w:style w:type="character" w:customStyle="1" w:styleId="264">
    <w:name w:val="纯文本 Char"/>
    <w:basedOn w:val="231"/>
    <w:link w:val="49"/>
    <w:qFormat/>
    <w:uiPriority w:val="99"/>
    <w:rPr>
      <w:rFonts w:ascii="宋体" w:hAnsi="Courier New" w:cs="Courier New"/>
      <w:kern w:val="2"/>
      <w:sz w:val="21"/>
      <w:szCs w:val="21"/>
    </w:rPr>
  </w:style>
  <w:style w:type="character" w:customStyle="1" w:styleId="265">
    <w:name w:val="日期 Char"/>
    <w:basedOn w:val="231"/>
    <w:link w:val="54"/>
    <w:semiHidden/>
    <w:qFormat/>
    <w:uiPriority w:val="99"/>
    <w:rPr>
      <w:kern w:val="2"/>
      <w:sz w:val="21"/>
      <w:szCs w:val="24"/>
    </w:rPr>
  </w:style>
  <w:style w:type="character" w:customStyle="1" w:styleId="266">
    <w:name w:val="正文文本缩进 2 Char"/>
    <w:basedOn w:val="231"/>
    <w:link w:val="55"/>
    <w:semiHidden/>
    <w:qFormat/>
    <w:uiPriority w:val="99"/>
    <w:rPr>
      <w:kern w:val="2"/>
      <w:sz w:val="21"/>
      <w:szCs w:val="24"/>
    </w:rPr>
  </w:style>
  <w:style w:type="character" w:customStyle="1" w:styleId="267">
    <w:name w:val="尾注文本 Char"/>
    <w:basedOn w:val="231"/>
    <w:link w:val="56"/>
    <w:semiHidden/>
    <w:qFormat/>
    <w:uiPriority w:val="99"/>
    <w:rPr>
      <w:kern w:val="2"/>
      <w:sz w:val="21"/>
      <w:szCs w:val="24"/>
    </w:rPr>
  </w:style>
  <w:style w:type="character" w:customStyle="1" w:styleId="268">
    <w:name w:val="批注框文本 Char"/>
    <w:basedOn w:val="231"/>
    <w:link w:val="58"/>
    <w:semiHidden/>
    <w:qFormat/>
    <w:uiPriority w:val="99"/>
    <w:rPr>
      <w:kern w:val="2"/>
      <w:sz w:val="18"/>
      <w:szCs w:val="18"/>
    </w:rPr>
  </w:style>
  <w:style w:type="character" w:customStyle="1" w:styleId="269">
    <w:name w:val="页脚 Char"/>
    <w:link w:val="59"/>
    <w:qFormat/>
    <w:locked/>
    <w:uiPriority w:val="99"/>
    <w:rPr>
      <w:kern w:val="2"/>
      <w:sz w:val="18"/>
      <w:szCs w:val="18"/>
    </w:rPr>
  </w:style>
  <w:style w:type="character" w:customStyle="1" w:styleId="270">
    <w:name w:val="页眉 Char"/>
    <w:link w:val="61"/>
    <w:qFormat/>
    <w:locked/>
    <w:uiPriority w:val="99"/>
    <w:rPr>
      <w:kern w:val="2"/>
      <w:sz w:val="18"/>
      <w:szCs w:val="18"/>
    </w:rPr>
  </w:style>
  <w:style w:type="character" w:customStyle="1" w:styleId="271">
    <w:name w:val="签名 Char"/>
    <w:basedOn w:val="231"/>
    <w:link w:val="62"/>
    <w:semiHidden/>
    <w:qFormat/>
    <w:uiPriority w:val="99"/>
    <w:rPr>
      <w:kern w:val="2"/>
      <w:sz w:val="21"/>
      <w:szCs w:val="24"/>
    </w:rPr>
  </w:style>
  <w:style w:type="character" w:customStyle="1" w:styleId="272">
    <w:name w:val="副标题 Char"/>
    <w:basedOn w:val="231"/>
    <w:link w:val="66"/>
    <w:qFormat/>
    <w:uiPriority w:val="11"/>
    <w:rPr>
      <w:rFonts w:asciiTheme="majorHAnsi" w:hAnsiTheme="majorHAnsi" w:cstheme="majorBidi"/>
      <w:b/>
      <w:bCs/>
      <w:kern w:val="28"/>
      <w:sz w:val="32"/>
      <w:szCs w:val="32"/>
    </w:rPr>
  </w:style>
  <w:style w:type="character" w:customStyle="1" w:styleId="273">
    <w:name w:val="正文文本缩进 3 Char"/>
    <w:basedOn w:val="231"/>
    <w:link w:val="71"/>
    <w:semiHidden/>
    <w:qFormat/>
    <w:uiPriority w:val="99"/>
    <w:rPr>
      <w:kern w:val="2"/>
      <w:sz w:val="16"/>
      <w:szCs w:val="16"/>
    </w:rPr>
  </w:style>
  <w:style w:type="character" w:customStyle="1" w:styleId="274">
    <w:name w:val="正文文本 2 Char"/>
    <w:basedOn w:val="231"/>
    <w:link w:val="76"/>
    <w:semiHidden/>
    <w:qFormat/>
    <w:uiPriority w:val="99"/>
    <w:rPr>
      <w:kern w:val="2"/>
      <w:sz w:val="21"/>
      <w:szCs w:val="24"/>
    </w:rPr>
  </w:style>
  <w:style w:type="character" w:customStyle="1" w:styleId="275">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character" w:customStyle="1" w:styleId="276">
    <w:name w:val="批注主题 Char"/>
    <w:basedOn w:val="258"/>
    <w:link w:val="85"/>
    <w:semiHidden/>
    <w:qFormat/>
    <w:uiPriority w:val="99"/>
    <w:rPr>
      <w:b/>
      <w:bCs/>
      <w:kern w:val="2"/>
      <w:sz w:val="21"/>
      <w:szCs w:val="24"/>
    </w:rPr>
  </w:style>
  <w:style w:type="character" w:customStyle="1" w:styleId="277">
    <w:name w:val="正文首行缩进 Char"/>
    <w:basedOn w:val="262"/>
    <w:link w:val="86"/>
    <w:semiHidden/>
    <w:qFormat/>
    <w:uiPriority w:val="99"/>
    <w:rPr>
      <w:kern w:val="2"/>
      <w:sz w:val="21"/>
      <w:szCs w:val="24"/>
    </w:rPr>
  </w:style>
  <w:style w:type="character" w:customStyle="1" w:styleId="278">
    <w:name w:val="正文首行缩进 2 Char"/>
    <w:basedOn w:val="263"/>
    <w:link w:val="87"/>
    <w:semiHidden/>
    <w:qFormat/>
    <w:uiPriority w:val="99"/>
    <w:rPr>
      <w:kern w:val="2"/>
      <w:sz w:val="21"/>
      <w:szCs w:val="24"/>
    </w:rPr>
  </w:style>
  <w:style w:type="paragraph" w:customStyle="1" w:styleId="27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80">
    <w:name w:val="标准称谓GB"/>
    <w:next w:val="1"/>
    <w:qFormat/>
    <w:uiPriority w:val="0"/>
    <w:pPr>
      <w:widowControl w:val="0"/>
      <w:kinsoku w:val="0"/>
      <w:overflowPunct w:val="0"/>
      <w:autoSpaceDE w:val="0"/>
      <w:autoSpaceDN w:val="0"/>
      <w:spacing w:line="0" w:lineRule="atLeast"/>
      <w:jc w:val="distribute"/>
    </w:pPr>
    <w:rPr>
      <w:rFonts w:hint="eastAsia" w:ascii="宋体" w:hAnsi="宋体" w:eastAsia="宋体" w:cs="宋体"/>
      <w:b/>
      <w:bCs/>
      <w:w w:val="135"/>
      <w:sz w:val="52"/>
      <w:lang w:val="en-US" w:eastAsia="zh-CN" w:bidi="ar-SA"/>
    </w:rPr>
  </w:style>
  <w:style w:type="paragraph" w:customStyle="1" w:styleId="28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8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8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84">
    <w:name w:val="标准书眉_偶数页"/>
    <w:basedOn w:val="283"/>
    <w:next w:val="1"/>
    <w:qFormat/>
    <w:uiPriority w:val="0"/>
    <w:pPr>
      <w:jc w:val="left"/>
    </w:pPr>
  </w:style>
  <w:style w:type="paragraph" w:customStyle="1" w:styleId="285">
    <w:name w:val="标准书眉一"/>
    <w:qFormat/>
    <w:uiPriority w:val="0"/>
    <w:pPr>
      <w:jc w:val="both"/>
    </w:pPr>
    <w:rPr>
      <w:rFonts w:ascii="Times New Roman" w:hAnsi="Times New Roman" w:eastAsia="宋体" w:cs="Times New Roman"/>
      <w:lang w:val="en-US" w:eastAsia="zh-CN" w:bidi="ar-SA"/>
    </w:rPr>
  </w:style>
  <w:style w:type="paragraph" w:customStyle="1" w:styleId="28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7">
    <w:name w:val="参考文献、索引标题"/>
    <w:basedOn w:val="286"/>
    <w:next w:val="1"/>
    <w:qFormat/>
    <w:uiPriority w:val="0"/>
    <w:pPr>
      <w:spacing w:after="200"/>
    </w:pPr>
    <w:rPr>
      <w:sz w:val="21"/>
    </w:rPr>
  </w:style>
  <w:style w:type="paragraph" w:customStyle="1" w:styleId="28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89">
    <w:name w:val="章标题"/>
    <w:next w:val="288"/>
    <w:qFormat/>
    <w:uiPriority w:val="0"/>
    <w:pPr>
      <w:numPr>
        <w:ilvl w:val="0"/>
        <w:numId w:val="9"/>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90">
    <w:name w:val="一级条标题"/>
    <w:next w:val="1"/>
    <w:qFormat/>
    <w:uiPriority w:val="0"/>
    <w:pPr>
      <w:numPr>
        <w:ilvl w:val="1"/>
        <w:numId w:val="9"/>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91">
    <w:name w:val="二级条标题"/>
    <w:basedOn w:val="290"/>
    <w:next w:val="288"/>
    <w:qFormat/>
    <w:uiPriority w:val="0"/>
    <w:pPr>
      <w:numPr>
        <w:ilvl w:val="2"/>
      </w:numPr>
      <w:spacing w:before="50" w:after="50"/>
      <w:outlineLvl w:val="7"/>
    </w:pPr>
  </w:style>
  <w:style w:type="character" w:customStyle="1" w:styleId="292">
    <w:name w:val="发布_1"/>
    <w:basedOn w:val="231"/>
    <w:qFormat/>
    <w:uiPriority w:val="0"/>
    <w:rPr>
      <w:rFonts w:ascii="黑体" w:eastAsia="黑体"/>
      <w:spacing w:val="22"/>
      <w:w w:val="100"/>
      <w:position w:val="3"/>
      <w:sz w:val="28"/>
    </w:rPr>
  </w:style>
  <w:style w:type="paragraph" w:customStyle="1" w:styleId="293">
    <w:name w:val="发布部门GB"/>
    <w:next w:val="288"/>
    <w:qFormat/>
    <w:uiPriority w:val="0"/>
    <w:pPr>
      <w:spacing w:line="360" w:lineRule="exact"/>
      <w:jc w:val="center"/>
    </w:pPr>
    <w:rPr>
      <w:rFonts w:hint="eastAsia" w:ascii="宋体" w:hAnsi="宋体" w:eastAsia="宋体" w:cs="宋体"/>
      <w:b/>
      <w:spacing w:val="30"/>
      <w:w w:val="95"/>
      <w:sz w:val="36"/>
      <w:lang w:val="en-US" w:eastAsia="zh-CN" w:bidi="ar-SA"/>
    </w:rPr>
  </w:style>
  <w:style w:type="paragraph" w:customStyle="1" w:styleId="294">
    <w:name w:val="发布日期"/>
    <w:qFormat/>
    <w:uiPriority w:val="0"/>
    <w:rPr>
      <w:rFonts w:ascii="黑体" w:hAnsi="黑体" w:eastAsia="黑体" w:cs="Times New Roman"/>
      <w:sz w:val="28"/>
      <w:lang w:val="en-US" w:eastAsia="zh-CN" w:bidi="ar-SA"/>
    </w:rPr>
  </w:style>
  <w:style w:type="paragraph" w:customStyle="1" w:styleId="29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96">
    <w:name w:val="封面标准号2"/>
    <w:basedOn w:val="295"/>
    <w:qFormat/>
    <w:uiPriority w:val="0"/>
    <w:pPr>
      <w:adjustRightInd w:val="0"/>
      <w:spacing w:before="357" w:line="280" w:lineRule="exact"/>
    </w:pPr>
  </w:style>
  <w:style w:type="paragraph" w:customStyle="1" w:styleId="297">
    <w:name w:val="封面标准代替信息"/>
    <w:basedOn w:val="296"/>
    <w:qFormat/>
    <w:uiPriority w:val="0"/>
    <w:pPr>
      <w:spacing w:before="0" w:line="360" w:lineRule="exact"/>
    </w:pPr>
    <w:rPr>
      <w:rFonts w:ascii="宋体" w:eastAsiaTheme="minorEastAsia"/>
      <w:sz w:val="21"/>
    </w:rPr>
  </w:style>
  <w:style w:type="paragraph" w:customStyle="1" w:styleId="29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0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302">
    <w:name w:val="封面一致性程度标识"/>
    <w:qFormat/>
    <w:uiPriority w:val="0"/>
    <w:pPr>
      <w:spacing w:before="400" w:line="400" w:lineRule="exact"/>
      <w:jc w:val="center"/>
    </w:pPr>
    <w:rPr>
      <w:rFonts w:ascii="宋体" w:hAnsi="Times New Roman" w:eastAsia="宋体" w:cs="Times New Roman"/>
      <w:sz w:val="28"/>
      <w:lang w:val="en-US" w:eastAsia="zh-CN" w:bidi="ar-SA"/>
    </w:rPr>
  </w:style>
  <w:style w:type="paragraph" w:customStyle="1" w:styleId="303">
    <w:name w:val="封面正文"/>
    <w:qFormat/>
    <w:uiPriority w:val="0"/>
    <w:pPr>
      <w:jc w:val="both"/>
    </w:pPr>
    <w:rPr>
      <w:rFonts w:ascii="Times New Roman" w:hAnsi="Times New Roman" w:eastAsia="宋体" w:cs="Times New Roman"/>
      <w:lang w:val="en-US" w:eastAsia="zh-CN" w:bidi="ar-SA"/>
    </w:rPr>
  </w:style>
  <w:style w:type="paragraph" w:customStyle="1" w:styleId="304">
    <w:name w:val="附录标识"/>
    <w:basedOn w:val="286"/>
    <w:next w:val="1"/>
    <w:qFormat/>
    <w:uiPriority w:val="0"/>
    <w:pPr>
      <w:keepNext/>
      <w:numPr>
        <w:ilvl w:val="0"/>
        <w:numId w:val="10"/>
      </w:numPr>
      <w:tabs>
        <w:tab w:val="left" w:pos="6405"/>
      </w:tabs>
      <w:spacing w:after="280"/>
    </w:pPr>
  </w:style>
  <w:style w:type="paragraph" w:customStyle="1" w:styleId="305">
    <w:name w:val="附录表标题"/>
    <w:basedOn w:val="1"/>
    <w:next w:val="1"/>
    <w:qFormat/>
    <w:uiPriority w:val="0"/>
    <w:pPr>
      <w:numPr>
        <w:ilvl w:val="1"/>
        <w:numId w:val="11"/>
      </w:numPr>
      <w:spacing w:before="50" w:beforeLines="50" w:after="50" w:afterLines="50"/>
      <w:jc w:val="center"/>
    </w:pPr>
    <w:rPr>
      <w:rFonts w:ascii="黑体" w:eastAsia="黑体"/>
      <w:szCs w:val="21"/>
    </w:rPr>
  </w:style>
  <w:style w:type="paragraph" w:customStyle="1" w:styleId="306">
    <w:name w:val="附录章标题"/>
    <w:next w:val="288"/>
    <w:qFormat/>
    <w:uiPriority w:val="0"/>
    <w:pPr>
      <w:numPr>
        <w:ilvl w:val="1"/>
        <w:numId w:val="10"/>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307">
    <w:name w:val="附录一级条标题"/>
    <w:basedOn w:val="306"/>
    <w:next w:val="288"/>
    <w:qFormat/>
    <w:uiPriority w:val="0"/>
    <w:pPr>
      <w:numPr>
        <w:ilvl w:val="2"/>
      </w:numPr>
      <w:autoSpaceDE/>
      <w:autoSpaceDN/>
      <w:outlineLvl w:val="2"/>
    </w:pPr>
    <w:rPr>
      <w:rFonts w:hAnsi="黑体"/>
    </w:rPr>
  </w:style>
  <w:style w:type="paragraph" w:customStyle="1" w:styleId="308">
    <w:name w:val="附录二级条标题"/>
    <w:basedOn w:val="1"/>
    <w:next w:val="288"/>
    <w:qFormat/>
    <w:uiPriority w:val="0"/>
    <w:pPr>
      <w:widowControl/>
      <w:numPr>
        <w:ilvl w:val="3"/>
        <w:numId w:val="10"/>
      </w:numPr>
      <w:wordWrap w:val="0"/>
      <w:overflowPunct w:val="0"/>
      <w:autoSpaceDE/>
      <w:autoSpaceDN/>
      <w:spacing w:before="50" w:beforeLines="50" w:after="50" w:afterLines="50"/>
      <w:textAlignment w:val="baseline"/>
      <w:outlineLvl w:val="4"/>
    </w:pPr>
    <w:rPr>
      <w:rFonts w:ascii="黑体" w:hAnsi="黑体" w:eastAsia="黑体"/>
      <w:kern w:val="21"/>
      <w:szCs w:val="20"/>
    </w:rPr>
  </w:style>
  <w:style w:type="paragraph" w:customStyle="1" w:styleId="309">
    <w:name w:val="附录三级条标题"/>
    <w:basedOn w:val="308"/>
    <w:next w:val="288"/>
    <w:qFormat/>
    <w:uiPriority w:val="0"/>
    <w:pPr>
      <w:numPr>
        <w:ilvl w:val="4"/>
      </w:numPr>
    </w:pPr>
  </w:style>
  <w:style w:type="paragraph" w:customStyle="1" w:styleId="310">
    <w:name w:val="附录四级条标题"/>
    <w:basedOn w:val="309"/>
    <w:next w:val="288"/>
    <w:qFormat/>
    <w:uiPriority w:val="0"/>
    <w:pPr>
      <w:numPr>
        <w:ilvl w:val="5"/>
      </w:numPr>
    </w:pPr>
  </w:style>
  <w:style w:type="paragraph" w:customStyle="1" w:styleId="311">
    <w:name w:val="附录图标题"/>
    <w:basedOn w:val="1"/>
    <w:next w:val="288"/>
    <w:qFormat/>
    <w:uiPriority w:val="0"/>
    <w:pPr>
      <w:numPr>
        <w:ilvl w:val="1"/>
        <w:numId w:val="12"/>
      </w:numPr>
      <w:spacing w:before="50" w:beforeLines="50" w:after="50" w:afterLines="50"/>
      <w:jc w:val="center"/>
    </w:pPr>
    <w:rPr>
      <w:rFonts w:ascii="黑体" w:eastAsia="黑体"/>
      <w:szCs w:val="21"/>
    </w:rPr>
  </w:style>
  <w:style w:type="paragraph" w:customStyle="1" w:styleId="312">
    <w:name w:val="附录五级条标题"/>
    <w:basedOn w:val="310"/>
    <w:next w:val="288"/>
    <w:qFormat/>
    <w:uiPriority w:val="0"/>
    <w:pPr>
      <w:numPr>
        <w:ilvl w:val="6"/>
      </w:numPr>
      <w:outlineLvl w:val="6"/>
    </w:pPr>
  </w:style>
  <w:style w:type="character" w:customStyle="1" w:styleId="313">
    <w:name w:val="个人答复风格"/>
    <w:basedOn w:val="231"/>
    <w:qFormat/>
    <w:uiPriority w:val="0"/>
    <w:rPr>
      <w:rFonts w:ascii="Arial" w:hAnsi="Arial" w:eastAsia="宋体" w:cs="Arial"/>
      <w:color w:val="auto"/>
      <w:sz w:val="20"/>
    </w:rPr>
  </w:style>
  <w:style w:type="character" w:customStyle="1" w:styleId="314">
    <w:name w:val="个人撰写风格"/>
    <w:basedOn w:val="231"/>
    <w:qFormat/>
    <w:uiPriority w:val="0"/>
    <w:rPr>
      <w:rFonts w:ascii="Arial" w:hAnsi="Arial" w:eastAsia="宋体" w:cs="Arial"/>
      <w:color w:val="auto"/>
      <w:sz w:val="20"/>
    </w:rPr>
  </w:style>
  <w:style w:type="paragraph" w:customStyle="1" w:styleId="315">
    <w:name w:val="列项——"/>
    <w:qFormat/>
    <w:uiPriority w:val="0"/>
    <w:pPr>
      <w:widowControl w:val="0"/>
      <w:numPr>
        <w:ilvl w:val="0"/>
        <w:numId w:val="1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316">
    <w:name w:val="目次、标准名称标题"/>
    <w:basedOn w:val="286"/>
    <w:next w:val="288"/>
    <w:qFormat/>
    <w:uiPriority w:val="0"/>
    <w:pPr>
      <w:spacing w:line="460" w:lineRule="exact"/>
      <w:outlineLvl w:val="9"/>
    </w:pPr>
  </w:style>
  <w:style w:type="paragraph" w:customStyle="1" w:styleId="3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19">
    <w:name w:val="其他发布部门"/>
    <w:basedOn w:val="293"/>
    <w:qFormat/>
    <w:uiPriority w:val="0"/>
    <w:pPr>
      <w:framePr w:wrap="around" w:vAnchor="margin" w:hAnchor="text" w:y="1"/>
      <w:spacing w:line="0" w:lineRule="atLeast"/>
    </w:pPr>
    <w:rPr>
      <w:rFonts w:ascii="黑体" w:eastAsia="黑体"/>
      <w:b w:val="0"/>
    </w:rPr>
  </w:style>
  <w:style w:type="paragraph" w:customStyle="1" w:styleId="320">
    <w:name w:val="三级条标题"/>
    <w:basedOn w:val="291"/>
    <w:next w:val="288"/>
    <w:qFormat/>
    <w:uiPriority w:val="0"/>
    <w:pPr>
      <w:numPr>
        <w:ilvl w:val="3"/>
      </w:numPr>
    </w:pPr>
  </w:style>
  <w:style w:type="paragraph" w:customStyle="1" w:styleId="321">
    <w:name w:val="实施日期"/>
    <w:basedOn w:val="294"/>
    <w:qFormat/>
    <w:uiPriority w:val="0"/>
    <w:pPr>
      <w:jc w:val="right"/>
    </w:pPr>
  </w:style>
  <w:style w:type="paragraph" w:customStyle="1" w:styleId="322">
    <w:name w:val="示例"/>
    <w:next w:val="323"/>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323">
    <w:name w:val="示例段"/>
    <w:basedOn w:val="288"/>
    <w:qFormat/>
    <w:uiPriority w:val="0"/>
    <w:pPr>
      <w:ind w:firstLine="420"/>
    </w:pPr>
    <w:rPr>
      <w:sz w:val="18"/>
    </w:rPr>
  </w:style>
  <w:style w:type="paragraph" w:customStyle="1" w:styleId="324">
    <w:name w:val="数字编号列项（二级）"/>
    <w:qFormat/>
    <w:uiPriority w:val="0"/>
    <w:pPr>
      <w:numPr>
        <w:ilvl w:val="1"/>
        <w:numId w:val="15"/>
      </w:numPr>
      <w:ind w:left="1270" w:hanging="419"/>
      <w:jc w:val="both"/>
    </w:pPr>
    <w:rPr>
      <w:rFonts w:ascii="宋体" w:hAnsi="宋体" w:eastAsia="宋体" w:cs="Times New Roman"/>
      <w:sz w:val="21"/>
      <w:lang w:val="en-US" w:eastAsia="zh-CN" w:bidi="ar-SA"/>
    </w:rPr>
  </w:style>
  <w:style w:type="paragraph" w:customStyle="1" w:styleId="325">
    <w:name w:val="四级条标题"/>
    <w:basedOn w:val="320"/>
    <w:next w:val="288"/>
    <w:qFormat/>
    <w:uiPriority w:val="0"/>
    <w:pPr>
      <w:numPr>
        <w:ilvl w:val="4"/>
      </w:numPr>
    </w:pPr>
  </w:style>
  <w:style w:type="paragraph" w:customStyle="1" w:styleId="326">
    <w:name w:val="条文脚注"/>
    <w:basedOn w:val="69"/>
    <w:link w:val="327"/>
    <w:qFormat/>
    <w:uiPriority w:val="0"/>
    <w:pPr>
      <w:numPr>
        <w:ilvl w:val="0"/>
        <w:numId w:val="16"/>
      </w:numPr>
      <w:ind w:firstLine="0" w:firstLineChars="0"/>
      <w:jc w:val="both"/>
    </w:pPr>
    <w:rPr>
      <w:rFonts w:ascii="宋体"/>
    </w:rPr>
  </w:style>
  <w:style w:type="character" w:customStyle="1" w:styleId="327">
    <w:name w:val="条文脚注 Char"/>
    <w:basedOn w:val="262"/>
    <w:link w:val="326"/>
    <w:qFormat/>
    <w:uiPriority w:val="0"/>
    <w:rPr>
      <w:rFonts w:ascii="宋体"/>
      <w:kern w:val="2"/>
      <w:sz w:val="18"/>
      <w:szCs w:val="18"/>
    </w:rPr>
  </w:style>
  <w:style w:type="paragraph" w:customStyle="1" w:styleId="328">
    <w:name w:val="图表脚注"/>
    <w:next w:val="28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2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30">
    <w:name w:val="无标题条"/>
    <w:next w:val="288"/>
    <w:qFormat/>
    <w:uiPriority w:val="0"/>
    <w:pPr>
      <w:jc w:val="both"/>
    </w:pPr>
    <w:rPr>
      <w:rFonts w:ascii="Times New Roman" w:hAnsi="Times New Roman" w:eastAsia="宋体" w:cs="Times New Roman"/>
      <w:sz w:val="21"/>
      <w:lang w:val="en-US" w:eastAsia="zh-CN" w:bidi="ar-SA"/>
    </w:rPr>
  </w:style>
  <w:style w:type="paragraph" w:customStyle="1" w:styleId="331">
    <w:name w:val="五级条标题"/>
    <w:basedOn w:val="325"/>
    <w:next w:val="288"/>
    <w:qFormat/>
    <w:uiPriority w:val="0"/>
    <w:pPr>
      <w:numPr>
        <w:ilvl w:val="5"/>
      </w:numPr>
    </w:pPr>
  </w:style>
  <w:style w:type="paragraph" w:customStyle="1" w:styleId="332">
    <w:name w:val="正文表标题"/>
    <w:next w:val="288"/>
    <w:qFormat/>
    <w:uiPriority w:val="0"/>
    <w:pPr>
      <w:numPr>
        <w:ilvl w:val="1"/>
        <w:numId w:val="17"/>
      </w:numPr>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33">
    <w:name w:val="正文图标题"/>
    <w:basedOn w:val="332"/>
    <w:next w:val="288"/>
    <w:qFormat/>
    <w:uiPriority w:val="0"/>
    <w:pPr>
      <w:numPr>
        <w:ilvl w:val="0"/>
        <w:numId w:val="18"/>
      </w:numPr>
    </w:pPr>
  </w:style>
  <w:style w:type="paragraph" w:customStyle="1" w:styleId="334">
    <w:name w:val="注："/>
    <w:next w:val="1"/>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335">
    <w:name w:val="注×："/>
    <w:link w:val="677"/>
    <w:qFormat/>
    <w:uiPriority w:val="0"/>
    <w:pPr>
      <w:widowControl w:val="0"/>
      <w:numPr>
        <w:ilvl w:val="0"/>
        <w:numId w:val="20"/>
      </w:numPr>
      <w:autoSpaceDE w:val="0"/>
      <w:autoSpaceDN w:val="0"/>
      <w:jc w:val="both"/>
    </w:pPr>
    <w:rPr>
      <w:rFonts w:cs="Times New Roman" w:asciiTheme="minorHAnsi" w:hAnsiTheme="minorHAnsi" w:eastAsiaTheme="minorEastAsia"/>
      <w:sz w:val="18"/>
      <w:szCs w:val="18"/>
      <w:lang w:val="en-US" w:eastAsia="zh-CN" w:bidi="ar-SA"/>
    </w:rPr>
  </w:style>
  <w:style w:type="paragraph" w:customStyle="1" w:styleId="336">
    <w:name w:val="字母编号列项（一级）"/>
    <w:qFormat/>
    <w:uiPriority w:val="0"/>
    <w:pPr>
      <w:numPr>
        <w:ilvl w:val="0"/>
        <w:numId w:val="21"/>
      </w:numPr>
      <w:ind w:left="0" w:firstLine="0"/>
      <w:jc w:val="both"/>
    </w:pPr>
    <w:rPr>
      <w:rFonts w:ascii="宋体" w:hAnsi="宋体" w:eastAsia="宋体" w:cs="Times New Roman"/>
      <w:sz w:val="21"/>
      <w:lang w:val="en-US" w:eastAsia="zh-CN" w:bidi="ar-SA"/>
    </w:rPr>
  </w:style>
  <w:style w:type="paragraph" w:customStyle="1" w:styleId="337">
    <w:name w:val="示例×："/>
    <w:basedOn w:val="1"/>
    <w:next w:val="323"/>
    <w:qFormat/>
    <w:uiPriority w:val="0"/>
    <w:pPr>
      <w:widowControl/>
      <w:numPr>
        <w:ilvl w:val="0"/>
        <w:numId w:val="22"/>
      </w:numPr>
    </w:pPr>
    <w:rPr>
      <w:rFonts w:ascii="宋体"/>
      <w:kern w:val="0"/>
      <w:sz w:val="18"/>
      <w:szCs w:val="18"/>
    </w:rPr>
  </w:style>
  <w:style w:type="paragraph" w:customStyle="1" w:styleId="338">
    <w:name w:val="工程建设章标题"/>
    <w:next w:val="288"/>
    <w:qFormat/>
    <w:uiPriority w:val="0"/>
    <w:pPr>
      <w:numPr>
        <w:ilvl w:val="1"/>
        <w:numId w:val="2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39">
    <w:name w:val="工程建设节标题"/>
    <w:basedOn w:val="338"/>
    <w:next w:val="288"/>
    <w:qFormat/>
    <w:uiPriority w:val="0"/>
    <w:pPr>
      <w:numPr>
        <w:ilvl w:val="2"/>
      </w:numPr>
      <w:spacing w:before="400" w:after="400" w:line="240" w:lineRule="auto"/>
      <w:outlineLvl w:val="2"/>
    </w:pPr>
    <w:rPr>
      <w:sz w:val="21"/>
    </w:rPr>
  </w:style>
  <w:style w:type="paragraph" w:customStyle="1" w:styleId="340">
    <w:name w:val="工程建设条标题"/>
    <w:basedOn w:val="339"/>
    <w:next w:val="288"/>
    <w:qFormat/>
    <w:uiPriority w:val="0"/>
    <w:pPr>
      <w:numPr>
        <w:ilvl w:val="3"/>
      </w:numPr>
      <w:spacing w:before="0" w:after="0"/>
      <w:jc w:val="left"/>
      <w:outlineLvl w:val="3"/>
    </w:pPr>
    <w:rPr>
      <w:b w:val="0"/>
    </w:rPr>
  </w:style>
  <w:style w:type="paragraph" w:customStyle="1" w:styleId="341">
    <w:name w:val="工程建设表标题"/>
    <w:basedOn w:val="340"/>
    <w:qFormat/>
    <w:uiPriority w:val="0"/>
    <w:pPr>
      <w:numPr>
        <w:ilvl w:val="4"/>
      </w:numPr>
      <w:jc w:val="center"/>
      <w:outlineLvl w:val="4"/>
    </w:pPr>
  </w:style>
  <w:style w:type="paragraph" w:customStyle="1" w:styleId="342">
    <w:name w:val="工程建设图标题"/>
    <w:basedOn w:val="340"/>
    <w:qFormat/>
    <w:uiPriority w:val="0"/>
    <w:pPr>
      <w:numPr>
        <w:ilvl w:val="5"/>
      </w:numPr>
      <w:jc w:val="center"/>
      <w:outlineLvl w:val="5"/>
    </w:pPr>
  </w:style>
  <w:style w:type="paragraph" w:customStyle="1" w:styleId="343">
    <w:name w:val="工程建设公式标题"/>
    <w:basedOn w:val="340"/>
    <w:qFormat/>
    <w:uiPriority w:val="0"/>
    <w:pPr>
      <w:numPr>
        <w:ilvl w:val="6"/>
      </w:numPr>
      <w:jc w:val="center"/>
      <w:outlineLvl w:val="6"/>
    </w:pPr>
  </w:style>
  <w:style w:type="paragraph" w:customStyle="1" w:styleId="344">
    <w:name w:val="工程建设无节条标题"/>
    <w:basedOn w:val="1"/>
    <w:next w:val="288"/>
    <w:qFormat/>
    <w:uiPriority w:val="0"/>
    <w:pPr>
      <w:numPr>
        <w:ilvl w:val="8"/>
        <w:numId w:val="23"/>
      </w:numPr>
      <w:tabs>
        <w:tab w:val="clear" w:pos="720"/>
      </w:tabs>
      <w:outlineLvl w:val="3"/>
    </w:pPr>
  </w:style>
  <w:style w:type="paragraph" w:customStyle="1" w:styleId="345">
    <w:name w:val="工程建设款标题"/>
    <w:basedOn w:val="340"/>
    <w:qFormat/>
    <w:uiPriority w:val="0"/>
    <w:pPr>
      <w:numPr>
        <w:ilvl w:val="7"/>
      </w:numPr>
      <w:outlineLvl w:val="9"/>
    </w:pPr>
  </w:style>
  <w:style w:type="paragraph" w:customStyle="1" w:styleId="346">
    <w:name w:val="名称"/>
    <w:basedOn w:val="286"/>
    <w:next w:val="288"/>
    <w:qFormat/>
    <w:uiPriority w:val="0"/>
    <w:pPr>
      <w:spacing w:line="460" w:lineRule="exact"/>
      <w:outlineLvl w:val="9"/>
    </w:pPr>
  </w:style>
  <w:style w:type="paragraph" w:customStyle="1" w:styleId="347">
    <w:name w:val="正文表标题续表"/>
    <w:basedOn w:val="332"/>
    <w:next w:val="288"/>
    <w:qFormat/>
    <w:uiPriority w:val="0"/>
    <w:pPr>
      <w:numPr>
        <w:ilvl w:val="2"/>
      </w:numPr>
    </w:pPr>
  </w:style>
  <w:style w:type="paragraph" w:customStyle="1" w:styleId="348">
    <w:name w:val="附录表标题续表"/>
    <w:basedOn w:val="305"/>
    <w:next w:val="288"/>
    <w:qFormat/>
    <w:uiPriority w:val="0"/>
    <w:pPr>
      <w:numPr>
        <w:ilvl w:val="2"/>
      </w:numPr>
    </w:pPr>
  </w:style>
  <w:style w:type="paragraph" w:customStyle="1" w:styleId="349">
    <w:name w:val="术语定义二级条标题"/>
    <w:basedOn w:val="291"/>
    <w:next w:val="288"/>
    <w:qFormat/>
    <w:uiPriority w:val="0"/>
    <w:pPr>
      <w:spacing w:before="0" w:beforeLines="0" w:after="0" w:afterLines="0"/>
      <w:outlineLvl w:val="9"/>
    </w:pPr>
  </w:style>
  <w:style w:type="paragraph" w:customStyle="1" w:styleId="350">
    <w:name w:val="术语定义三级条标题"/>
    <w:basedOn w:val="320"/>
    <w:next w:val="288"/>
    <w:qFormat/>
    <w:uiPriority w:val="0"/>
    <w:pPr>
      <w:spacing w:before="0" w:beforeLines="0" w:after="0" w:afterLines="0"/>
      <w:outlineLvl w:val="9"/>
    </w:pPr>
  </w:style>
  <w:style w:type="paragraph" w:customStyle="1" w:styleId="351">
    <w:name w:val="式中"/>
    <w:qFormat/>
    <w:uiPriority w:val="0"/>
    <w:pPr>
      <w:ind w:left="200" w:leftChars="200"/>
    </w:pPr>
    <w:rPr>
      <w:rFonts w:ascii="宋体" w:hAnsi="Times New Roman" w:eastAsia="宋体" w:cs="Times New Roman"/>
      <w:sz w:val="21"/>
      <w:lang w:val="en-US" w:eastAsia="zh-CN" w:bidi="ar-SA"/>
    </w:rPr>
  </w:style>
  <w:style w:type="paragraph" w:customStyle="1" w:styleId="352">
    <w:name w:val="术语定义四级条标题"/>
    <w:basedOn w:val="325"/>
    <w:next w:val="288"/>
    <w:qFormat/>
    <w:uiPriority w:val="0"/>
    <w:pPr>
      <w:spacing w:before="0" w:beforeLines="0" w:after="0" w:afterLines="0"/>
      <w:outlineLvl w:val="9"/>
    </w:pPr>
  </w:style>
  <w:style w:type="paragraph" w:customStyle="1" w:styleId="353">
    <w:name w:val="术语定义五级条标题"/>
    <w:basedOn w:val="331"/>
    <w:next w:val="288"/>
    <w:qFormat/>
    <w:uiPriority w:val="0"/>
    <w:pPr>
      <w:spacing w:before="0" w:beforeLines="0" w:after="0" w:afterLines="0"/>
      <w:outlineLvl w:val="9"/>
    </w:pPr>
  </w:style>
  <w:style w:type="paragraph" w:customStyle="1" w:styleId="354">
    <w:name w:val="术语定义一级条标题"/>
    <w:basedOn w:val="290"/>
    <w:next w:val="288"/>
    <w:qFormat/>
    <w:uiPriority w:val="0"/>
    <w:pPr>
      <w:spacing w:before="0" w:beforeLines="0" w:after="0" w:afterLines="0"/>
      <w:outlineLvl w:val="9"/>
    </w:pPr>
  </w:style>
  <w:style w:type="paragraph" w:customStyle="1" w:styleId="355">
    <w:name w:val="条文说明"/>
    <w:basedOn w:val="346"/>
    <w:qFormat/>
    <w:uiPriority w:val="0"/>
  </w:style>
  <w:style w:type="paragraph" w:customStyle="1" w:styleId="356">
    <w:name w:val="列项·"/>
    <w:qFormat/>
    <w:uiPriority w:val="0"/>
    <w:pPr>
      <w:numPr>
        <w:ilvl w:val="0"/>
        <w:numId w:val="24"/>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57">
    <w:name w:val="二级无标题条"/>
    <w:basedOn w:val="291"/>
    <w:link w:val="358"/>
    <w:qFormat/>
    <w:uiPriority w:val="0"/>
    <w:pPr>
      <w:spacing w:before="0" w:beforeLines="0" w:after="0" w:afterLines="0"/>
      <w:outlineLvl w:val="9"/>
    </w:pPr>
    <w:rPr>
      <w:rFonts w:asciiTheme="majorEastAsia" w:eastAsiaTheme="majorEastAsia"/>
    </w:rPr>
  </w:style>
  <w:style w:type="character" w:customStyle="1" w:styleId="358">
    <w:name w:val="二级无标题条 Char"/>
    <w:link w:val="357"/>
    <w:qFormat/>
    <w:uiPriority w:val="0"/>
    <w:rPr>
      <w:rFonts w:asciiTheme="majorEastAsia" w:eastAsiaTheme="majorEastAsia"/>
      <w:sz w:val="21"/>
      <w:szCs w:val="21"/>
    </w:rPr>
  </w:style>
  <w:style w:type="paragraph" w:customStyle="1" w:styleId="359">
    <w:name w:val="三级无标题条"/>
    <w:basedOn w:val="320"/>
    <w:link w:val="360"/>
    <w:qFormat/>
    <w:uiPriority w:val="0"/>
    <w:pPr>
      <w:spacing w:before="0" w:beforeLines="0" w:after="0" w:afterLines="0"/>
      <w:outlineLvl w:val="9"/>
    </w:pPr>
    <w:rPr>
      <w:rFonts w:asciiTheme="majorEastAsia" w:eastAsiaTheme="majorEastAsia"/>
    </w:rPr>
  </w:style>
  <w:style w:type="character" w:customStyle="1" w:styleId="360">
    <w:name w:val="三级无标题条 Char"/>
    <w:link w:val="359"/>
    <w:qFormat/>
    <w:uiPriority w:val="0"/>
    <w:rPr>
      <w:rFonts w:asciiTheme="majorEastAsia" w:eastAsiaTheme="majorEastAsia"/>
      <w:sz w:val="21"/>
      <w:szCs w:val="21"/>
    </w:rPr>
  </w:style>
  <w:style w:type="paragraph" w:customStyle="1" w:styleId="361">
    <w:name w:val="四级无标题条"/>
    <w:basedOn w:val="325"/>
    <w:link w:val="362"/>
    <w:qFormat/>
    <w:uiPriority w:val="0"/>
    <w:pPr>
      <w:spacing w:before="0" w:beforeLines="0" w:after="0" w:afterLines="0"/>
      <w:outlineLvl w:val="9"/>
    </w:pPr>
    <w:rPr>
      <w:rFonts w:asciiTheme="majorEastAsia" w:hAnsiTheme="majorEastAsia" w:eastAsiaTheme="majorEastAsia"/>
    </w:rPr>
  </w:style>
  <w:style w:type="character" w:customStyle="1" w:styleId="362">
    <w:name w:val="四级无标题条 Char"/>
    <w:link w:val="361"/>
    <w:qFormat/>
    <w:uiPriority w:val="0"/>
    <w:rPr>
      <w:rFonts w:asciiTheme="majorEastAsia" w:hAnsiTheme="majorEastAsia" w:eastAsiaTheme="majorEastAsia"/>
      <w:sz w:val="21"/>
      <w:szCs w:val="21"/>
    </w:rPr>
  </w:style>
  <w:style w:type="paragraph" w:customStyle="1" w:styleId="363">
    <w:name w:val="五级无标题条"/>
    <w:basedOn w:val="331"/>
    <w:link w:val="364"/>
    <w:qFormat/>
    <w:uiPriority w:val="0"/>
    <w:pPr>
      <w:spacing w:before="0" w:beforeLines="0" w:after="0" w:afterLines="0"/>
      <w:outlineLvl w:val="9"/>
    </w:pPr>
    <w:rPr>
      <w:rFonts w:asciiTheme="majorEastAsia" w:eastAsiaTheme="majorEastAsia"/>
    </w:rPr>
  </w:style>
  <w:style w:type="character" w:customStyle="1" w:styleId="364">
    <w:name w:val="五级无标题条 Char"/>
    <w:link w:val="363"/>
    <w:qFormat/>
    <w:uiPriority w:val="0"/>
    <w:rPr>
      <w:rFonts w:asciiTheme="majorEastAsia" w:eastAsiaTheme="majorEastAsia"/>
      <w:sz w:val="21"/>
      <w:szCs w:val="21"/>
    </w:rPr>
  </w:style>
  <w:style w:type="paragraph" w:customStyle="1" w:styleId="365">
    <w:name w:val="一级无标题条"/>
    <w:basedOn w:val="290"/>
    <w:link w:val="674"/>
    <w:qFormat/>
    <w:uiPriority w:val="0"/>
    <w:pPr>
      <w:spacing w:before="0" w:beforeLines="0" w:after="0" w:afterLines="0"/>
      <w:outlineLvl w:val="9"/>
    </w:pPr>
    <w:rPr>
      <w:rFonts w:asciiTheme="majorEastAsia" w:eastAsiaTheme="majorEastAsia"/>
    </w:rPr>
  </w:style>
  <w:style w:type="paragraph" w:customStyle="1" w:styleId="366">
    <w:name w:val="ICS"/>
    <w:basedOn w:val="303"/>
    <w:qFormat/>
    <w:uiPriority w:val="0"/>
    <w:pPr>
      <w:jc w:val="left"/>
    </w:pPr>
    <w:rPr>
      <w:rFonts w:ascii="黑体" w:eastAsia="黑体"/>
      <w:sz w:val="21"/>
    </w:rPr>
  </w:style>
  <w:style w:type="paragraph" w:customStyle="1" w:styleId="367">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68">
    <w:name w:val="发布GB"/>
    <w:basedOn w:val="40"/>
    <w:qFormat/>
    <w:uiPriority w:val="0"/>
    <w:pPr>
      <w:spacing w:after="0" w:line="280" w:lineRule="exact"/>
      <w:ind w:left="284"/>
    </w:pPr>
    <w:rPr>
      <w:rFonts w:ascii="黑体" w:eastAsia="黑体"/>
      <w:kern w:val="3"/>
      <w:sz w:val="28"/>
    </w:rPr>
  </w:style>
  <w:style w:type="paragraph" w:customStyle="1" w:styleId="369">
    <w:name w:val="标准称谓DB"/>
    <w:next w:val="1"/>
    <w:link w:val="370"/>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70">
    <w:name w:val="标准称谓DB Char"/>
    <w:basedOn w:val="231"/>
    <w:link w:val="369"/>
    <w:qFormat/>
    <w:uiPriority w:val="0"/>
    <w:rPr>
      <w:rFonts w:ascii="Britannic Bold" w:hAnsi="Britannic Bold" w:eastAsia="黑体"/>
      <w:bCs/>
      <w:w w:val="135"/>
      <w:sz w:val="44"/>
    </w:rPr>
  </w:style>
  <w:style w:type="paragraph" w:customStyle="1" w:styleId="371">
    <w:name w:val="标准称谓QB"/>
    <w:next w:val="1"/>
    <w:link w:val="372"/>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72">
    <w:name w:val="标准称谓QB Char"/>
    <w:basedOn w:val="231"/>
    <w:link w:val="371"/>
    <w:qFormat/>
    <w:uiPriority w:val="0"/>
    <w:rPr>
      <w:rFonts w:ascii="Arial Black" w:hAnsi="Arial Black" w:eastAsia="黑体"/>
      <w:bCs/>
      <w:w w:val="135"/>
      <w:sz w:val="44"/>
    </w:rPr>
  </w:style>
  <w:style w:type="paragraph" w:customStyle="1" w:styleId="373">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74">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75">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76">
    <w:name w:val="标准标志DB"/>
    <w:next w:val="1"/>
    <w:qFormat/>
    <w:uiPriority w:val="0"/>
    <w:pPr>
      <w:shd w:val="solid" w:color="FFFFFF" w:fill="FFFFFF"/>
      <w:spacing w:line="0" w:lineRule="atLeast"/>
      <w:jc w:val="right"/>
    </w:pPr>
    <w:rPr>
      <w:rFonts w:ascii="Britannic Bold" w:hAnsi="Britannic Bold" w:eastAsia="Times New Roman" w:cs="Times New Roman"/>
      <w:b/>
      <w:w w:val="110"/>
      <w:kern w:val="2"/>
      <w:sz w:val="96"/>
      <w:lang w:val="en-US" w:eastAsia="zh-CN" w:bidi="ar-SA"/>
    </w:rPr>
  </w:style>
  <w:style w:type="paragraph" w:customStyle="1" w:styleId="377">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78">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79">
    <w:name w:val="示例X"/>
    <w:basedOn w:val="288"/>
    <w:next w:val="323"/>
    <w:qFormat/>
    <w:uiPriority w:val="0"/>
    <w:rPr>
      <w:sz w:val="18"/>
    </w:rPr>
  </w:style>
  <w:style w:type="paragraph" w:customStyle="1" w:styleId="380">
    <w:name w:val="附录表标号"/>
    <w:basedOn w:val="1"/>
    <w:next w:val="288"/>
    <w:qFormat/>
    <w:uiPriority w:val="0"/>
    <w:pPr>
      <w:numPr>
        <w:ilvl w:val="0"/>
        <w:numId w:val="11"/>
      </w:numPr>
      <w:snapToGrid w:val="0"/>
      <w:spacing w:line="14" w:lineRule="exact"/>
      <w:jc w:val="center"/>
    </w:pPr>
    <w:rPr>
      <w:color w:val="FFFFFF"/>
    </w:rPr>
  </w:style>
  <w:style w:type="paragraph" w:customStyle="1" w:styleId="381">
    <w:name w:val="附录图标号"/>
    <w:basedOn w:val="1"/>
    <w:next w:val="288"/>
    <w:qFormat/>
    <w:uiPriority w:val="0"/>
    <w:pPr>
      <w:numPr>
        <w:ilvl w:val="0"/>
        <w:numId w:val="12"/>
      </w:numPr>
      <w:snapToGrid w:val="0"/>
      <w:spacing w:line="14" w:lineRule="exact"/>
      <w:jc w:val="center"/>
    </w:pPr>
    <w:rPr>
      <w:color w:val="FFFFFF"/>
    </w:rPr>
  </w:style>
  <w:style w:type="paragraph" w:customStyle="1" w:styleId="38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83">
    <w:name w:val="TOC 标题1"/>
    <w:basedOn w:val="3"/>
    <w:next w:val="1"/>
    <w:semiHidden/>
    <w:unhideWhenUsed/>
    <w:qFormat/>
    <w:uiPriority w:val="39"/>
    <w:pPr>
      <w:outlineLvl w:val="9"/>
    </w:pPr>
  </w:style>
  <w:style w:type="character" w:customStyle="1" w:styleId="38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8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paragraph" w:styleId="386">
    <w:name w:val="List Paragraph"/>
    <w:basedOn w:val="1"/>
    <w:qFormat/>
    <w:uiPriority w:val="34"/>
    <w:pPr>
      <w:ind w:firstLine="420" w:firstLineChars="200"/>
    </w:pPr>
  </w:style>
  <w:style w:type="character" w:customStyle="1" w:styleId="387">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88">
    <w:name w:val="明显强调1"/>
    <w:basedOn w:val="231"/>
    <w:qFormat/>
    <w:uiPriority w:val="21"/>
    <w:rPr>
      <w:i/>
      <w:iCs/>
      <w:color w:val="5B9BD5" w:themeColor="accent1"/>
      <w14:textFill>
        <w14:solidFill>
          <w14:schemeClr w14:val="accent1"/>
        </w14:solidFill>
      </w14:textFill>
    </w:rPr>
  </w:style>
  <w:style w:type="paragraph" w:styleId="389">
    <w:name w:val="Intense Quote"/>
    <w:basedOn w:val="1"/>
    <w:next w:val="1"/>
    <w:link w:val="390"/>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90">
    <w:name w:val="明显引用 Char"/>
    <w:basedOn w:val="231"/>
    <w:link w:val="389"/>
    <w:qFormat/>
    <w:uiPriority w:val="30"/>
    <w:rPr>
      <w:i/>
      <w:iCs/>
      <w:color w:val="5B9BD5" w:themeColor="accent1"/>
      <w:kern w:val="2"/>
      <w:sz w:val="21"/>
      <w:szCs w:val="24"/>
      <w14:textFill>
        <w14:solidFill>
          <w14:schemeClr w14:val="accent1"/>
        </w14:solidFill>
      </w14:textFill>
    </w:rPr>
  </w:style>
  <w:style w:type="table" w:customStyle="1" w:styleId="39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0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40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40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40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41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41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41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1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1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2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2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40">
    <w:name w:val="书籍标题1"/>
    <w:basedOn w:val="231"/>
    <w:qFormat/>
    <w:uiPriority w:val="33"/>
    <w:rPr>
      <w:b/>
      <w:bCs/>
      <w:i/>
      <w:iCs/>
      <w:spacing w:val="5"/>
    </w:rPr>
  </w:style>
  <w:style w:type="paragraph" w:customStyle="1" w:styleId="441">
    <w:name w:val="书目1"/>
    <w:basedOn w:val="1"/>
    <w:next w:val="1"/>
    <w:semiHidden/>
    <w:unhideWhenUsed/>
    <w:qFormat/>
    <w:uiPriority w:val="37"/>
  </w:style>
  <w:style w:type="table" w:customStyle="1" w:styleId="442">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43">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44">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45">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46">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47">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48">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49">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0">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1">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2">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53">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54">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5">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6">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57">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58">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59">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0">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1">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2">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63">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4">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5">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6">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7">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8">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9">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70">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71">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72">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73">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74">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75">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76">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77">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8">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79">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80">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81">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82">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83">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84">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85">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86">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87">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88">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89">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90">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91">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92">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93">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94">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95">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96">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98">
    <w:name w:val="Quote"/>
    <w:basedOn w:val="1"/>
    <w:next w:val="1"/>
    <w:link w:val="49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9">
    <w:name w:val="引用 Char"/>
    <w:basedOn w:val="231"/>
    <w:link w:val="498"/>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500">
    <w:name w:val="Placeholder Text"/>
    <w:basedOn w:val="231"/>
    <w:semiHidden/>
    <w:qFormat/>
    <w:uiPriority w:val="99"/>
    <w:rPr>
      <w:color w:val="808080"/>
    </w:rPr>
  </w:style>
  <w:style w:type="paragraph" w:customStyle="1" w:styleId="501">
    <w:name w:val="附录无标题章"/>
    <w:basedOn w:val="306"/>
    <w:next w:val="306"/>
    <w:qFormat/>
    <w:uiPriority w:val="0"/>
    <w:pPr>
      <w:spacing w:before="0" w:beforeLines="0" w:after="0" w:afterLines="0"/>
      <w:outlineLvl w:val="9"/>
    </w:pPr>
    <w:rPr>
      <w:rFonts w:ascii="宋体" w:eastAsiaTheme="majorEastAsia"/>
    </w:rPr>
  </w:style>
  <w:style w:type="paragraph" w:customStyle="1" w:styleId="502">
    <w:name w:val="附录一级无标题条"/>
    <w:basedOn w:val="307"/>
    <w:qFormat/>
    <w:uiPriority w:val="0"/>
    <w:pPr>
      <w:spacing w:before="0" w:beforeLines="0" w:after="0" w:afterLines="0"/>
      <w:outlineLvl w:val="9"/>
    </w:pPr>
    <w:rPr>
      <w:rFonts w:asciiTheme="majorEastAsia" w:eastAsiaTheme="majorEastAsia"/>
    </w:rPr>
  </w:style>
  <w:style w:type="paragraph" w:customStyle="1" w:styleId="503">
    <w:name w:val="附录二级无标题条"/>
    <w:basedOn w:val="308"/>
    <w:qFormat/>
    <w:uiPriority w:val="0"/>
    <w:pPr>
      <w:spacing w:before="0" w:beforeLines="0" w:after="0" w:afterLines="0"/>
      <w:outlineLvl w:val="9"/>
    </w:pPr>
    <w:rPr>
      <w:rFonts w:asciiTheme="majorEastAsia" w:eastAsiaTheme="majorEastAsia"/>
    </w:rPr>
  </w:style>
  <w:style w:type="paragraph" w:customStyle="1" w:styleId="504">
    <w:name w:val="附录三级无标题条"/>
    <w:basedOn w:val="309"/>
    <w:qFormat/>
    <w:uiPriority w:val="0"/>
    <w:pPr>
      <w:spacing w:before="0" w:beforeLines="0" w:after="0" w:afterLines="0"/>
      <w:outlineLvl w:val="9"/>
    </w:pPr>
    <w:rPr>
      <w:rFonts w:asciiTheme="majorEastAsia" w:eastAsiaTheme="majorEastAsia"/>
    </w:rPr>
  </w:style>
  <w:style w:type="paragraph" w:customStyle="1" w:styleId="505">
    <w:name w:val="附录四级无标题条"/>
    <w:basedOn w:val="310"/>
    <w:qFormat/>
    <w:uiPriority w:val="0"/>
    <w:pPr>
      <w:spacing w:before="0" w:beforeLines="0" w:after="0" w:afterLines="0"/>
      <w:outlineLvl w:val="9"/>
    </w:pPr>
    <w:rPr>
      <w:rFonts w:asciiTheme="majorEastAsia" w:eastAsiaTheme="majorEastAsia"/>
    </w:rPr>
  </w:style>
  <w:style w:type="paragraph" w:customStyle="1" w:styleId="506">
    <w:name w:val="发布DB"/>
    <w:basedOn w:val="368"/>
    <w:qFormat/>
    <w:uiPriority w:val="0"/>
    <w:pPr>
      <w:ind w:left="567"/>
    </w:pPr>
  </w:style>
  <w:style w:type="paragraph" w:customStyle="1" w:styleId="507">
    <w:name w:val="发布HB"/>
    <w:basedOn w:val="368"/>
    <w:qFormat/>
    <w:uiPriority w:val="0"/>
    <w:pPr>
      <w:ind w:left="567"/>
    </w:pPr>
  </w:style>
  <w:style w:type="paragraph" w:customStyle="1" w:styleId="508">
    <w:name w:val="发布QB"/>
    <w:basedOn w:val="368"/>
    <w:qFormat/>
    <w:uiPriority w:val="0"/>
    <w:pPr>
      <w:ind w:left="567"/>
    </w:pPr>
  </w:style>
  <w:style w:type="paragraph" w:customStyle="1" w:styleId="509">
    <w:name w:val="标准标志TB"/>
    <w:basedOn w:val="377"/>
    <w:qFormat/>
    <w:uiPriority w:val="0"/>
  </w:style>
  <w:style w:type="paragraph" w:customStyle="1" w:styleId="510">
    <w:name w:val="标准称谓TB"/>
    <w:basedOn w:val="371"/>
    <w:qFormat/>
    <w:uiPriority w:val="0"/>
    <w:pPr>
      <w:jc w:val="center"/>
    </w:pPr>
  </w:style>
  <w:style w:type="paragraph" w:customStyle="1" w:styleId="511">
    <w:name w:val="发布TB"/>
    <w:basedOn w:val="368"/>
    <w:qFormat/>
    <w:uiPriority w:val="0"/>
    <w:pPr>
      <w:ind w:left="567"/>
    </w:pPr>
  </w:style>
  <w:style w:type="paragraph" w:customStyle="1" w:styleId="512">
    <w:name w:val="发布部门TB"/>
    <w:basedOn w:val="375"/>
    <w:qFormat/>
    <w:uiPriority w:val="0"/>
  </w:style>
  <w:style w:type="paragraph" w:customStyle="1" w:styleId="513">
    <w:name w:val="标准标志CEC"/>
    <w:basedOn w:val="1"/>
    <w:qFormat/>
    <w:uiPriority w:val="0"/>
    <w:pPr>
      <w:jc w:val="right"/>
    </w:pPr>
    <w:rPr>
      <w:rFonts w:eastAsia="Times New Roman"/>
      <w:b/>
      <w:sz w:val="96"/>
    </w:rPr>
  </w:style>
  <w:style w:type="paragraph" w:customStyle="1" w:styleId="514">
    <w:name w:val="标准称谓CEC"/>
    <w:basedOn w:val="1"/>
    <w:qFormat/>
    <w:uiPriority w:val="0"/>
    <w:pPr>
      <w:jc w:val="center"/>
    </w:pPr>
    <w:rPr>
      <w:rFonts w:eastAsia="黑体"/>
      <w:b/>
      <w:w w:val="132"/>
      <w:kern w:val="0"/>
      <w:sz w:val="52"/>
    </w:rPr>
  </w:style>
  <w:style w:type="paragraph" w:customStyle="1" w:styleId="515">
    <w:name w:val="发布CEC"/>
    <w:basedOn w:val="368"/>
    <w:qFormat/>
    <w:uiPriority w:val="0"/>
  </w:style>
  <w:style w:type="paragraph" w:customStyle="1" w:styleId="516">
    <w:name w:val="发布部门CEC"/>
    <w:basedOn w:val="1"/>
    <w:qFormat/>
    <w:uiPriority w:val="0"/>
    <w:pPr>
      <w:snapToGrid w:val="0"/>
    </w:pPr>
    <w:rPr>
      <w:b/>
      <w:w w:val="135"/>
      <w:kern w:val="0"/>
      <w:sz w:val="36"/>
    </w:rPr>
  </w:style>
  <w:style w:type="paragraph" w:customStyle="1" w:styleId="517">
    <w:name w:val="引言二级条标题"/>
    <w:basedOn w:val="1"/>
    <w:next w:val="288"/>
    <w:qFormat/>
    <w:uiPriority w:val="0"/>
    <w:pPr>
      <w:widowControl/>
      <w:numPr>
        <w:ilvl w:val="2"/>
        <w:numId w:val="25"/>
      </w:numPr>
      <w:autoSpaceDE w:val="0"/>
      <w:autoSpaceDN w:val="0"/>
      <w:spacing w:before="50" w:beforeLines="50" w:after="50" w:afterLines="50"/>
    </w:pPr>
    <w:rPr>
      <w:rFonts w:ascii="黑体" w:eastAsia="黑体"/>
      <w:kern w:val="0"/>
      <w:szCs w:val="20"/>
    </w:rPr>
  </w:style>
  <w:style w:type="paragraph" w:customStyle="1" w:styleId="518">
    <w:name w:val="引言二级无标题条"/>
    <w:basedOn w:val="517"/>
    <w:next w:val="288"/>
    <w:qFormat/>
    <w:uiPriority w:val="0"/>
    <w:pPr>
      <w:spacing w:before="0" w:beforeLines="0" w:after="0" w:afterLines="0" w:line="276" w:lineRule="auto"/>
    </w:pPr>
    <w:rPr>
      <w:rFonts w:ascii="宋体" w:eastAsia="宋体"/>
    </w:rPr>
  </w:style>
  <w:style w:type="paragraph" w:customStyle="1" w:styleId="519">
    <w:name w:val="引言三级条标题"/>
    <w:basedOn w:val="1"/>
    <w:next w:val="288"/>
    <w:qFormat/>
    <w:uiPriority w:val="0"/>
    <w:pPr>
      <w:widowControl/>
      <w:numPr>
        <w:ilvl w:val="3"/>
        <w:numId w:val="25"/>
      </w:numPr>
      <w:autoSpaceDE w:val="0"/>
      <w:autoSpaceDN w:val="0"/>
      <w:spacing w:before="50" w:beforeLines="50" w:after="50" w:afterLines="50"/>
    </w:pPr>
    <w:rPr>
      <w:rFonts w:ascii="黑体" w:eastAsia="黑体"/>
      <w:kern w:val="0"/>
      <w:szCs w:val="20"/>
    </w:rPr>
  </w:style>
  <w:style w:type="paragraph" w:customStyle="1" w:styleId="520">
    <w:name w:val="引言三级无标题条"/>
    <w:basedOn w:val="519"/>
    <w:next w:val="288"/>
    <w:qFormat/>
    <w:uiPriority w:val="0"/>
    <w:pPr>
      <w:spacing w:before="0" w:beforeLines="0" w:after="0" w:afterLines="0" w:line="276" w:lineRule="auto"/>
    </w:pPr>
    <w:rPr>
      <w:rFonts w:ascii="宋体" w:eastAsia="宋体"/>
    </w:rPr>
  </w:style>
  <w:style w:type="paragraph" w:customStyle="1" w:styleId="521">
    <w:name w:val="引言四级条标题"/>
    <w:basedOn w:val="1"/>
    <w:next w:val="288"/>
    <w:qFormat/>
    <w:uiPriority w:val="0"/>
    <w:pPr>
      <w:widowControl/>
      <w:numPr>
        <w:ilvl w:val="4"/>
        <w:numId w:val="25"/>
      </w:numPr>
      <w:autoSpaceDE w:val="0"/>
      <w:autoSpaceDN w:val="0"/>
      <w:spacing w:before="50" w:beforeLines="50" w:after="50" w:afterLines="50"/>
    </w:pPr>
    <w:rPr>
      <w:rFonts w:ascii="黑体" w:eastAsia="黑体"/>
      <w:kern w:val="0"/>
      <w:szCs w:val="20"/>
    </w:rPr>
  </w:style>
  <w:style w:type="paragraph" w:customStyle="1" w:styleId="522">
    <w:name w:val="引言四级无标题条"/>
    <w:basedOn w:val="521"/>
    <w:next w:val="288"/>
    <w:qFormat/>
    <w:uiPriority w:val="0"/>
    <w:pPr>
      <w:spacing w:before="0" w:beforeLines="0" w:after="0" w:afterLines="0" w:line="276" w:lineRule="auto"/>
    </w:pPr>
    <w:rPr>
      <w:rFonts w:ascii="宋体" w:eastAsia="宋体"/>
    </w:rPr>
  </w:style>
  <w:style w:type="paragraph" w:customStyle="1" w:styleId="523">
    <w:name w:val="引言五级条标题"/>
    <w:basedOn w:val="1"/>
    <w:next w:val="288"/>
    <w:qFormat/>
    <w:uiPriority w:val="0"/>
    <w:pPr>
      <w:widowControl/>
      <w:numPr>
        <w:ilvl w:val="5"/>
        <w:numId w:val="25"/>
      </w:numPr>
      <w:autoSpaceDE w:val="0"/>
      <w:autoSpaceDN w:val="0"/>
      <w:spacing w:before="50" w:beforeLines="50" w:after="50" w:afterLines="50"/>
    </w:pPr>
    <w:rPr>
      <w:rFonts w:ascii="黑体" w:eastAsia="黑体"/>
      <w:kern w:val="0"/>
      <w:szCs w:val="20"/>
    </w:rPr>
  </w:style>
  <w:style w:type="paragraph" w:customStyle="1" w:styleId="524">
    <w:name w:val="引言五级无标题条"/>
    <w:basedOn w:val="523"/>
    <w:next w:val="288"/>
    <w:qFormat/>
    <w:uiPriority w:val="0"/>
    <w:pPr>
      <w:spacing w:before="0" w:beforeLines="0" w:after="0" w:afterLines="0" w:line="276" w:lineRule="auto"/>
    </w:pPr>
    <w:rPr>
      <w:rFonts w:ascii="宋体" w:eastAsia="宋体"/>
    </w:rPr>
  </w:style>
  <w:style w:type="paragraph" w:customStyle="1" w:styleId="525">
    <w:name w:val="引言一级条标题"/>
    <w:basedOn w:val="1"/>
    <w:next w:val="288"/>
    <w:qFormat/>
    <w:uiPriority w:val="0"/>
    <w:pPr>
      <w:widowControl/>
      <w:numPr>
        <w:ilvl w:val="1"/>
        <w:numId w:val="25"/>
      </w:numPr>
      <w:autoSpaceDE w:val="0"/>
      <w:autoSpaceDN w:val="0"/>
      <w:spacing w:before="50" w:beforeLines="50" w:after="50" w:afterLines="50"/>
    </w:pPr>
    <w:rPr>
      <w:rFonts w:ascii="黑体" w:eastAsia="黑体"/>
      <w:kern w:val="0"/>
      <w:szCs w:val="20"/>
    </w:rPr>
  </w:style>
  <w:style w:type="paragraph" w:customStyle="1" w:styleId="526">
    <w:name w:val="引言一级无标题条"/>
    <w:basedOn w:val="525"/>
    <w:next w:val="288"/>
    <w:qFormat/>
    <w:uiPriority w:val="0"/>
    <w:pPr>
      <w:spacing w:before="0" w:beforeLines="0" w:after="0" w:afterLines="0" w:line="276" w:lineRule="auto"/>
    </w:pPr>
    <w:rPr>
      <w:rFonts w:ascii="宋体" w:eastAsia="宋体"/>
    </w:rPr>
  </w:style>
  <w:style w:type="paragraph" w:customStyle="1" w:styleId="527">
    <w:name w:val="表格段"/>
    <w:basedOn w:val="288"/>
    <w:qFormat/>
    <w:uiPriority w:val="0"/>
    <w:pPr>
      <w:ind w:firstLine="420"/>
    </w:pPr>
    <w:rPr>
      <w:sz w:val="18"/>
    </w:rPr>
  </w:style>
  <w:style w:type="paragraph" w:customStyle="1" w:styleId="528">
    <w:name w:val="表格正文"/>
    <w:basedOn w:val="1"/>
    <w:qFormat/>
    <w:uiPriority w:val="0"/>
    <w:rPr>
      <w:sz w:val="18"/>
    </w:rPr>
  </w:style>
  <w:style w:type="character" w:customStyle="1" w:styleId="529">
    <w:name w:val="fontstyle01"/>
    <w:basedOn w:val="231"/>
    <w:qFormat/>
    <w:uiPriority w:val="0"/>
    <w:rPr>
      <w:rFonts w:ascii="TimesNewRomanPSMT" w:hAnsi="TimesNewRomanPSMT" w:eastAsia="TimesNewRomanPSMT" w:cs="TimesNewRomanPSMT"/>
      <w:color w:val="000000"/>
      <w:sz w:val="22"/>
      <w:szCs w:val="22"/>
    </w:rPr>
  </w:style>
  <w:style w:type="character" w:customStyle="1" w:styleId="530">
    <w:name w:val="fontstyle21"/>
    <w:basedOn w:val="231"/>
    <w:qFormat/>
    <w:uiPriority w:val="0"/>
    <w:rPr>
      <w:rFonts w:ascii="宋体" w:hAnsi="宋体" w:eastAsia="宋体" w:cs="宋体"/>
      <w:color w:val="000000"/>
      <w:sz w:val="22"/>
      <w:szCs w:val="22"/>
    </w:rPr>
  </w:style>
  <w:style w:type="character" w:customStyle="1" w:styleId="531">
    <w:name w:val="fontstyle11"/>
    <w:basedOn w:val="231"/>
    <w:qFormat/>
    <w:uiPriority w:val="0"/>
    <w:rPr>
      <w:rFonts w:ascii="TimesNewRomanPSMT" w:hAnsi="TimesNewRomanPSMT" w:eastAsia="TimesNewRomanPSMT" w:cs="TimesNewRomanPSMT"/>
      <w:color w:val="000000"/>
      <w:sz w:val="22"/>
      <w:szCs w:val="22"/>
    </w:rPr>
  </w:style>
  <w:style w:type="paragraph" w:customStyle="1" w:styleId="5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34">
    <w:name w:val="标准文件_二级无标题"/>
    <w:basedOn w:val="535"/>
    <w:qFormat/>
    <w:uiPriority w:val="0"/>
    <w:pPr>
      <w:spacing w:before="0" w:beforeLines="0" w:after="0" w:afterLines="0"/>
      <w:outlineLvl w:val="9"/>
    </w:pPr>
    <w:rPr>
      <w:rFonts w:ascii="宋体" w:eastAsia="宋体"/>
    </w:rPr>
  </w:style>
  <w:style w:type="paragraph" w:customStyle="1" w:styleId="535">
    <w:name w:val="标准文件_二级条标题"/>
    <w:next w:val="53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36">
    <w:name w:val="标准文件_字母编号列项（一级）"/>
    <w:qFormat/>
    <w:uiPriority w:val="0"/>
    <w:pPr>
      <w:numPr>
        <w:ilvl w:val="0"/>
        <w:numId w:val="15"/>
      </w:numPr>
      <w:jc w:val="both"/>
    </w:pPr>
    <w:rPr>
      <w:rFonts w:ascii="宋体" w:hAnsi="Times New Roman" w:eastAsia="宋体" w:cs="Times New Roman"/>
      <w:sz w:val="21"/>
      <w:lang w:val="en-US" w:eastAsia="zh-CN" w:bidi="ar-SA"/>
    </w:rPr>
  </w:style>
  <w:style w:type="paragraph" w:customStyle="1" w:styleId="537">
    <w:name w:val="标准文件_一级条标题"/>
    <w:basedOn w:val="538"/>
    <w:next w:val="1"/>
    <w:qFormat/>
    <w:uiPriority w:val="0"/>
    <w:pPr>
      <w:numPr>
        <w:ilvl w:val="2"/>
      </w:numPr>
      <w:spacing w:before="50" w:beforeLines="50" w:after="50" w:afterLines="50"/>
      <w:outlineLvl w:val="1"/>
    </w:pPr>
  </w:style>
  <w:style w:type="paragraph" w:customStyle="1" w:styleId="538">
    <w:name w:val="标准文件_章标题"/>
    <w:next w:val="1"/>
    <w:qFormat/>
    <w:uiPriority w:val="0"/>
    <w:pPr>
      <w:numPr>
        <w:ilvl w:val="1"/>
        <w:numId w:val="26"/>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9">
    <w:name w:val="样式 正文文本 + 段前: 6 磅 行距: 多倍行距 1.4 字行"/>
    <w:qFormat/>
    <w:uiPriority w:val="0"/>
    <w:pPr>
      <w:widowControl w:val="0"/>
      <w:tabs>
        <w:tab w:val="left" w:pos="1040"/>
      </w:tabs>
      <w:adjustRightInd w:val="0"/>
      <w:snapToGrid w:val="0"/>
      <w:spacing w:beforeLines="10" w:after="120" w:afterLines="10"/>
      <w:ind w:left="964"/>
      <w:jc w:val="both"/>
    </w:pPr>
    <w:rPr>
      <w:rFonts w:ascii="Univers" w:hAnsi="Univers" w:eastAsia="Arial" w:cs="宋体"/>
      <w:sz w:val="22"/>
      <w:lang w:val="en-US" w:eastAsia="zh-CN" w:bidi="ar-SA"/>
    </w:rPr>
  </w:style>
  <w:style w:type="paragraph" w:customStyle="1" w:styleId="540">
    <w:name w:val="标准文件_目录标题"/>
    <w:basedOn w:val="1"/>
    <w:qFormat/>
    <w:uiPriority w:val="0"/>
    <w:pPr>
      <w:spacing w:after="150" w:afterLines="150"/>
      <w:jc w:val="center"/>
    </w:pPr>
    <w:rPr>
      <w:rFonts w:ascii="黑体" w:eastAsia="黑体"/>
      <w:sz w:val="32"/>
    </w:rPr>
  </w:style>
  <w:style w:type="paragraph" w:customStyle="1" w:styleId="541">
    <w:name w:val="WPSOffice手动目录 1"/>
    <w:basedOn w:val="1"/>
    <w:qFormat/>
    <w:uiPriority w:val="0"/>
    <w:pPr>
      <w:widowControl/>
      <w:jc w:val="left"/>
    </w:pPr>
    <w:rPr>
      <w:kern w:val="0"/>
      <w:sz w:val="24"/>
    </w:rPr>
  </w:style>
  <w:style w:type="paragraph" w:customStyle="1" w:styleId="542">
    <w:name w:val="三级无"/>
    <w:basedOn w:val="320"/>
    <w:qFormat/>
    <w:uiPriority w:val="0"/>
    <w:pPr>
      <w:spacing w:before="0" w:beforeLines="0" w:after="0" w:afterLines="0"/>
    </w:pPr>
    <w:rPr>
      <w:rFonts w:ascii="宋体" w:eastAsia="宋体"/>
    </w:rPr>
  </w:style>
  <w:style w:type="paragraph" w:customStyle="1" w:styleId="543">
    <w:name w:val="发布部门"/>
    <w:next w:val="28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character" w:customStyle="1" w:styleId="545">
    <w:name w:val="项文 Char"/>
    <w:link w:val="546"/>
    <w:qFormat/>
    <w:locked/>
    <w:uiPriority w:val="99"/>
    <w:rPr>
      <w:sz w:val="21"/>
      <w:szCs w:val="21"/>
    </w:rPr>
  </w:style>
  <w:style w:type="paragraph" w:customStyle="1" w:styleId="546">
    <w:name w:val="项文"/>
    <w:basedOn w:val="1"/>
    <w:link w:val="545"/>
    <w:qFormat/>
    <w:uiPriority w:val="99"/>
    <w:pPr>
      <w:spacing w:line="360" w:lineRule="auto"/>
      <w:ind w:firstLine="300" w:firstLineChars="300"/>
    </w:pPr>
    <w:rPr>
      <w:kern w:val="0"/>
      <w:szCs w:val="21"/>
    </w:rPr>
  </w:style>
  <w:style w:type="character" w:customStyle="1" w:styleId="547">
    <w:name w:val="条文[858D7CFB-ED40-4347-BF05-701D383B685F]1"/>
    <w:link w:val="548"/>
    <w:qFormat/>
    <w:uiPriority w:val="0"/>
    <w:rPr>
      <w:kern w:val="2"/>
      <w:sz w:val="21"/>
      <w:szCs w:val="24"/>
    </w:rPr>
  </w:style>
  <w:style w:type="paragraph" w:customStyle="1" w:styleId="548">
    <w:name w:val="条文"/>
    <w:basedOn w:val="1"/>
    <w:link w:val="547"/>
    <w:qFormat/>
    <w:uiPriority w:val="0"/>
    <w:pPr>
      <w:spacing w:line="360" w:lineRule="auto"/>
    </w:pPr>
  </w:style>
  <w:style w:type="character" w:customStyle="1" w:styleId="549">
    <w:name w:val="款文 Char"/>
    <w:link w:val="550"/>
    <w:qFormat/>
    <w:locked/>
    <w:uiPriority w:val="99"/>
    <w:rPr>
      <w:sz w:val="18"/>
      <w:szCs w:val="18"/>
    </w:rPr>
  </w:style>
  <w:style w:type="paragraph" w:customStyle="1" w:styleId="550">
    <w:name w:val="款文"/>
    <w:basedOn w:val="1"/>
    <w:link w:val="549"/>
    <w:qFormat/>
    <w:uiPriority w:val="99"/>
    <w:pPr>
      <w:spacing w:line="360" w:lineRule="auto"/>
      <w:ind w:firstLine="420" w:firstLineChars="200"/>
    </w:pPr>
    <w:rPr>
      <w:kern w:val="0"/>
      <w:sz w:val="18"/>
      <w:szCs w:val="18"/>
    </w:rPr>
  </w:style>
  <w:style w:type="paragraph" w:customStyle="1" w:styleId="55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2">
    <w:name w:val="0609 条款首行(带编号)"/>
    <w:basedOn w:val="1"/>
    <w:qFormat/>
    <w:uiPriority w:val="0"/>
  </w:style>
  <w:style w:type="paragraph" w:customStyle="1" w:styleId="553">
    <w:name w:val="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5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5">
    <w:name w:val="0609 正文-0"/>
    <w:basedOn w:val="1"/>
    <w:qFormat/>
    <w:uiPriority w:val="0"/>
    <w:pPr>
      <w:ind w:firstLine="420"/>
    </w:pPr>
  </w:style>
  <w:style w:type="paragraph" w:customStyle="1" w:styleId="556">
    <w:name w:val="TOC 标题2"/>
    <w:basedOn w:val="3"/>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557">
    <w:name w:val="二级无"/>
    <w:basedOn w:val="291"/>
    <w:qFormat/>
    <w:uiPriority w:val="0"/>
    <w:pPr>
      <w:numPr>
        <w:ilvl w:val="3"/>
        <w:numId w:val="27"/>
      </w:numPr>
      <w:tabs>
        <w:tab w:val="left" w:pos="360"/>
      </w:tabs>
      <w:spacing w:before="0" w:beforeLines="0" w:after="0" w:afterLines="0"/>
      <w:jc w:val="both"/>
      <w:outlineLvl w:val="3"/>
    </w:pPr>
    <w:rPr>
      <w:szCs w:val="22"/>
    </w:rPr>
  </w:style>
  <w:style w:type="paragraph" w:customStyle="1" w:styleId="558">
    <w:name w:val="标准文件_三级无标题"/>
    <w:basedOn w:val="1"/>
    <w:qFormat/>
    <w:uiPriority w:val="0"/>
    <w:pPr>
      <w:widowControl/>
    </w:pPr>
    <w:rPr>
      <w:rFonts w:ascii="宋体"/>
      <w:kern w:val="0"/>
      <w:szCs w:val="20"/>
    </w:rPr>
  </w:style>
  <w:style w:type="paragraph" w:customStyle="1" w:styleId="559">
    <w:name w:val="标准文件_四级无标题"/>
    <w:basedOn w:val="1"/>
    <w:qFormat/>
    <w:uiPriority w:val="0"/>
    <w:pPr>
      <w:tabs>
        <w:tab w:val="left" w:pos="2520"/>
      </w:tabs>
      <w:ind w:left="1986" w:hanging="420"/>
    </w:pPr>
    <w:rPr>
      <w:rFonts w:ascii="宋体" w:hAnsi="黑体"/>
      <w:kern w:val="0"/>
      <w:szCs w:val="52"/>
    </w:rPr>
  </w:style>
  <w:style w:type="paragraph" w:customStyle="1" w:styleId="560">
    <w:name w:val="25号令-正文."/>
    <w:basedOn w:val="1"/>
    <w:qFormat/>
    <w:uiPriority w:val="0"/>
    <w:pPr>
      <w:widowControl/>
      <w:ind w:firstLine="420" w:firstLineChars="200"/>
    </w:pPr>
    <w:rPr>
      <w:rFonts w:ascii="宋体" w:hAnsi="宋体"/>
      <w:kern w:val="0"/>
      <w:szCs w:val="21"/>
    </w:rPr>
  </w:style>
  <w:style w:type="paragraph" w:customStyle="1" w:styleId="56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62">
    <w:name w:val="xspcurrentitem10"/>
    <w:qFormat/>
    <w:uiPriority w:val="0"/>
    <w:rPr>
      <w:color w:val="848484"/>
    </w:rPr>
  </w:style>
  <w:style w:type="character" w:customStyle="1" w:styleId="563">
    <w:name w:val="dijitarrowbuttoninner16"/>
    <w:qFormat/>
    <w:uiPriority w:val="0"/>
    <w:rPr>
      <w:vanish/>
    </w:rPr>
  </w:style>
  <w:style w:type="character" w:customStyle="1" w:styleId="564">
    <w:name w:val="button"/>
    <w:qFormat/>
    <w:uiPriority w:val="0"/>
  </w:style>
  <w:style w:type="character" w:customStyle="1" w:styleId="565">
    <w:name w:val="tmpztreemove_arrow"/>
    <w:qFormat/>
    <w:uiPriority w:val="0"/>
  </w:style>
  <w:style w:type="character" w:customStyle="1" w:styleId="566">
    <w:name w:val="xspcurrentitem6"/>
    <w:qFormat/>
    <w:uiPriority w:val="0"/>
    <w:rPr>
      <w:color w:val="848484"/>
    </w:rPr>
  </w:style>
  <w:style w:type="paragraph" w:customStyle="1" w:styleId="567">
    <w:name w:val="标准文件_一级项"/>
    <w:qFormat/>
    <w:uiPriority w:val="0"/>
    <w:pPr>
      <w:numPr>
        <w:ilvl w:val="0"/>
        <w:numId w:val="28"/>
      </w:numPr>
      <w:tabs>
        <w:tab w:val="left" w:pos="851"/>
      </w:tabs>
    </w:pPr>
    <w:rPr>
      <w:rFonts w:ascii="宋体" w:hAnsi="Times New Roman" w:eastAsia="宋体" w:cs="Times New Roman"/>
      <w:sz w:val="21"/>
      <w:lang w:val="en-US" w:eastAsia="zh-CN" w:bidi="ar-SA"/>
    </w:rPr>
  </w:style>
  <w:style w:type="character" w:customStyle="1" w:styleId="568">
    <w:name w:val="条文[858D7CFB-ED40-4347-BF05-701D383B685F]"/>
    <w:qFormat/>
    <w:uiPriority w:val="0"/>
    <w:rPr>
      <w:kern w:val="2"/>
      <w:sz w:val="21"/>
      <w:szCs w:val="24"/>
    </w:rPr>
  </w:style>
  <w:style w:type="paragraph" w:customStyle="1" w:styleId="569">
    <w:name w:val="表内容"/>
    <w:qFormat/>
    <w:uiPriority w:val="99"/>
    <w:pPr>
      <w:adjustRightInd w:val="0"/>
      <w:snapToGrid w:val="0"/>
      <w:jc w:val="center"/>
    </w:pPr>
    <w:rPr>
      <w:rFonts w:ascii="Times New Roman" w:hAnsi="Times New Roman" w:eastAsia="宋体" w:cs="Times New Roman"/>
      <w:bCs/>
      <w:kern w:val="2"/>
      <w:sz w:val="18"/>
      <w:szCs w:val="22"/>
      <w:lang w:val="en-US" w:eastAsia="zh-CN" w:bidi="ar-SA"/>
    </w:rPr>
  </w:style>
  <w:style w:type="table" w:customStyle="1" w:styleId="570">
    <w:name w:val="浅色列表1"/>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571">
    <w:name w:val="浅色列表 - 强调文字颜色 1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5B9BD5" w:themeFill="accent1"/>
      </w:tcPr>
    </w:tblStylePr>
    <w:tblStylePr w:type="lastRow">
      <w:pPr>
        <w:spacing w:before="0" w:after="0" w:line="240" w:lineRule="auto"/>
      </w:pPr>
      <w:rPr>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customStyle="1" w:styleId="572">
    <w:name w:val="浅色列表 - 强调文字颜色 21"/>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ED7D31" w:themeFill="accent2"/>
      </w:tcPr>
    </w:tblStylePr>
    <w:tblStylePr w:type="lastRow">
      <w:pPr>
        <w:spacing w:before="0" w:after="0" w:line="240" w:lineRule="auto"/>
      </w:pPr>
      <w:rPr>
        <w:b/>
        <w:bCs/>
      </w:r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customStyle="1" w:styleId="573">
    <w:name w:val="浅色列表 - 强调文字颜色 31"/>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A5A5A5" w:themeFill="accent3"/>
      </w:tcPr>
    </w:tblStylePr>
    <w:tblStylePr w:type="lastRow">
      <w:pPr>
        <w:spacing w:before="0" w:after="0" w:line="240" w:lineRule="auto"/>
      </w:pPr>
      <w:rPr>
        <w:b/>
        <w:bCs/>
      </w:r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customStyle="1" w:styleId="574">
    <w:name w:val="浅色列表 - 强调文字颜色 41"/>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FC000" w:themeFill="accent4"/>
      </w:tcPr>
    </w:tblStylePr>
    <w:tblStylePr w:type="lastRow">
      <w:pPr>
        <w:spacing w:before="0" w:after="0" w:line="240" w:lineRule="auto"/>
      </w:pPr>
      <w:rPr>
        <w:b/>
        <w:bCs/>
      </w:r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customStyle="1" w:styleId="575">
    <w:name w:val="浅色列表 - 强调文字颜色 51"/>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472C4" w:themeFill="accent5"/>
      </w:tcPr>
    </w:tblStylePr>
    <w:tblStylePr w:type="lastRow">
      <w:pPr>
        <w:spacing w:before="0" w:after="0" w:line="240" w:lineRule="auto"/>
      </w:pPr>
      <w:rPr>
        <w:b/>
        <w:bCs/>
      </w:r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customStyle="1" w:styleId="576">
    <w:name w:val="浅色列表 - 强调文字颜色 61"/>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70AD47" w:themeFill="accent6"/>
      </w:tcPr>
    </w:tblStylePr>
    <w:tblStylePr w:type="lastRow">
      <w:pPr>
        <w:spacing w:before="0" w:after="0" w:line="240" w:lineRule="auto"/>
      </w:pPr>
      <w:rPr>
        <w:b/>
        <w:bCs/>
      </w:r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customStyle="1" w:styleId="577">
    <w:name w:val="中等深浅底纹 1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578">
    <w:name w:val="中等深浅底纹 1 - 强调文字颜色 1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6E6F4" w:themeFill="accent1" w:themeFillTint="3F"/>
      </w:tcPr>
    </w:tblStylePr>
    <w:tblStylePr w:type="band1Horz">
      <w:tcPr>
        <w:tcBorders>
          <w:insideH w:val="nil"/>
          <w:insideV w:val="nil"/>
        </w:tcBorders>
        <w:shd w:val="clear" w:color="auto" w:fill="D6E6F4" w:themeFill="accent1" w:themeFillTint="3F"/>
      </w:tcPr>
    </w:tblStylePr>
    <w:tblStylePr w:type="band2Horz">
      <w:tcPr>
        <w:tcBorders>
          <w:insideH w:val="nil"/>
          <w:insideV w:val="nil"/>
        </w:tcBorders>
      </w:tcPr>
    </w:tblStylePr>
  </w:style>
  <w:style w:type="table" w:customStyle="1" w:styleId="579">
    <w:name w:val="中等深浅底纹 1 - 强调文字颜色 21"/>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FADECC" w:themeFill="accent2" w:themeFillTint="3F"/>
      </w:tcPr>
    </w:tblStylePr>
    <w:tblStylePr w:type="band1Horz">
      <w:tcPr>
        <w:tcBorders>
          <w:insideH w:val="nil"/>
          <w:insideV w:val="nil"/>
        </w:tcBorders>
        <w:shd w:val="clear" w:color="auto" w:fill="FADECC" w:themeFill="accent2" w:themeFillTint="3F"/>
      </w:tcPr>
    </w:tblStylePr>
    <w:tblStylePr w:type="band2Horz">
      <w:tcPr>
        <w:tcBorders>
          <w:insideH w:val="nil"/>
          <w:insideV w:val="nil"/>
        </w:tcBorders>
      </w:tcPr>
    </w:tblStylePr>
  </w:style>
  <w:style w:type="table" w:customStyle="1" w:styleId="580">
    <w:name w:val="中等深浅底纹 1 - 强调文字颜色 31"/>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8E8E8" w:themeFill="accent3" w:themeFillTint="3F"/>
      </w:tcPr>
    </w:tblStylePr>
    <w:tblStylePr w:type="band1Horz">
      <w:tcPr>
        <w:tcBorders>
          <w:insideH w:val="nil"/>
          <w:insideV w:val="nil"/>
        </w:tcBorders>
        <w:shd w:val="clear" w:color="auto" w:fill="E8E8E8" w:themeFill="accent3" w:themeFillTint="3F"/>
      </w:tcPr>
    </w:tblStylePr>
    <w:tblStylePr w:type="band2Horz">
      <w:tcPr>
        <w:tcBorders>
          <w:insideH w:val="nil"/>
          <w:insideV w:val="nil"/>
        </w:tcBorders>
      </w:tcPr>
    </w:tblStylePr>
  </w:style>
  <w:style w:type="table" w:customStyle="1" w:styleId="581">
    <w:name w:val="中等深浅底纹 1 - 强调文字颜色 41"/>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FFEFBF" w:themeFill="accent4" w:themeFillTint="3F"/>
      </w:tcPr>
    </w:tblStylePr>
    <w:tblStylePr w:type="band1Horz">
      <w:tcPr>
        <w:tcBorders>
          <w:insideH w:val="nil"/>
          <w:insideV w:val="nil"/>
        </w:tcBorders>
        <w:shd w:val="clear" w:color="auto" w:fill="FFEFBF" w:themeFill="accent4" w:themeFillTint="3F"/>
      </w:tcPr>
    </w:tblStylePr>
    <w:tblStylePr w:type="band2Horz">
      <w:tcPr>
        <w:tcBorders>
          <w:insideH w:val="nil"/>
          <w:insideV w:val="nil"/>
        </w:tcBorders>
      </w:tcPr>
    </w:tblStylePr>
  </w:style>
  <w:style w:type="table" w:customStyle="1" w:styleId="582">
    <w:name w:val="中等深浅底纹 1 - 强调文字颜色 51"/>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5" w:themeFillTint="3F"/>
      </w:tcPr>
    </w:tblStylePr>
    <w:tblStylePr w:type="band1Horz">
      <w:tcPr>
        <w:tcBorders>
          <w:insideH w:val="nil"/>
          <w:insideV w:val="nil"/>
        </w:tcBorders>
        <w:shd w:val="clear" w:color="auto" w:fill="D0DCF0" w:themeFill="accent5" w:themeFillTint="3F"/>
      </w:tcPr>
    </w:tblStylePr>
    <w:tblStylePr w:type="band2Horz">
      <w:tcPr>
        <w:tcBorders>
          <w:insideH w:val="nil"/>
          <w:insideV w:val="nil"/>
        </w:tcBorders>
      </w:tcPr>
    </w:tblStylePr>
  </w:style>
  <w:style w:type="table" w:customStyle="1" w:styleId="583">
    <w:name w:val="中等深浅底纹 1 - 强调文字颜色 61"/>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DBEBD0" w:themeFill="accent6" w:themeFillTint="3F"/>
      </w:tcPr>
    </w:tblStylePr>
    <w:tblStylePr w:type="band1Horz">
      <w:tcPr>
        <w:tcBorders>
          <w:insideH w:val="nil"/>
          <w:insideV w:val="nil"/>
        </w:tcBorders>
        <w:shd w:val="clear" w:color="auto" w:fill="DBEBD0" w:themeFill="accent6" w:themeFillTint="3F"/>
      </w:tcPr>
    </w:tblStylePr>
    <w:tblStylePr w:type="band2Horz">
      <w:tcPr>
        <w:tcBorders>
          <w:insideH w:val="nil"/>
          <w:insideV w:val="nil"/>
        </w:tcBorders>
      </w:tcPr>
    </w:tblStylePr>
  </w:style>
  <w:style w:type="table" w:customStyle="1" w:styleId="584">
    <w:name w:val="中等深浅底纹 2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85">
    <w:name w:val="中等深浅底纹 2 - 强调文字颜色 1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5B9BD5"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86">
    <w:name w:val="中等深浅底纹 2 - 强调文字颜色 2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ED7D31"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87">
    <w:name w:val="中等深浅底纹 2 - 强调文字颜色 3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A5A5A5"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88">
    <w:name w:val="中等深浅底纹 2 - 强调文字颜色 4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FC000"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89">
    <w:name w:val="中等深浅底纹 2 - 强调文字颜色 5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90">
    <w:name w:val="中等深浅底纹 2 - 强调文字颜色 6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70AD47"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591">
    <w:name w:val="中等深浅列表 1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592">
    <w:name w:val="中等深浅列表 1 - 强调文字颜色 1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cPr>
        <w:tcBorders>
          <w:top w:val="nil"/>
          <w:bottom w:val="single" w:color="5B9BD5" w:themeColor="accent1" w:sz="8" w:space="0"/>
        </w:tcBorders>
      </w:tcPr>
    </w:tblStylePr>
    <w:tblStylePr w:type="lastRow">
      <w:rPr>
        <w:b/>
        <w:bCs/>
        <w:color w:val="44546A" w:themeColor="text2"/>
        <w14:textFill>
          <w14:solidFill>
            <w14:schemeClr w14:val="tx2"/>
          </w14:solidFill>
        </w14:textFill>
      </w:rPr>
      <w:tcPr>
        <w:tcBorders>
          <w:top w:val="single" w:color="5B9BD5" w:themeColor="accent1" w:sz="8" w:space="0"/>
          <w:bottom w:val="single" w:color="5B9BD5" w:themeColor="accent1" w:sz="8" w:space="0"/>
        </w:tcBorders>
      </w:tcPr>
    </w:tblStylePr>
    <w:tblStylePr w:type="firstCol">
      <w:rPr>
        <w:b/>
        <w:bCs/>
      </w:rPr>
    </w:tblStylePr>
    <w:tblStylePr w:type="lastCol">
      <w:rPr>
        <w:b/>
        <w:bCs/>
      </w:rPr>
      <w:tcPr>
        <w:tcBorders>
          <w:top w:val="single" w:color="5B9BD5" w:themeColor="accent1" w:sz="8" w:space="0"/>
          <w:bottom w:val="single" w:color="5B9BD5" w:themeColor="accent1" w:sz="8" w:space="0"/>
        </w:tcBorders>
      </w:tcPr>
    </w:tblStylePr>
    <w:tblStylePr w:type="band1Vert">
      <w:tcPr>
        <w:shd w:val="clear" w:color="auto" w:fill="D6E6F4" w:themeFill="accent1" w:themeFillTint="3F"/>
      </w:tcPr>
    </w:tblStylePr>
    <w:tblStylePr w:type="band1Horz">
      <w:tcPr>
        <w:shd w:val="clear" w:color="auto" w:fill="D6E6F4" w:themeFill="accent1" w:themeFillTint="3F"/>
      </w:tcPr>
    </w:tblStylePr>
  </w:style>
  <w:style w:type="table" w:customStyle="1" w:styleId="593">
    <w:name w:val="中等深浅列表 1 - 强调文字颜色 21"/>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cPr>
        <w:tcBorders>
          <w:top w:val="nil"/>
          <w:bottom w:val="single" w:color="ED7D31" w:themeColor="accent2" w:sz="8" w:space="0"/>
        </w:tcBorders>
      </w:tcPr>
    </w:tblStylePr>
    <w:tblStylePr w:type="lastRow">
      <w:rPr>
        <w:b/>
        <w:bCs/>
        <w:color w:val="44546A" w:themeColor="text2"/>
        <w14:textFill>
          <w14:solidFill>
            <w14:schemeClr w14:val="tx2"/>
          </w14:solidFill>
        </w14:textFill>
      </w:rPr>
      <w:tcPr>
        <w:tcBorders>
          <w:top w:val="single" w:color="ED7D31" w:themeColor="accent2" w:sz="8" w:space="0"/>
          <w:bottom w:val="single" w:color="ED7D31" w:themeColor="accent2" w:sz="8" w:space="0"/>
        </w:tcBorders>
      </w:tcPr>
    </w:tblStylePr>
    <w:tblStylePr w:type="firstCol">
      <w:rPr>
        <w:b/>
        <w:bCs/>
      </w:rPr>
    </w:tblStylePr>
    <w:tblStylePr w:type="lastCol">
      <w:rPr>
        <w:b/>
        <w:bCs/>
      </w:rPr>
      <w:tcPr>
        <w:tcBorders>
          <w:top w:val="single" w:color="ED7D31" w:themeColor="accent2" w:sz="8" w:space="0"/>
          <w:bottom w:val="single" w:color="ED7D31" w:themeColor="accent2" w:sz="8" w:space="0"/>
        </w:tcBorders>
      </w:tcPr>
    </w:tblStylePr>
    <w:tblStylePr w:type="band1Vert">
      <w:tcPr>
        <w:shd w:val="clear" w:color="auto" w:fill="FADECC" w:themeFill="accent2" w:themeFillTint="3F"/>
      </w:tcPr>
    </w:tblStylePr>
    <w:tblStylePr w:type="band1Horz">
      <w:tcPr>
        <w:shd w:val="clear" w:color="auto" w:fill="FADECC" w:themeFill="accent2" w:themeFillTint="3F"/>
      </w:tcPr>
    </w:tblStylePr>
  </w:style>
  <w:style w:type="table" w:customStyle="1" w:styleId="594">
    <w:name w:val="中等深浅列表 1 - 强调文字颜色 31"/>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cPr>
        <w:tcBorders>
          <w:top w:val="nil"/>
          <w:bottom w:val="single" w:color="A5A5A5" w:themeColor="accent3" w:sz="8" w:space="0"/>
        </w:tcBorders>
      </w:tcPr>
    </w:tblStylePr>
    <w:tblStylePr w:type="lastRow">
      <w:rPr>
        <w:b/>
        <w:bCs/>
        <w:color w:val="44546A" w:themeColor="text2"/>
        <w14:textFill>
          <w14:solidFill>
            <w14:schemeClr w14:val="tx2"/>
          </w14:solidFill>
        </w14:textFill>
      </w:rPr>
      <w:tcPr>
        <w:tcBorders>
          <w:top w:val="single" w:color="A5A5A5" w:themeColor="accent3" w:sz="8" w:space="0"/>
          <w:bottom w:val="single" w:color="A5A5A5" w:themeColor="accent3" w:sz="8" w:space="0"/>
        </w:tcBorders>
      </w:tcPr>
    </w:tblStylePr>
    <w:tblStylePr w:type="firstCol">
      <w:rPr>
        <w:b/>
        <w:bCs/>
      </w:rPr>
    </w:tblStylePr>
    <w:tblStylePr w:type="lastCol">
      <w:rPr>
        <w:b/>
        <w:bCs/>
      </w:rPr>
      <w:tcPr>
        <w:tcBorders>
          <w:top w:val="single" w:color="A5A5A5" w:themeColor="accent3" w:sz="8" w:space="0"/>
          <w:bottom w:val="single" w:color="A5A5A5" w:themeColor="accent3" w:sz="8" w:space="0"/>
        </w:tcBorders>
      </w:tcPr>
    </w:tblStylePr>
    <w:tblStylePr w:type="band1Vert">
      <w:tcPr>
        <w:shd w:val="clear" w:color="auto" w:fill="E8E8E8" w:themeFill="accent3" w:themeFillTint="3F"/>
      </w:tcPr>
    </w:tblStylePr>
    <w:tblStylePr w:type="band1Horz">
      <w:tcPr>
        <w:shd w:val="clear" w:color="auto" w:fill="E8E8E8" w:themeFill="accent3" w:themeFillTint="3F"/>
      </w:tcPr>
    </w:tblStylePr>
  </w:style>
  <w:style w:type="table" w:customStyle="1" w:styleId="595">
    <w:name w:val="中等深浅列表 1 - 强调文字颜色 41"/>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cPr>
        <w:tcBorders>
          <w:top w:val="nil"/>
          <w:bottom w:val="single" w:color="FFC000" w:themeColor="accent4" w:sz="8" w:space="0"/>
        </w:tcBorders>
      </w:tcPr>
    </w:tblStylePr>
    <w:tblStylePr w:type="lastRow">
      <w:rPr>
        <w:b/>
        <w:bCs/>
        <w:color w:val="44546A" w:themeColor="text2"/>
        <w14:textFill>
          <w14:solidFill>
            <w14:schemeClr w14:val="tx2"/>
          </w14:solidFill>
        </w14:textFill>
      </w:rPr>
      <w:tcPr>
        <w:tcBorders>
          <w:top w:val="single" w:color="FFC000" w:themeColor="accent4" w:sz="8" w:space="0"/>
          <w:bottom w:val="single" w:color="FFC000" w:themeColor="accent4" w:sz="8" w:space="0"/>
        </w:tcBorders>
      </w:tcPr>
    </w:tblStylePr>
    <w:tblStylePr w:type="firstCol">
      <w:rPr>
        <w:b/>
        <w:bCs/>
      </w:rPr>
    </w:tblStylePr>
    <w:tblStylePr w:type="lastCol">
      <w:rPr>
        <w:b/>
        <w:bCs/>
      </w:rPr>
      <w:tcPr>
        <w:tcBorders>
          <w:top w:val="single" w:color="FFC000" w:themeColor="accent4" w:sz="8" w:space="0"/>
          <w:bottom w:val="single" w:color="FFC000" w:themeColor="accent4" w:sz="8" w:space="0"/>
        </w:tcBorders>
      </w:tcPr>
    </w:tblStylePr>
    <w:tblStylePr w:type="band1Vert">
      <w:tcPr>
        <w:shd w:val="clear" w:color="auto" w:fill="FFEFBF" w:themeFill="accent4" w:themeFillTint="3F"/>
      </w:tcPr>
    </w:tblStylePr>
    <w:tblStylePr w:type="band1Horz">
      <w:tcPr>
        <w:shd w:val="clear" w:color="auto" w:fill="FFEFBF" w:themeFill="accent4" w:themeFillTint="3F"/>
      </w:tcPr>
    </w:tblStylePr>
  </w:style>
  <w:style w:type="table" w:customStyle="1" w:styleId="596">
    <w:name w:val="中等深浅列表 1 - 强调文字颜色 51"/>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cPr>
        <w:tcBorders>
          <w:top w:val="nil"/>
          <w:bottom w:val="single" w:color="4472C4" w:themeColor="accent5" w:sz="8" w:space="0"/>
        </w:tcBorders>
      </w:tcPr>
    </w:tblStylePr>
    <w:tblStylePr w:type="lastRow">
      <w:rPr>
        <w:b/>
        <w:bCs/>
        <w:color w:val="44546A" w:themeColor="text2"/>
        <w14:textFill>
          <w14:solidFill>
            <w14:schemeClr w14:val="tx2"/>
          </w14:solidFill>
        </w14:textFill>
      </w:rPr>
      <w:tcPr>
        <w:tcBorders>
          <w:top w:val="single" w:color="4472C4" w:themeColor="accent5" w:sz="8" w:space="0"/>
          <w:bottom w:val="single" w:color="4472C4" w:themeColor="accent5" w:sz="8" w:space="0"/>
        </w:tcBorders>
      </w:tcPr>
    </w:tblStylePr>
    <w:tblStylePr w:type="firstCol">
      <w:rPr>
        <w:b/>
        <w:bCs/>
      </w:rPr>
    </w:tblStylePr>
    <w:tblStylePr w:type="lastCol">
      <w:rPr>
        <w:b/>
        <w:bCs/>
      </w:rPr>
      <w:tcPr>
        <w:tcBorders>
          <w:top w:val="single" w:color="4472C4" w:themeColor="accent5" w:sz="8" w:space="0"/>
          <w:bottom w:val="single" w:color="4472C4" w:themeColor="accent5" w:sz="8" w:space="0"/>
        </w:tcBorders>
      </w:tcPr>
    </w:tblStylePr>
    <w:tblStylePr w:type="band1Vert">
      <w:tcPr>
        <w:shd w:val="clear" w:color="auto" w:fill="D0DCF0" w:themeFill="accent5" w:themeFillTint="3F"/>
      </w:tcPr>
    </w:tblStylePr>
    <w:tblStylePr w:type="band1Horz">
      <w:tcPr>
        <w:shd w:val="clear" w:color="auto" w:fill="D0DCF0" w:themeFill="accent5" w:themeFillTint="3F"/>
      </w:tcPr>
    </w:tblStylePr>
  </w:style>
  <w:style w:type="table" w:customStyle="1" w:styleId="597">
    <w:name w:val="中等深浅列表 1 - 强调文字颜色 61"/>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cPr>
        <w:tcBorders>
          <w:top w:val="nil"/>
          <w:bottom w:val="single" w:color="70AD47" w:themeColor="accent6" w:sz="8" w:space="0"/>
        </w:tcBorders>
      </w:tcPr>
    </w:tblStylePr>
    <w:tblStylePr w:type="lastRow">
      <w:rPr>
        <w:b/>
        <w:bCs/>
        <w:color w:val="44546A" w:themeColor="text2"/>
        <w14:textFill>
          <w14:solidFill>
            <w14:schemeClr w14:val="tx2"/>
          </w14:solidFill>
        </w14:textFill>
      </w:rPr>
      <w:tcPr>
        <w:tcBorders>
          <w:top w:val="single" w:color="70AD47" w:themeColor="accent6" w:sz="8" w:space="0"/>
          <w:bottom w:val="single" w:color="70AD47" w:themeColor="accent6" w:sz="8" w:space="0"/>
        </w:tcBorders>
      </w:tcPr>
    </w:tblStylePr>
    <w:tblStylePr w:type="firstCol">
      <w:rPr>
        <w:b/>
        <w:bCs/>
      </w:rPr>
    </w:tblStylePr>
    <w:tblStylePr w:type="lastCol">
      <w:rPr>
        <w:b/>
        <w:bCs/>
      </w:rPr>
      <w:tcPr>
        <w:tcBorders>
          <w:top w:val="single" w:color="70AD47" w:themeColor="accent6" w:sz="8" w:space="0"/>
          <w:bottom w:val="single" w:color="70AD47" w:themeColor="accent6" w:sz="8" w:space="0"/>
        </w:tcBorders>
      </w:tcPr>
    </w:tblStylePr>
    <w:tblStylePr w:type="band1Vert">
      <w:tcPr>
        <w:shd w:val="clear" w:color="auto" w:fill="DBEBD0" w:themeFill="accent6" w:themeFillTint="3F"/>
      </w:tcPr>
    </w:tblStylePr>
    <w:tblStylePr w:type="band1Horz">
      <w:tcPr>
        <w:shd w:val="clear" w:color="auto" w:fill="DBEBD0" w:themeFill="accent6" w:themeFillTint="3F"/>
      </w:tcPr>
    </w:tblStylePr>
  </w:style>
  <w:style w:type="table" w:customStyle="1" w:styleId="598">
    <w:name w:val="中等深浅网格 2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599">
    <w:name w:val="中等深浅网格 2 - 强调文字颜色 1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cPr>
        <w:shd w:val="clear" w:color="auto" w:fill="EEF5FA"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EEAF6" w:themeFill="accent1" w:themeFillTint="33"/>
      </w:tcPr>
    </w:tblStylePr>
    <w:tblStylePr w:type="band1Vert">
      <w:tcPr>
        <w:shd w:val="clear" w:color="auto" w:fill="ADCDEA" w:themeFill="accent1" w:themeFillTint="7F"/>
      </w:tcPr>
    </w:tblStylePr>
    <w:tblStylePr w:type="band1Horz">
      <w:tcPr>
        <w:tcBorders>
          <w:insideH w:val="single" w:sz="6" w:space="0"/>
          <w:insideV w:val="single" w:sz="6" w:space="0"/>
        </w:tcBorders>
        <w:shd w:val="clear" w:color="auto" w:fill="ADCDEA" w:themeFill="accent1" w:themeFillTint="7F"/>
      </w:tcPr>
    </w:tblStylePr>
    <w:tblStylePr w:type="nwCell">
      <w:tcPr>
        <w:shd w:val="clear" w:color="auto" w:fill="FFFFFF" w:themeFill="background1"/>
      </w:tcPr>
    </w:tblStylePr>
  </w:style>
  <w:style w:type="table" w:customStyle="1" w:styleId="600">
    <w:name w:val="中等深浅网格 2 - 强调文字颜色 2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cPr>
        <w:shd w:val="clear" w:color="auto" w:fill="FDF2EA"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BE4D5" w:themeFill="accent2" w:themeFillTint="33"/>
      </w:tcPr>
    </w:tblStylePr>
    <w:tblStylePr w:type="band1Vert">
      <w:tcPr>
        <w:shd w:val="clear" w:color="auto" w:fill="F6BE98" w:themeFill="accent2" w:themeFillTint="7F"/>
      </w:tcPr>
    </w:tblStylePr>
    <w:tblStylePr w:type="band1Horz">
      <w:tcPr>
        <w:tcBorders>
          <w:insideH w:val="single" w:sz="6" w:space="0"/>
          <w:insideV w:val="single" w:sz="6" w:space="0"/>
        </w:tcBorders>
        <w:shd w:val="clear" w:color="auto" w:fill="F6BE98" w:themeFill="accent2" w:themeFillTint="7F"/>
      </w:tcPr>
    </w:tblStylePr>
    <w:tblStylePr w:type="nwCell">
      <w:tcPr>
        <w:shd w:val="clear" w:color="auto" w:fill="FFFFFF" w:themeFill="background1"/>
      </w:tcPr>
    </w:tblStylePr>
  </w:style>
  <w:style w:type="table" w:customStyle="1" w:styleId="601">
    <w:name w:val="中等深浅网格 2 - 强调文字颜色 3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cPr>
        <w:shd w:val="clear" w:color="auto" w:fill="F6F6F6"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CECEC" w:themeFill="accent3" w:themeFillTint="33"/>
      </w:tcPr>
    </w:tblStylePr>
    <w:tblStylePr w:type="band1Vert">
      <w:tcPr>
        <w:shd w:val="clear" w:color="auto" w:fill="D2D2D2" w:themeFill="accent3" w:themeFillTint="7F"/>
      </w:tcPr>
    </w:tblStylePr>
    <w:tblStylePr w:type="band1Horz">
      <w:tcPr>
        <w:tcBorders>
          <w:insideH w:val="single" w:sz="6" w:space="0"/>
          <w:insideV w:val="single" w:sz="6" w:space="0"/>
        </w:tcBorders>
        <w:shd w:val="clear" w:color="auto" w:fill="D2D2D2" w:themeFill="accent3" w:themeFillTint="7F"/>
      </w:tcPr>
    </w:tblStylePr>
    <w:tblStylePr w:type="nwCell">
      <w:tcPr>
        <w:shd w:val="clear" w:color="auto" w:fill="FFFFFF" w:themeFill="background1"/>
      </w:tcPr>
    </w:tblStylePr>
  </w:style>
  <w:style w:type="table" w:customStyle="1" w:styleId="602">
    <w:name w:val="中等深浅网格 2 - 强调文字颜色 4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cPr>
        <w:shd w:val="clear" w:color="auto" w:fill="FFF8E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EF2CC" w:themeFill="accent4" w:themeFillTint="33"/>
      </w:tcPr>
    </w:tblStylePr>
    <w:tblStylePr w:type="band1Vert">
      <w:tcPr>
        <w:shd w:val="clear" w:color="auto" w:fill="FFDF7F" w:themeFill="accent4" w:themeFillTint="7F"/>
      </w:tcPr>
    </w:tblStylePr>
    <w:tblStylePr w:type="band1Horz">
      <w:tcPr>
        <w:tcBorders>
          <w:insideH w:val="single" w:sz="6" w:space="0"/>
          <w:insideV w:val="single" w:sz="6" w:space="0"/>
        </w:tcBorders>
        <w:shd w:val="clear" w:color="auto" w:fill="FFDF7F" w:themeFill="accent4" w:themeFillTint="7F"/>
      </w:tcPr>
    </w:tblStylePr>
    <w:tblStylePr w:type="nwCell">
      <w:tcPr>
        <w:shd w:val="clear" w:color="auto" w:fill="FFFFFF" w:themeFill="background1"/>
      </w:tcPr>
    </w:tblStylePr>
  </w:style>
  <w:style w:type="table" w:customStyle="1" w:styleId="603">
    <w:name w:val="中等深浅网格 2 - 强调文字颜色 5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cPr>
        <w:shd w:val="clear" w:color="auto" w:fill="ECF1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9E2F3" w:themeFill="accent5" w:themeFillTint="33"/>
      </w:tcPr>
    </w:tblStylePr>
    <w:tblStylePr w:type="band1Vert">
      <w:tcPr>
        <w:shd w:val="clear" w:color="auto" w:fill="A1B8E1" w:themeFill="accent5" w:themeFillTint="7F"/>
      </w:tcPr>
    </w:tblStylePr>
    <w:tblStylePr w:type="band1Horz">
      <w:tcPr>
        <w:tcBorders>
          <w:insideH w:val="single" w:sz="6" w:space="0"/>
          <w:insideV w:val="single" w:sz="6" w:space="0"/>
        </w:tcBorders>
        <w:shd w:val="clear" w:color="auto" w:fill="A1B8E1" w:themeFill="accent5" w:themeFillTint="7F"/>
      </w:tcPr>
    </w:tblStylePr>
    <w:tblStylePr w:type="nwCell">
      <w:tcPr>
        <w:shd w:val="clear" w:color="auto" w:fill="FFFFFF" w:themeFill="background1"/>
      </w:tcPr>
    </w:tblStylePr>
  </w:style>
  <w:style w:type="table" w:customStyle="1" w:styleId="604">
    <w:name w:val="中等深浅网格 2 - 强调文字颜色 6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cPr>
        <w:shd w:val="clear" w:color="auto" w:fill="F0F7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2EFD9" w:themeFill="accent6" w:themeFillTint="33"/>
      </w:tcPr>
    </w:tblStylePr>
    <w:tblStylePr w:type="band1Vert">
      <w:tcPr>
        <w:shd w:val="clear" w:color="auto" w:fill="B7D8A1" w:themeFill="accent6" w:themeFillTint="7F"/>
      </w:tcPr>
    </w:tblStylePr>
    <w:tblStylePr w:type="band1Horz">
      <w:tcPr>
        <w:tcBorders>
          <w:insideH w:val="single" w:sz="6" w:space="0"/>
          <w:insideV w:val="single" w:sz="6" w:space="0"/>
        </w:tcBorders>
        <w:shd w:val="clear" w:color="auto" w:fill="B7D8A1" w:themeFill="accent6" w:themeFillTint="7F"/>
      </w:tcPr>
    </w:tblStylePr>
    <w:tblStylePr w:type="nwCell">
      <w:tcPr>
        <w:shd w:val="clear" w:color="auto" w:fill="FFFFFF" w:themeFill="background1"/>
      </w:tcPr>
    </w:tblStylePr>
  </w:style>
  <w:style w:type="table" w:customStyle="1" w:styleId="605">
    <w:name w:val="中等深浅网格 3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606">
    <w:name w:val="中等深浅网格 3 - 强调文字颜色 1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5B9BD5"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customStyle="1" w:styleId="607">
    <w:name w:val="中等深浅网格 3 - 强调文字颜色 2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ED7D31"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customStyle="1" w:styleId="608">
    <w:name w:val="中等深浅网格 3 - 强调文字颜色 3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A5A5A5"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customStyle="1" w:styleId="609">
    <w:name w:val="中等深浅网格 3 - 强调文字颜色 4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FC000"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customStyle="1" w:styleId="610">
    <w:name w:val="中等深浅网格 3 - 强调文字颜色 5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472C4"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customStyle="1" w:styleId="611">
    <w:name w:val="中等深浅网格 3 - 强调文字颜色 6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70AD47"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customStyle="1" w:styleId="612">
    <w:name w:val="彩色底纹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3">
    <w:name w:val="彩色底纹 - 强调文字颜色 1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55D91" w:themeFill="accent1" w:themeFillShade="99"/>
      </w:tcPr>
    </w:tblStylePr>
    <w:tblStylePr w:type="band1Vert">
      <w:tcPr>
        <w:shd w:val="clear" w:color="auto" w:fill="BDD6EE" w:themeFill="accent1" w:themeFillTint="66"/>
      </w:tcPr>
    </w:tblStylePr>
    <w:tblStylePr w:type="band1Horz">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4">
    <w:name w:val="彩色底纹 - 强调文字颜色 2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9D480D" w:themeFill="accent2" w:themeFillShade="99"/>
      </w:tcPr>
    </w:tblStylePr>
    <w:tblStylePr w:type="band1Vert">
      <w:tcPr>
        <w:shd w:val="clear" w:color="auto" w:fill="F7CAAC" w:themeFill="accent2" w:themeFillTint="66"/>
      </w:tcPr>
    </w:tblStylePr>
    <w:tblStylePr w:type="band1Horz">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5">
    <w:name w:val="彩色底纹 - 强调文字颜色 31"/>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626262" w:themeFill="accent3" w:themeFillShade="99"/>
      </w:tcPr>
    </w:tblStylePr>
    <w:tblStylePr w:type="band1Vert">
      <w:tcPr>
        <w:shd w:val="clear" w:color="auto" w:fill="DADADA" w:themeFill="accent3" w:themeFillTint="66"/>
      </w:tcPr>
    </w:tblStylePr>
    <w:tblStylePr w:type="band1Horz">
      <w:tcPr>
        <w:shd w:val="clear" w:color="auto" w:fill="D2D2D2" w:themeFill="accent3" w:themeFillTint="7F"/>
      </w:tcPr>
    </w:tblStylePr>
  </w:style>
  <w:style w:type="table" w:customStyle="1" w:styleId="616">
    <w:name w:val="彩色底纹 - 强调文字颜色 41"/>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997300" w:themeFill="accent4" w:themeFillShade="99"/>
      </w:tcPr>
    </w:tblStylePr>
    <w:tblStylePr w:type="band1Vert">
      <w:tcPr>
        <w:shd w:val="clear" w:color="auto" w:fill="FFE599" w:themeFill="accent4" w:themeFillTint="66"/>
      </w:tcPr>
    </w:tblStylePr>
    <w:tblStylePr w:type="band1Horz">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7">
    <w:name w:val="彩色底纹 - 强调文字颜色 51"/>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54378" w:themeFill="accent5" w:themeFillShade="99"/>
      </w:tcPr>
    </w:tblStylePr>
    <w:tblStylePr w:type="band1Vert">
      <w:tcPr>
        <w:shd w:val="clear" w:color="auto" w:fill="B4C6E7" w:themeFill="accent5" w:themeFillTint="66"/>
      </w:tcPr>
    </w:tblStylePr>
    <w:tblStylePr w:type="band1Horz">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8">
    <w:name w:val="彩色底纹 - 强调文字颜色 61"/>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3672A" w:themeFill="accent6" w:themeFillShade="99"/>
      </w:tcPr>
    </w:tblStylePr>
    <w:tblStylePr w:type="band1Vert">
      <w:tcPr>
        <w:shd w:val="clear" w:color="auto" w:fill="C5E0B3" w:themeFill="accent6" w:themeFillTint="66"/>
      </w:tcPr>
    </w:tblStylePr>
    <w:tblStylePr w:type="band1Horz">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619">
    <w:name w:val="彩色列表1"/>
    <w:basedOn w:val="88"/>
    <w:semiHidden/>
    <w:unhideWhenUsed/>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620">
    <w:name w:val="彩色列表 - 强调文字颜色 11"/>
    <w:basedOn w:val="88"/>
    <w:semiHidden/>
    <w:unhideWhenUsed/>
    <w:qFormat/>
    <w:uiPriority w:val="72"/>
    <w:rPr>
      <w:color w:val="000000" w:themeColor="text1"/>
      <w14:textFill>
        <w14:solidFill>
          <w14:schemeClr w14:val="tx1"/>
        </w14:solidFill>
      </w14:textFill>
    </w:rPr>
    <w:tcPr>
      <w:shd w:val="clear" w:color="auto" w:fill="EEF5FA"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6E6F4" w:themeFill="accent1" w:themeFillTint="3F"/>
      </w:tcPr>
    </w:tblStylePr>
    <w:tblStylePr w:type="band1Horz">
      <w:tcPr>
        <w:shd w:val="clear" w:color="auto" w:fill="DEEAF6" w:themeFill="accent1" w:themeFillTint="33"/>
      </w:tcPr>
    </w:tblStylePr>
  </w:style>
  <w:style w:type="table" w:customStyle="1" w:styleId="621">
    <w:name w:val="彩色列表 - 强调文字颜色 21"/>
    <w:basedOn w:val="88"/>
    <w:semiHidden/>
    <w:unhideWhenUsed/>
    <w:qFormat/>
    <w:uiPriority w:val="72"/>
    <w:rPr>
      <w:color w:val="000000" w:themeColor="text1"/>
      <w14:textFill>
        <w14:solidFill>
          <w14:schemeClr w14:val="tx1"/>
        </w14:solidFill>
      </w14:textFill>
    </w:rPr>
    <w:tcPr>
      <w:shd w:val="clear" w:color="auto" w:fill="FDF2EA"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ADECC" w:themeFill="accent2" w:themeFillTint="3F"/>
      </w:tcPr>
    </w:tblStylePr>
    <w:tblStylePr w:type="band1Horz">
      <w:tcPr>
        <w:shd w:val="clear" w:color="auto" w:fill="FBE4D5" w:themeFill="accent2" w:themeFillTint="33"/>
      </w:tcPr>
    </w:tblStylePr>
  </w:style>
  <w:style w:type="table" w:customStyle="1" w:styleId="622">
    <w:name w:val="彩色列表 - 强调文字颜色 31"/>
    <w:basedOn w:val="88"/>
    <w:semiHidden/>
    <w:unhideWhenUsed/>
    <w:qFormat/>
    <w:uiPriority w:val="72"/>
    <w:rPr>
      <w:color w:val="000000" w:themeColor="text1"/>
      <w14:textFill>
        <w14:solidFill>
          <w14:schemeClr w14:val="tx1"/>
        </w14:solidFill>
      </w14:textFill>
    </w:rPr>
    <w:tcPr>
      <w:shd w:val="clear" w:color="auto" w:fill="F6F6F6"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8E8E8" w:themeFill="accent3" w:themeFillTint="3F"/>
      </w:tcPr>
    </w:tblStylePr>
    <w:tblStylePr w:type="band1Horz">
      <w:tcPr>
        <w:shd w:val="clear" w:color="auto" w:fill="ECECEC" w:themeFill="accent3" w:themeFillTint="33"/>
      </w:tcPr>
    </w:tblStylePr>
  </w:style>
  <w:style w:type="table" w:customStyle="1" w:styleId="623">
    <w:name w:val="彩色列表 - 强调文字颜色 41"/>
    <w:basedOn w:val="88"/>
    <w:semiHidden/>
    <w:unhideWhenUsed/>
    <w:qFormat/>
    <w:uiPriority w:val="72"/>
    <w:rPr>
      <w:color w:val="000000" w:themeColor="text1"/>
      <w14:textFill>
        <w14:solidFill>
          <w14:schemeClr w14:val="tx1"/>
        </w14:solidFill>
      </w14:textFill>
    </w:rPr>
    <w:tcPr>
      <w:shd w:val="clear" w:color="auto" w:fill="FFF8E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FEFBF" w:themeFill="accent4" w:themeFillTint="3F"/>
      </w:tcPr>
    </w:tblStylePr>
    <w:tblStylePr w:type="band1Horz">
      <w:tcPr>
        <w:shd w:val="clear" w:color="auto" w:fill="FEF2CC" w:themeFill="accent4" w:themeFillTint="33"/>
      </w:tcPr>
    </w:tblStylePr>
  </w:style>
  <w:style w:type="table" w:customStyle="1" w:styleId="624">
    <w:name w:val="彩色列表 - 强调文字颜色 51"/>
    <w:basedOn w:val="88"/>
    <w:semiHidden/>
    <w:unhideWhenUsed/>
    <w:qFormat/>
    <w:uiPriority w:val="72"/>
    <w:rPr>
      <w:color w:val="000000" w:themeColor="text1"/>
      <w14:textFill>
        <w14:solidFill>
          <w14:schemeClr w14:val="tx1"/>
        </w14:solidFill>
      </w14:textFill>
    </w:rPr>
    <w:tcPr>
      <w:shd w:val="clear" w:color="auto" w:fill="ECF1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0DCF0" w:themeFill="accent5" w:themeFillTint="3F"/>
      </w:tcPr>
    </w:tblStylePr>
    <w:tblStylePr w:type="band1Horz">
      <w:tcPr>
        <w:shd w:val="clear" w:color="auto" w:fill="D9E2F3" w:themeFill="accent5" w:themeFillTint="33"/>
      </w:tcPr>
    </w:tblStylePr>
  </w:style>
  <w:style w:type="table" w:customStyle="1" w:styleId="625">
    <w:name w:val="彩色列表 - 强调文字颜色 61"/>
    <w:basedOn w:val="88"/>
    <w:semiHidden/>
    <w:unhideWhenUsed/>
    <w:qFormat/>
    <w:uiPriority w:val="72"/>
    <w:rPr>
      <w:color w:val="000000" w:themeColor="text1"/>
      <w14:textFill>
        <w14:solidFill>
          <w14:schemeClr w14:val="tx1"/>
        </w14:solidFill>
      </w14:textFill>
    </w:rPr>
    <w:tcPr>
      <w:shd w:val="clear" w:color="auto" w:fill="F0F7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BEBD0" w:themeFill="accent6" w:themeFillTint="3F"/>
      </w:tcPr>
    </w:tblStylePr>
    <w:tblStylePr w:type="band1Horz">
      <w:tcPr>
        <w:shd w:val="clear" w:color="auto" w:fill="E2EFD9" w:themeFill="accent6" w:themeFillTint="33"/>
      </w:tcPr>
    </w:tblStylePr>
  </w:style>
  <w:style w:type="table" w:customStyle="1" w:styleId="626">
    <w:name w:val="彩色网格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627">
    <w:name w:val="彩色网格 - 强调文字颜色 1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cPr>
        <w:shd w:val="clear" w:color="auto" w:fill="BDD6EE" w:themeFill="accent1" w:themeFillTint="66"/>
      </w:tcPr>
    </w:tblStylePr>
    <w:tblStylePr w:type="lastRow">
      <w:rPr>
        <w:b/>
        <w:bCs/>
        <w:color w:val="000000" w:themeColor="text1"/>
        <w14:textFill>
          <w14:solidFill>
            <w14:schemeClr w14:val="tx1"/>
          </w14:solidFill>
        </w14:textFill>
      </w:rPr>
      <w:tcPr>
        <w:shd w:val="clear" w:color="auto" w:fill="BDD6EE" w:themeFill="accent1" w:themeFillTint="66"/>
      </w:tcPr>
    </w:tblStylePr>
    <w:tblStylePr w:type="firstCol">
      <w:rPr>
        <w:color w:val="FFFFFF" w:themeColor="background1"/>
        <w14:textFill>
          <w14:solidFill>
            <w14:schemeClr w14:val="bg1"/>
          </w14:solidFill>
        </w14:textFill>
      </w:rPr>
      <w:tcPr>
        <w:shd w:val="clear" w:color="auto" w:fill="2E75B5" w:themeFill="accent1" w:themeFillShade="BF"/>
      </w:tcPr>
    </w:tblStylePr>
    <w:tblStylePr w:type="lastCol">
      <w:rPr>
        <w:color w:val="FFFFFF" w:themeColor="background1"/>
        <w14:textFill>
          <w14:solidFill>
            <w14:schemeClr w14:val="bg1"/>
          </w14:solidFill>
        </w14:textFill>
      </w:rPr>
      <w:tcPr>
        <w:shd w:val="clear" w:color="auto" w:fill="2E75B5" w:themeFill="accent1" w:themeFillShade="BF"/>
      </w:tcPr>
    </w:tblStylePr>
    <w:tblStylePr w:type="band1Vert">
      <w:tcPr>
        <w:shd w:val="clear" w:color="auto" w:fill="ADCDEA" w:themeFill="accent1" w:themeFillTint="7F"/>
      </w:tcPr>
    </w:tblStylePr>
    <w:tblStylePr w:type="band1Horz">
      <w:tcPr>
        <w:shd w:val="clear" w:color="auto" w:fill="ADCDEA" w:themeFill="accent1" w:themeFillTint="7F"/>
      </w:tcPr>
    </w:tblStylePr>
  </w:style>
  <w:style w:type="table" w:customStyle="1" w:styleId="628">
    <w:name w:val="彩色网格 - 强调文字颜色 2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cPr>
        <w:shd w:val="clear" w:color="auto" w:fill="F7CAAC" w:themeFill="accent2" w:themeFillTint="66"/>
      </w:tcPr>
    </w:tblStylePr>
    <w:tblStylePr w:type="lastRow">
      <w:rPr>
        <w:b/>
        <w:bCs/>
        <w:color w:val="000000" w:themeColor="text1"/>
        <w14:textFill>
          <w14:solidFill>
            <w14:schemeClr w14:val="tx1"/>
          </w14:solidFill>
        </w14:textFill>
      </w:rPr>
      <w:tcPr>
        <w:shd w:val="clear" w:color="auto" w:fill="F7CAAC" w:themeFill="accent2" w:themeFillTint="66"/>
      </w:tcPr>
    </w:tblStylePr>
    <w:tblStylePr w:type="firstCol">
      <w:rPr>
        <w:color w:val="FFFFFF" w:themeColor="background1"/>
        <w14:textFill>
          <w14:solidFill>
            <w14:schemeClr w14:val="bg1"/>
          </w14:solidFill>
        </w14:textFill>
      </w:rPr>
      <w:tcPr>
        <w:shd w:val="clear" w:color="auto" w:fill="C55911" w:themeFill="accent2" w:themeFillShade="BF"/>
      </w:tcPr>
    </w:tblStylePr>
    <w:tblStylePr w:type="lastCol">
      <w:rPr>
        <w:color w:val="FFFFFF" w:themeColor="background1"/>
        <w14:textFill>
          <w14:solidFill>
            <w14:schemeClr w14:val="bg1"/>
          </w14:solidFill>
        </w14:textFill>
      </w:rPr>
      <w:tcPr>
        <w:shd w:val="clear" w:color="auto" w:fill="C55911" w:themeFill="accent2" w:themeFillShade="BF"/>
      </w:tcPr>
    </w:tblStylePr>
    <w:tblStylePr w:type="band1Vert">
      <w:tcPr>
        <w:shd w:val="clear" w:color="auto" w:fill="F6BE98" w:themeFill="accent2" w:themeFillTint="7F"/>
      </w:tcPr>
    </w:tblStylePr>
    <w:tblStylePr w:type="band1Horz">
      <w:tcPr>
        <w:shd w:val="clear" w:color="auto" w:fill="F6BE98" w:themeFill="accent2" w:themeFillTint="7F"/>
      </w:tcPr>
    </w:tblStylePr>
  </w:style>
  <w:style w:type="table" w:customStyle="1" w:styleId="629">
    <w:name w:val="彩色网格 - 强调文字颜色 3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cPr>
        <w:shd w:val="clear" w:color="auto" w:fill="DADADA" w:themeFill="accent3" w:themeFillTint="66"/>
      </w:tcPr>
    </w:tblStylePr>
    <w:tblStylePr w:type="lastRow">
      <w:rPr>
        <w:b/>
        <w:bCs/>
        <w:color w:val="000000" w:themeColor="text1"/>
        <w14:textFill>
          <w14:solidFill>
            <w14:schemeClr w14:val="tx1"/>
          </w14:solidFill>
        </w14:textFill>
      </w:rPr>
      <w:tcPr>
        <w:shd w:val="clear" w:color="auto" w:fill="DADADA" w:themeFill="accent3" w:themeFillTint="66"/>
      </w:tcPr>
    </w:tblStylePr>
    <w:tblStylePr w:type="firstCol">
      <w:rPr>
        <w:color w:val="FFFFFF" w:themeColor="background1"/>
        <w14:textFill>
          <w14:solidFill>
            <w14:schemeClr w14:val="bg1"/>
          </w14:solidFill>
        </w14:textFill>
      </w:rPr>
      <w:tcPr>
        <w:shd w:val="clear" w:color="auto" w:fill="7B7B7B" w:themeFill="accent3" w:themeFillShade="BF"/>
      </w:tcPr>
    </w:tblStylePr>
    <w:tblStylePr w:type="lastCol">
      <w:rPr>
        <w:color w:val="FFFFFF" w:themeColor="background1"/>
        <w14:textFill>
          <w14:solidFill>
            <w14:schemeClr w14:val="bg1"/>
          </w14:solidFill>
        </w14:textFill>
      </w:rPr>
      <w:tcPr>
        <w:shd w:val="clear" w:color="auto" w:fill="7B7B7B" w:themeFill="accent3" w:themeFillShade="BF"/>
      </w:tcPr>
    </w:tblStylePr>
    <w:tblStylePr w:type="band1Vert">
      <w:tcPr>
        <w:shd w:val="clear" w:color="auto" w:fill="D2D2D2" w:themeFill="accent3" w:themeFillTint="7F"/>
      </w:tcPr>
    </w:tblStylePr>
    <w:tblStylePr w:type="band1Horz">
      <w:tcPr>
        <w:shd w:val="clear" w:color="auto" w:fill="D2D2D2" w:themeFill="accent3" w:themeFillTint="7F"/>
      </w:tcPr>
    </w:tblStylePr>
  </w:style>
  <w:style w:type="table" w:customStyle="1" w:styleId="630">
    <w:name w:val="彩色网格 - 强调文字颜色 4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cPr>
        <w:shd w:val="clear" w:color="auto" w:fill="FFE599" w:themeFill="accent4" w:themeFillTint="66"/>
      </w:tcPr>
    </w:tblStylePr>
    <w:tblStylePr w:type="lastRow">
      <w:rPr>
        <w:b/>
        <w:bCs/>
        <w:color w:val="000000" w:themeColor="text1"/>
        <w14:textFill>
          <w14:solidFill>
            <w14:schemeClr w14:val="tx1"/>
          </w14:solidFill>
        </w14:textFill>
      </w:rPr>
      <w:tcPr>
        <w:shd w:val="clear" w:color="auto" w:fill="FFE599" w:themeFill="accent4" w:themeFillTint="66"/>
      </w:tcPr>
    </w:tblStylePr>
    <w:tblStylePr w:type="firstCol">
      <w:rPr>
        <w:color w:val="FFFFFF" w:themeColor="background1"/>
        <w14:textFill>
          <w14:solidFill>
            <w14:schemeClr w14:val="bg1"/>
          </w14:solidFill>
        </w14:textFill>
      </w:rPr>
      <w:tcPr>
        <w:shd w:val="clear" w:color="auto" w:fill="BE8F00" w:themeFill="accent4" w:themeFillShade="BF"/>
      </w:tcPr>
    </w:tblStylePr>
    <w:tblStylePr w:type="lastCol">
      <w:rPr>
        <w:color w:val="FFFFFF" w:themeColor="background1"/>
        <w14:textFill>
          <w14:solidFill>
            <w14:schemeClr w14:val="bg1"/>
          </w14:solidFill>
        </w14:textFill>
      </w:rPr>
      <w:tcPr>
        <w:shd w:val="clear" w:color="auto" w:fill="BE8F00" w:themeFill="accent4" w:themeFillShade="BF"/>
      </w:tcPr>
    </w:tblStylePr>
    <w:tblStylePr w:type="band1Vert">
      <w:tcPr>
        <w:shd w:val="clear" w:color="auto" w:fill="FFDF7F" w:themeFill="accent4" w:themeFillTint="7F"/>
      </w:tcPr>
    </w:tblStylePr>
    <w:tblStylePr w:type="band1Horz">
      <w:tcPr>
        <w:shd w:val="clear" w:color="auto" w:fill="FFDF7F" w:themeFill="accent4" w:themeFillTint="7F"/>
      </w:tcPr>
    </w:tblStylePr>
  </w:style>
  <w:style w:type="table" w:customStyle="1" w:styleId="631">
    <w:name w:val="彩色网格 - 强调文字颜色 5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cPr>
        <w:shd w:val="clear" w:color="auto" w:fill="B4C6E7" w:themeFill="accent5" w:themeFillTint="66"/>
      </w:tcPr>
    </w:tblStylePr>
    <w:tblStylePr w:type="lastRow">
      <w:rPr>
        <w:b/>
        <w:bCs/>
        <w:color w:val="000000" w:themeColor="text1"/>
        <w14:textFill>
          <w14:solidFill>
            <w14:schemeClr w14:val="tx1"/>
          </w14:solidFill>
        </w14:textFill>
      </w:rPr>
      <w:tcPr>
        <w:shd w:val="clear" w:color="auto" w:fill="B4C6E7" w:themeFill="accent5" w:themeFillTint="66"/>
      </w:tcPr>
    </w:tblStylePr>
    <w:tblStylePr w:type="firstCol">
      <w:rPr>
        <w:color w:val="FFFFFF" w:themeColor="background1"/>
        <w14:textFill>
          <w14:solidFill>
            <w14:schemeClr w14:val="bg1"/>
          </w14:solidFill>
        </w14:textFill>
      </w:rPr>
      <w:tcPr>
        <w:shd w:val="clear" w:color="auto" w:fill="2F5496" w:themeFill="accent5" w:themeFillShade="BF"/>
      </w:tcPr>
    </w:tblStylePr>
    <w:tblStylePr w:type="lastCol">
      <w:rPr>
        <w:color w:val="FFFFFF" w:themeColor="background1"/>
        <w14:textFill>
          <w14:solidFill>
            <w14:schemeClr w14:val="bg1"/>
          </w14:solidFill>
        </w14:textFill>
      </w:rPr>
      <w:tcPr>
        <w:shd w:val="clear" w:color="auto" w:fill="2F5496" w:themeFill="accent5" w:themeFillShade="BF"/>
      </w:tcPr>
    </w:tblStylePr>
    <w:tblStylePr w:type="band1Vert">
      <w:tcPr>
        <w:shd w:val="clear" w:color="auto" w:fill="A1B8E1" w:themeFill="accent5" w:themeFillTint="7F"/>
      </w:tcPr>
    </w:tblStylePr>
    <w:tblStylePr w:type="band1Horz">
      <w:tcPr>
        <w:shd w:val="clear" w:color="auto" w:fill="A1B8E1" w:themeFill="accent5" w:themeFillTint="7F"/>
      </w:tcPr>
    </w:tblStylePr>
  </w:style>
  <w:style w:type="table" w:customStyle="1" w:styleId="632">
    <w:name w:val="彩色网格 - 强调文字颜色 6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cPr>
        <w:shd w:val="clear" w:color="auto" w:fill="C5E0B3" w:themeFill="accent6" w:themeFillTint="66"/>
      </w:tcPr>
    </w:tblStylePr>
    <w:tblStylePr w:type="lastRow">
      <w:rPr>
        <w:b/>
        <w:bCs/>
        <w:color w:val="000000" w:themeColor="text1"/>
        <w14:textFill>
          <w14:solidFill>
            <w14:schemeClr w14:val="tx1"/>
          </w14:solidFill>
        </w14:textFill>
      </w:rPr>
      <w:tcPr>
        <w:shd w:val="clear" w:color="auto" w:fill="C5E0B3" w:themeFill="accent6" w:themeFillTint="66"/>
      </w:tcPr>
    </w:tblStylePr>
    <w:tblStylePr w:type="firstCol">
      <w:rPr>
        <w:color w:val="FFFFFF" w:themeColor="background1"/>
        <w14:textFill>
          <w14:solidFill>
            <w14:schemeClr w14:val="bg1"/>
          </w14:solidFill>
        </w14:textFill>
      </w:rPr>
      <w:tcPr>
        <w:shd w:val="clear" w:color="auto" w:fill="538135" w:themeFill="accent6" w:themeFillShade="BF"/>
      </w:tcPr>
    </w:tblStylePr>
    <w:tblStylePr w:type="lastCol">
      <w:rPr>
        <w:color w:val="FFFFFF" w:themeColor="background1"/>
        <w14:textFill>
          <w14:solidFill>
            <w14:schemeClr w14:val="bg1"/>
          </w14:solidFill>
        </w14:textFill>
      </w:rPr>
      <w:tcPr>
        <w:shd w:val="clear" w:color="auto" w:fill="538135" w:themeFill="accent6" w:themeFillShade="BF"/>
      </w:tcPr>
    </w:tblStylePr>
    <w:tblStylePr w:type="band1Vert">
      <w:tcPr>
        <w:shd w:val="clear" w:color="auto" w:fill="B7D8A1" w:themeFill="accent6" w:themeFillTint="7F"/>
      </w:tcPr>
    </w:tblStylePr>
    <w:tblStylePr w:type="band1Horz">
      <w:tcPr>
        <w:shd w:val="clear" w:color="auto" w:fill="B7D8A1" w:themeFill="accent6" w:themeFillTint="7F"/>
      </w:tcPr>
    </w:tblStylePr>
  </w:style>
  <w:style w:type="table" w:customStyle="1" w:styleId="633">
    <w:name w:val="清单表 31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634">
    <w:name w:val="清单表 3 - 着色 1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635">
    <w:name w:val="清单表 3 - 着色 21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636">
    <w:name w:val="清单表 3 - 着色 31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637">
    <w:name w:val="清单表 3 - 着色 41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638">
    <w:name w:val="清单表 3 - 着色 51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639">
    <w:name w:val="清单表 3 - 着色 61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640">
    <w:name w:val="清单表 41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41">
    <w:name w:val="清单表 4 - 着色 1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642">
    <w:name w:val="清单表 4 - 着色 21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43">
    <w:name w:val="清单表 4 - 着色 31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644">
    <w:name w:val="清单表 4 - 着色 41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645">
    <w:name w:val="清单表 4 - 着色 51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646">
    <w:name w:val="清单表 4 - 着色 61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647">
    <w:name w:val="网格表 41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48">
    <w:name w:val="网格表 4 - 着色 1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649">
    <w:name w:val="网格表 4 - 着色 21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50">
    <w:name w:val="网格表 4 - 着色 31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651">
    <w:name w:val="网格表 4 - 着色 41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652">
    <w:name w:val="网格表 4 - 着色 51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653">
    <w:name w:val="网格表 4 - 着色 61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654">
    <w:name w:val="网格表 5 深色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655">
    <w:name w:val="网格表 5 深色 - 着色 1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656">
    <w:name w:val="网格表 5 深色 - 着色 2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657">
    <w:name w:val="网格表 5 深色 - 着色 3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658">
    <w:name w:val="网格表 5 深色 - 着色 4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659">
    <w:name w:val="网格表 5 深色 - 着色 5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60">
    <w:name w:val="网格表 5 深色 - 着色 6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paragraph" w:customStyle="1" w:styleId="661">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662">
    <w:name w:val="正文m"/>
    <w:basedOn w:val="1"/>
    <w:qFormat/>
    <w:uiPriority w:val="0"/>
    <w:pPr>
      <w:widowControl/>
      <w:ind w:firstLine="200" w:firstLineChars="200"/>
      <w:jc w:val="left"/>
    </w:pPr>
    <w:rPr>
      <w:rFonts w:cs="宋体"/>
    </w:rPr>
  </w:style>
  <w:style w:type="paragraph" w:customStyle="1" w:styleId="663">
    <w:name w:val="Table Paragraph"/>
    <w:basedOn w:val="1"/>
    <w:qFormat/>
    <w:uiPriority w:val="1"/>
    <w:pPr>
      <w:widowControl/>
      <w:spacing w:before="20"/>
      <w:jc w:val="left"/>
    </w:pPr>
    <w:rPr>
      <w:rFonts w:ascii="宋体" w:hAnsi="宋体" w:cs="宋体"/>
    </w:rPr>
  </w:style>
  <w:style w:type="paragraph" w:customStyle="1" w:styleId="664">
    <w:name w:val="bai3"/>
    <w:qFormat/>
    <w:uiPriority w:val="0"/>
    <w:pPr>
      <w:numPr>
        <w:ilvl w:val="2"/>
        <w:numId w:val="29"/>
      </w:numPr>
      <w:jc w:val="both"/>
    </w:pPr>
    <w:rPr>
      <w:rFonts w:ascii="黑体" w:hAnsi="黑体" w:eastAsia="宋体" w:cs="Microsoft Himalaya"/>
      <w:kern w:val="2"/>
      <w:sz w:val="21"/>
      <w:szCs w:val="22"/>
      <w:lang w:val="en-US" w:eastAsia="zh-CN" w:bidi="ar-SA"/>
    </w:rPr>
  </w:style>
  <w:style w:type="character" w:customStyle="1" w:styleId="665">
    <w:name w:val="en-code"/>
    <w:basedOn w:val="231"/>
    <w:qFormat/>
    <w:uiPriority w:val="0"/>
  </w:style>
  <w:style w:type="character" w:customStyle="1" w:styleId="666">
    <w:name w:val="fontstyle31"/>
    <w:basedOn w:val="231"/>
    <w:qFormat/>
    <w:uiPriority w:val="0"/>
    <w:rPr>
      <w:rFonts w:hint="default" w:ascii="TimesNewRomanPSMT" w:hAnsi="TimesNewRomanPSMT"/>
      <w:color w:val="000000"/>
      <w:sz w:val="22"/>
      <w:szCs w:val="22"/>
    </w:rPr>
  </w:style>
  <w:style w:type="character" w:customStyle="1" w:styleId="667">
    <w:name w:val="fontstyle41"/>
    <w:basedOn w:val="231"/>
    <w:qFormat/>
    <w:uiPriority w:val="0"/>
    <w:rPr>
      <w:rFonts w:hint="default" w:ascii="Calibri" w:hAnsi="Calibri"/>
      <w:color w:val="000000"/>
      <w:sz w:val="22"/>
      <w:szCs w:val="22"/>
    </w:rPr>
  </w:style>
  <w:style w:type="paragraph" w:customStyle="1" w:styleId="668">
    <w:name w:val="正文-（1）编号"/>
    <w:basedOn w:val="1"/>
    <w:qFormat/>
    <w:uiPriority w:val="0"/>
    <w:pPr>
      <w:widowControl/>
      <w:numPr>
        <w:ilvl w:val="4"/>
        <w:numId w:val="30"/>
      </w:numPr>
      <w:tabs>
        <w:tab w:val="left" w:pos="0"/>
        <w:tab w:val="left" w:pos="420"/>
      </w:tabs>
      <w:adjustRightInd w:val="0"/>
      <w:snapToGrid w:val="0"/>
      <w:ind w:firstLine="0"/>
    </w:pPr>
    <w:rPr>
      <w:rFonts w:hint="eastAsia"/>
      <w:kern w:val="0"/>
      <w:szCs w:val="20"/>
    </w:rPr>
  </w:style>
  <w:style w:type="paragraph" w:customStyle="1" w:styleId="669">
    <w:name w:val="正文-①"/>
    <w:basedOn w:val="1"/>
    <w:qFormat/>
    <w:uiPriority w:val="0"/>
    <w:pPr>
      <w:widowControl/>
      <w:numPr>
        <w:ilvl w:val="5"/>
        <w:numId w:val="30"/>
      </w:numPr>
      <w:tabs>
        <w:tab w:val="left" w:pos="0"/>
      </w:tabs>
      <w:adjustRightInd w:val="0"/>
      <w:snapToGrid w:val="0"/>
      <w:ind w:firstLine="0"/>
    </w:pPr>
    <w:rPr>
      <w:rFonts w:hint="eastAsia" w:cstheme="minorBidi"/>
      <w:kern w:val="0"/>
      <w:szCs w:val="20"/>
    </w:rPr>
  </w:style>
  <w:style w:type="paragraph" w:customStyle="1" w:styleId="670">
    <w:name w:val="正文-a编号"/>
    <w:basedOn w:val="1"/>
    <w:qFormat/>
    <w:uiPriority w:val="0"/>
    <w:pPr>
      <w:widowControl/>
      <w:numPr>
        <w:ilvl w:val="6"/>
        <w:numId w:val="30"/>
      </w:numPr>
      <w:tabs>
        <w:tab w:val="left" w:pos="0"/>
        <w:tab w:val="left" w:pos="420"/>
      </w:tabs>
      <w:adjustRightInd w:val="0"/>
      <w:snapToGrid w:val="0"/>
      <w:ind w:firstLine="0"/>
    </w:pPr>
    <w:rPr>
      <w:rFonts w:hint="eastAsia" w:cstheme="minorBidi"/>
      <w:kern w:val="0"/>
      <w:szCs w:val="20"/>
    </w:rPr>
  </w:style>
  <w:style w:type="paragraph" w:customStyle="1" w:styleId="671">
    <w:name w:val="正文-4级编号"/>
    <w:basedOn w:val="1"/>
    <w:qFormat/>
    <w:uiPriority w:val="0"/>
    <w:pPr>
      <w:tabs>
        <w:tab w:val="left" w:pos="0"/>
      </w:tabs>
      <w:ind w:firstLine="420"/>
      <w:outlineLvl w:val="3"/>
    </w:pPr>
  </w:style>
  <w:style w:type="table" w:customStyle="1" w:styleId="672">
    <w:name w:val="网格型1"/>
    <w:basedOn w:val="88"/>
    <w:qFormat/>
    <w:uiPriority w:val="39"/>
    <w:pPr>
      <w:widowControl w:val="0"/>
      <w:autoSpaceDE w:val="0"/>
      <w:autoSpaceDN w:val="0"/>
    </w:pPr>
    <w:rPr>
      <w:rFonts w:ascii="等线" w:hAnsi="等线"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leGrid"/>
    <w:basedOn w:val="88"/>
    <w:qFormat/>
    <w:uiPriority w:val="0"/>
    <w:rPr>
      <w:rFonts w:ascii="Calibri" w:hAnsi="Calibri"/>
      <w:kern w:val="2"/>
      <w:sz w:val="21"/>
      <w:szCs w:val="22"/>
    </w:rPr>
    <w:tblPr>
      <w:tblCellMar>
        <w:left w:w="0" w:type="dxa"/>
        <w:right w:w="0" w:type="dxa"/>
      </w:tblCellMar>
    </w:tblPr>
  </w:style>
  <w:style w:type="character" w:customStyle="1" w:styleId="674">
    <w:name w:val="一级无标题条 Char"/>
    <w:link w:val="365"/>
    <w:qFormat/>
    <w:uiPriority w:val="0"/>
    <w:rPr>
      <w:rFonts w:asciiTheme="majorEastAsia" w:eastAsiaTheme="majorEastAsia"/>
    </w:rPr>
  </w:style>
  <w:style w:type="paragraph" w:customStyle="1" w:styleId="675">
    <w:name w:val="Table Text"/>
    <w:basedOn w:val="1"/>
    <w:semiHidden/>
    <w:qFormat/>
    <w:uiPriority w:val="0"/>
    <w:rPr>
      <w:rFonts w:ascii="宋体" w:hAnsi="宋体" w:cs="宋体"/>
      <w:sz w:val="13"/>
      <w:szCs w:val="13"/>
      <w:lang w:eastAsia="en-US"/>
    </w:rPr>
  </w:style>
  <w:style w:type="paragraph" w:customStyle="1" w:styleId="676">
    <w:name w:val="列项——（一级）"/>
    <w:qFormat/>
    <w:uiPriority w:val="0"/>
    <w:pPr>
      <w:widowControl w:val="0"/>
      <w:numPr>
        <w:ilvl w:val="0"/>
        <w:numId w:val="31"/>
      </w:numPr>
      <w:jc w:val="both"/>
    </w:pPr>
    <w:rPr>
      <w:rFonts w:ascii="宋体" w:hAnsi="Times New Roman" w:eastAsia="宋体" w:cs="Times New Roman"/>
      <w:sz w:val="21"/>
      <w:lang w:val="en-US" w:eastAsia="zh-CN" w:bidi="ar-SA"/>
    </w:rPr>
  </w:style>
  <w:style w:type="character" w:customStyle="1" w:styleId="677">
    <w:name w:val="注×： Char"/>
    <w:link w:val="335"/>
    <w:qFormat/>
    <w:uiPriority w:val="0"/>
    <w:rPr>
      <w:rFonts w:cs="Times New Roman" w:asciiTheme="minorHAnsi" w:hAnsiTheme="minorHAnsi" w:eastAsiaTheme="minorEastAsia"/>
      <w:sz w:val="18"/>
      <w:szCs w:val="18"/>
      <w:lang w:val="en-US" w:eastAsia="zh-CN" w:bidi="ar-SA"/>
    </w:rPr>
  </w:style>
  <w:style w:type="paragraph" w:customStyle="1" w:styleId="6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79">
    <w:name w:val="10"/>
    <w:basedOn w:val="231"/>
    <w:qFormat/>
    <w:uiPriority w:val="0"/>
    <w:rPr>
      <w:rFonts w:hint="default" w:ascii="Times New Roman" w:hAnsi="Times New Roman" w:cs="Times New Roman"/>
    </w:rPr>
  </w:style>
  <w:style w:type="character" w:customStyle="1" w:styleId="680">
    <w:name w:val="15"/>
    <w:basedOn w:val="231"/>
    <w:qFormat/>
    <w:uiPriority w:val="0"/>
    <w:rPr>
      <w:rFonts w:hint="default"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BE852335354B25A9A1502BD6B4F871"/>
        <w:style w:val=""/>
        <w:category>
          <w:name w:val="常规"/>
          <w:gallery w:val="placeholder"/>
        </w:category>
        <w:types>
          <w:type w:val="bbPlcHdr"/>
        </w:types>
        <w:behaviors>
          <w:behavior w:val="content"/>
        </w:behaviors>
        <w:description w:val=""/>
        <w:guid w:val="{217E8AD6-D0C5-4280-9F7C-798E10C55AAF}"/>
      </w:docPartPr>
      <w:docPartBody>
        <w:p w14:paraId="6FEA2AB8">
          <w:pPr>
            <w:pStyle w:val="5"/>
          </w:pPr>
          <w:r>
            <w:rPr>
              <w:rStyle w:val="4"/>
              <w:rFonts w:hint="eastAsia"/>
            </w:rPr>
            <w:t>选择一项。</w:t>
          </w:r>
        </w:p>
      </w:docPartBody>
    </w:docPart>
    <w:docPart>
      <w:docPartPr>
        <w:name w:val="F15AA0937B0E4072B2014D8F39C268A5"/>
        <w:style w:val=""/>
        <w:category>
          <w:name w:val="常规"/>
          <w:gallery w:val="placeholder"/>
        </w:category>
        <w:types>
          <w:type w:val="bbPlcHdr"/>
        </w:types>
        <w:behaviors>
          <w:behavior w:val="content"/>
        </w:behaviors>
        <w:description w:val=""/>
        <w:guid w:val="{A2B14580-3EBB-43F2-A275-C429E093176D}"/>
      </w:docPartPr>
      <w:docPartBody>
        <w:p w14:paraId="0C573B3A">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DB"/>
    <w:rsid w:val="00011B6B"/>
    <w:rsid w:val="00032007"/>
    <w:rsid w:val="00041393"/>
    <w:rsid w:val="00057BEA"/>
    <w:rsid w:val="00070756"/>
    <w:rsid w:val="000847BE"/>
    <w:rsid w:val="000C369B"/>
    <w:rsid w:val="000D5AE5"/>
    <w:rsid w:val="001A2B08"/>
    <w:rsid w:val="001D2D9B"/>
    <w:rsid w:val="001D2F0D"/>
    <w:rsid w:val="001F5673"/>
    <w:rsid w:val="00214389"/>
    <w:rsid w:val="002F5731"/>
    <w:rsid w:val="0035501D"/>
    <w:rsid w:val="00356B73"/>
    <w:rsid w:val="003C0607"/>
    <w:rsid w:val="003D6217"/>
    <w:rsid w:val="00414ECF"/>
    <w:rsid w:val="004529BE"/>
    <w:rsid w:val="00456585"/>
    <w:rsid w:val="00486DFF"/>
    <w:rsid w:val="00490192"/>
    <w:rsid w:val="004A6EBD"/>
    <w:rsid w:val="0050244A"/>
    <w:rsid w:val="0054282E"/>
    <w:rsid w:val="005471B1"/>
    <w:rsid w:val="005841D1"/>
    <w:rsid w:val="00592E19"/>
    <w:rsid w:val="005D56A3"/>
    <w:rsid w:val="0060657F"/>
    <w:rsid w:val="00621D09"/>
    <w:rsid w:val="00626116"/>
    <w:rsid w:val="00627D14"/>
    <w:rsid w:val="00630920"/>
    <w:rsid w:val="00634B5E"/>
    <w:rsid w:val="006971B9"/>
    <w:rsid w:val="006C1FBB"/>
    <w:rsid w:val="007037D0"/>
    <w:rsid w:val="00783E46"/>
    <w:rsid w:val="007A30CB"/>
    <w:rsid w:val="00816E4B"/>
    <w:rsid w:val="0082117E"/>
    <w:rsid w:val="00821F61"/>
    <w:rsid w:val="00832482"/>
    <w:rsid w:val="008556C2"/>
    <w:rsid w:val="00886798"/>
    <w:rsid w:val="008A4634"/>
    <w:rsid w:val="008D1114"/>
    <w:rsid w:val="008D2ADB"/>
    <w:rsid w:val="009506DE"/>
    <w:rsid w:val="00977ECD"/>
    <w:rsid w:val="009B7047"/>
    <w:rsid w:val="009F3D01"/>
    <w:rsid w:val="00A13B25"/>
    <w:rsid w:val="00A303C1"/>
    <w:rsid w:val="00A80B00"/>
    <w:rsid w:val="00AA4E87"/>
    <w:rsid w:val="00AA5CBE"/>
    <w:rsid w:val="00B009B8"/>
    <w:rsid w:val="00B03D4A"/>
    <w:rsid w:val="00B12C9B"/>
    <w:rsid w:val="00B55016"/>
    <w:rsid w:val="00B73394"/>
    <w:rsid w:val="00BB647C"/>
    <w:rsid w:val="00C27431"/>
    <w:rsid w:val="00CC3B3C"/>
    <w:rsid w:val="00CD1A13"/>
    <w:rsid w:val="00D54D4B"/>
    <w:rsid w:val="00DB3E3C"/>
    <w:rsid w:val="00DB4D12"/>
    <w:rsid w:val="00DD7394"/>
    <w:rsid w:val="00DE3BE8"/>
    <w:rsid w:val="00E0398B"/>
    <w:rsid w:val="00E066AA"/>
    <w:rsid w:val="00E16091"/>
    <w:rsid w:val="00E378C9"/>
    <w:rsid w:val="00E44038"/>
    <w:rsid w:val="00E94949"/>
    <w:rsid w:val="00EE0CFE"/>
    <w:rsid w:val="00EF5A19"/>
    <w:rsid w:val="00F008E5"/>
    <w:rsid w:val="00F254B1"/>
    <w:rsid w:val="00F36489"/>
    <w:rsid w:val="00F63A82"/>
    <w:rsid w:val="00F81EE1"/>
    <w:rsid w:val="00F82420"/>
    <w:rsid w:val="00FB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9BE852335354B25A9A1502BD6B4F8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15AA0937B0E4072B2014D8F39C268A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86</Pages>
  <Words>2728</Words>
  <Characters>3731</Characters>
  <Lines>1</Lines>
  <Paragraphs>1</Paragraphs>
  <TotalTime>2</TotalTime>
  <ScaleCrop>false</ScaleCrop>
  <LinksUpToDate>false</LinksUpToDate>
  <CharactersWithSpaces>4197</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2026-04-17T13:39:00Z</dcterms:created>
  <dc:creator>haojm</dc:creator>
  <cp:lastModifiedBy>greatwall</cp:lastModifiedBy>
  <cp:lastPrinted>2025-06-27T16:35:00Z</cp:lastPrinted>
  <dcterms:modified xsi:type="dcterms:W3CDTF">2026-07-07T10:14:05Z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C50164B809D94499A418B97479201FED_13</vt:lpwstr>
  </property>
  <property fmtid="{D5CDD505-2E9C-101B-9397-08002B2CF9AE}" pid="4" name="条文说明标记" linkTarget="条文说明标记">
    <vt:lpwstr>无</vt:lpwstr>
  </property>
  <property fmtid="{D5CDD505-2E9C-101B-9397-08002B2CF9AE}" pid="5" name="文件标记" linkTarget="文件标记">
    <vt:lpwstr>蓝元软件</vt:lpwstr>
  </property>
  <property fmtid="{D5CDD505-2E9C-101B-9397-08002B2CF9AE}" pid="6" name="标准版本" linkTarget="标准版本">
    <vt:lpwstr>2020</vt:lpwstr>
  </property>
  <property fmtid="{D5CDD505-2E9C-101B-9397-08002B2CF9AE}" pid="7" name="ICS" linkTarget="ICS">
    <vt:lpwstr>ICS13.100</vt:lpwstr>
  </property>
  <property fmtid="{D5CDD505-2E9C-101B-9397-08002B2CF9AE}" pid="8" name="CCS" linkTarget="CCS">
    <vt:lpwstr>CCSE09</vt:lpwstr>
  </property>
  <property fmtid="{D5CDD505-2E9C-101B-9397-08002B2CF9AE}" pid="9" name="BAH" linkTarget="BAH">
    <vt:lpwstr>备案号：</vt:lpwstr>
  </property>
  <property fmtid="{D5CDD505-2E9C-101B-9397-08002B2CF9AE}" pid="10" name="BT" linkTarget="BT">
    <vt:lpwstr>中华人民共和国国家标准</vt:lpwstr>
  </property>
  <property fmtid="{D5CDD505-2E9C-101B-9397-08002B2CF9AE}" pid="11" name="BZBH" linkTarget="BZBH">
    <vt:lpwstr>GB</vt:lpwstr>
  </property>
  <property fmtid="{D5CDD505-2E9C-101B-9397-08002B2CF9AE}" pid="12" name="TDBH" linkTarget="TDBH">
    <vt:lpwstr/>
  </property>
  <property fmtid="{D5CDD505-2E9C-101B-9397-08002B2CF9AE}" pid="13" name="BZMC" linkTarget="BZMC">
    <vt:lpwstr>海洋石油固定平台安全规范</vt:lpwstr>
  </property>
  <property fmtid="{D5CDD505-2E9C-101B-9397-08002B2CF9AE}" pid="14" name="YWMC" linkTarget="YWMC">
    <vt:lpwstr>Safety specification for offshore fixed platforms</vt:lpwstr>
  </property>
  <property fmtid="{D5CDD505-2E9C-101B-9397-08002B2CF9AE}" pid="15" name="CBCD" linkTarget="CBCD">
    <vt:lpwstr>（与国际标准一致性程度的标识）</vt:lpwstr>
  </property>
  <property fmtid="{D5CDD505-2E9C-101B-9397-08002B2CF9AE}" pid="16" name="WGLB" linkTarget="WGLB">
    <vt:lpwstr>（不设文稿类别）</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GB</vt:lpwstr>
  </property>
  <property fmtid="{D5CDD505-2E9C-101B-9397-08002B2CF9AE}" pid="20" name="标准类型" linkTarget="标准类型">
    <vt:lpwstr>GB</vt:lpwstr>
  </property>
  <property fmtid="{D5CDD505-2E9C-101B-9397-08002B2CF9AE}" pid="21" name="FBDW" linkTarget="FBDW">
    <vt:lpwstr>国家市场监督管理总局###ENTER###国家标准化管理委员会</vt:lpwstr>
  </property>
  <property fmtid="{D5CDD505-2E9C-101B-9397-08002B2CF9AE}" pid="22" name="IMAGE" linkTarget="IMAGE">
    <vt:lpwstr>GB.bmp</vt:lpwstr>
  </property>
  <property fmtid="{D5CDD505-2E9C-101B-9397-08002B2CF9AE}" pid="23" name="KSOTemplateDocerSaveRecord">
    <vt:lpwstr>eyJoZGlkIjoiZWEzNjk1ZDA1Y2M2NGI2NjEyNGFlMjAwYTQ4ZjAwMjgiLCJ1c2VySWQiOiIzNDM3NzA3OTQifQ==</vt:lpwstr>
  </property>
</Properties>
</file>