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  <w:t>关于全国科普工作先进集体和先进工作者推荐人选的公示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" w:eastAsia="zh-CN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-US" w:eastAsia="zh-CN"/>
        </w:rPr>
        <w:t>按照《科技部 中央宣传部 中国科协关于评选表彰全国科普工作先进集体和先进工作者的通知》（国科发才〔2023〕202号)要求，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" w:eastAsia="zh-CN"/>
        </w:rPr>
        <w:t>经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-US" w:eastAsia="zh-CN"/>
        </w:rPr>
        <w:t>研究，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" w:eastAsia="zh-CN"/>
        </w:rPr>
        <w:t>拟将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-US" w:eastAsia="zh-CN"/>
        </w:rPr>
        <w:t>应急管理部新闻宣传司宣传处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" w:eastAsia="zh-CN"/>
        </w:rPr>
        <w:t>、中国安全生产报社融媒体工作部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-US" w:eastAsia="zh-CN"/>
        </w:rPr>
        <w:t>作为全国科普工作先进集体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" w:eastAsia="zh-CN"/>
        </w:rPr>
        <w:t>候选推荐对象；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-US" w:eastAsia="zh-CN"/>
        </w:rPr>
        <w:t>应急管理部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" w:eastAsia="zh-CN"/>
        </w:rPr>
        <w:t>宣传教育中心科普部主任袁丽慧、中国安科院《劳动保护》杂志社有限公司总编李志华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" w:eastAsia="zh-CN"/>
        </w:rPr>
        <w:t>名同志作为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-US" w:eastAsia="zh-CN"/>
        </w:rPr>
        <w:t>全国科普工作先进工作者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" w:eastAsia="zh-CN"/>
        </w:rPr>
        <w:t>候选人推荐对象。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" w:eastAsia="zh-CN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" w:eastAsia="zh-CN"/>
        </w:rPr>
        <w:t>现予以公示，公示期为202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" w:eastAsia="zh-CN"/>
        </w:rPr>
        <w:t>年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" w:eastAsia="zh-CN"/>
        </w:rPr>
        <w:t>月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" w:eastAsia="zh-CN"/>
        </w:rPr>
        <w:t>日至2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" w:eastAsia="zh-CN"/>
        </w:rPr>
        <w:t>日。公示期内，如有不同意见，请以书面形式向应急管理部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-US" w:eastAsia="zh-CN"/>
        </w:rPr>
        <w:t>新闻宣传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" w:eastAsia="zh-CN"/>
        </w:rPr>
        <w:t>司提出，并签署真实姓名、身份证号和联系方式。以单位名义提出意见的，应署单位名称并加盖公章。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" w:eastAsia="zh-CN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" w:eastAsia="zh-CN"/>
        </w:rPr>
        <w:t>通信地址：北京市西城区广安门南街70号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" w:eastAsia="zh-CN"/>
        </w:rPr>
        <w:t>联系电话：010-83933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-US" w:eastAsia="zh-CN"/>
        </w:rPr>
        <w:t>751，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" w:eastAsia="zh-CN"/>
        </w:rPr>
        <w:t>传真：010-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-US" w:eastAsia="zh-CN"/>
        </w:rPr>
        <w:t>83933232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" w:eastAsia="zh-CN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" w:eastAsia="zh-CN"/>
        </w:rPr>
        <w:t>邮政编码：100054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" w:eastAsia="zh-CN" w:bidi="ar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-US" w:eastAsia="zh-CN" w:bidi="ar"/>
        </w:rPr>
        <w:t>应急管理部新闻宣传司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napToGrid w:val="0"/>
          <w:kern w:val="0"/>
          <w:sz w:val="32"/>
          <w:szCs w:val="32"/>
          <w:lang w:val="en-US" w:eastAsia="zh-CN" w:bidi="ar"/>
        </w:rPr>
        <w:t>2023年12月22日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B0818"/>
    <w:rsid w:val="109B0818"/>
    <w:rsid w:val="193C09A1"/>
    <w:rsid w:val="1DA04FA2"/>
    <w:rsid w:val="1F7F86DE"/>
    <w:rsid w:val="424C1FE8"/>
    <w:rsid w:val="5AB249EA"/>
    <w:rsid w:val="5FDF9E61"/>
    <w:rsid w:val="6748464F"/>
    <w:rsid w:val="6EBFFDFD"/>
    <w:rsid w:val="FDDD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2023-12-16T07:57:00Z</dcterms:created>
  <dc:creator>张文杰</dc:creator>
  <cp:lastModifiedBy>yj</cp:lastModifiedBy>
  <cp:lastPrinted>2023-12-23T00:52:00Z</cp:lastPrinted>
  <dcterms:modified xsi:type="dcterms:W3CDTF">2023-12-22T15:15:58Z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ADFC82071EBB75CC5502856524704BD3</vt:lpwstr>
  </property>
</Properties>
</file>