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560" w:lineRule="exact"/>
        <w:jc w:val="both"/>
        <w:rPr>
          <w:rFonts w:ascii="方正小标宋简体" w:eastAsia="方正小标宋简体"/>
          <w:sz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</w:rPr>
        <w:t>关于公开征求《工贸行业重大生产安全事故隐患判定标准（2021年版）》意见的函</w:t>
      </w:r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firstLine="64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为准确判定、及时整改工贸行业重大生产安全事故隐患，有效防范遏制重特大生产安全事故，应急管理部组织对《工贸行业重大生产安全事故隐患判定标准（2017版）》（安监总管四〔2017〕129号）进行了修订完善，现向社会公开征求意见。本次公开征求意见的截止时间为2021年4月5日，反馈意见请发送至电子邮箱wangqi3655049@163.com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firstLine="64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联系人及电话：王琦，010-64463853。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firstLine="64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感谢您的参与和支持！</w:t>
      </w:r>
    </w:p>
    <w:p>
      <w:pPr>
        <w:pStyle w:val="3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3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left="1438" w:leftChars="304" w:hanging="800" w:hangingChars="250"/>
        <w:jc w:val="both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附件：《工贸行业重大生产安全事故隐患判定标准（2021年版）》（征求意见稿）</w:t>
      </w:r>
    </w:p>
    <w:p>
      <w:pPr>
        <w:pStyle w:val="3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left="1438" w:leftChars="304" w:hanging="800" w:hangingChars="250"/>
        <w:jc w:val="both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3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left="1438" w:leftChars="304" w:hanging="800" w:hangingChars="250"/>
        <w:jc w:val="both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3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60" w:lineRule="exact"/>
        <w:ind w:firstLine="3360" w:firstLineChars="1050"/>
        <w:jc w:val="righ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应急管理部安全执法和工贸监管局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2021年3月5日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C7978"/>
    <w:rsid w:val="107C7978"/>
    <w:rsid w:val="15B761B9"/>
    <w:rsid w:val="40CC3745"/>
    <w:rsid w:val="5DFD6B15"/>
    <w:rsid w:val="78C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left="0"/>
      <w:outlineLvl w:val="0"/>
    </w:pPr>
    <w:rPr>
      <w:rFonts w:eastAsia="黑体"/>
      <w:bCs/>
      <w:sz w:val="32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大标题"/>
    <w:basedOn w:val="1"/>
    <w:uiPriority w:val="0"/>
    <w:pPr>
      <w:spacing w:before="50" w:beforeLines="50" w:after="50" w:afterLines="50"/>
      <w:ind w:firstLine="0" w:firstLineChars="0"/>
      <w:jc w:val="center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2021-03-06T02:10:00Z</dcterms:created>
  <dc:creator>1057</dc:creator>
  <cp:lastModifiedBy>1057</cp:lastModifiedBy>
  <dcterms:modified xsi:type="dcterms:W3CDTF">2021-03-06T02:15:07Z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