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0BF" w:rsidRPr="00790D6A" w:rsidRDefault="00790D6A">
      <w:pPr>
        <w:spacing w:line="600" w:lineRule="exact"/>
        <w:outlineLvl w:val="0"/>
        <w:rPr>
          <w:rFonts w:ascii="方正黑体_GBK" w:eastAsia="方正黑体_GBK" w:hAnsi="黑体" w:cs="黑体"/>
          <w:sz w:val="32"/>
          <w:szCs w:val="32"/>
        </w:rPr>
      </w:pPr>
      <w:r w:rsidRPr="00790D6A">
        <w:rPr>
          <w:rFonts w:ascii="方正黑体_GBK" w:eastAsia="方正黑体_GBK" w:hAnsi="黑体" w:cs="黑体" w:hint="eastAsia"/>
          <w:sz w:val="32"/>
          <w:szCs w:val="32"/>
        </w:rPr>
        <w:t>附件</w:t>
      </w:r>
    </w:p>
    <w:p w:rsidR="006D70BF" w:rsidRDefault="00CF1AB4">
      <w:pPr>
        <w:spacing w:line="600" w:lineRule="exact"/>
        <w:jc w:val="center"/>
        <w:outlineLvl w:val="0"/>
        <w:rPr>
          <w:rFonts w:ascii="方正小标宋简体" w:eastAsia="方正小标宋简体" w:hAnsi="华文中宋" w:cs="黑体"/>
          <w:b/>
          <w:bCs/>
          <w:sz w:val="44"/>
          <w:szCs w:val="44"/>
        </w:rPr>
      </w:pPr>
      <w:r>
        <w:rPr>
          <w:rFonts w:ascii="方正小标宋简体" w:eastAsia="方正小标宋简体" w:hAnsi="华文中宋" w:cs="黑体" w:hint="eastAsia"/>
          <w:b/>
          <w:bCs/>
          <w:sz w:val="44"/>
          <w:szCs w:val="44"/>
        </w:rPr>
        <w:t>重特大自然灾害调查评估暂行办法</w:t>
      </w:r>
    </w:p>
    <w:p w:rsidR="006D70BF" w:rsidRDefault="00CF1AB4">
      <w:pPr>
        <w:spacing w:line="600" w:lineRule="exact"/>
        <w:jc w:val="center"/>
        <w:outlineLvl w:val="0"/>
        <w:rPr>
          <w:rFonts w:ascii="方正仿宋_GBK" w:eastAsia="方正仿宋_GBK" w:hAnsi="仿宋" w:cs="仿宋"/>
          <w:sz w:val="36"/>
          <w:szCs w:val="36"/>
        </w:rPr>
      </w:pPr>
      <w:r>
        <w:rPr>
          <w:rFonts w:ascii="方正仿宋_GBK" w:eastAsia="方正仿宋_GBK" w:hAnsi="仿宋" w:cs="仿宋" w:hint="eastAsia"/>
          <w:sz w:val="36"/>
          <w:szCs w:val="36"/>
        </w:rPr>
        <w:t>(</w:t>
      </w:r>
      <w:r w:rsidR="00B96158">
        <w:rPr>
          <w:rFonts w:ascii="方正仿宋_GBK" w:eastAsia="方正仿宋_GBK" w:hAnsi="仿宋" w:cs="仿宋" w:hint="eastAsia"/>
          <w:sz w:val="36"/>
          <w:szCs w:val="36"/>
        </w:rPr>
        <w:t>征求意见</w:t>
      </w:r>
      <w:r>
        <w:rPr>
          <w:rFonts w:ascii="方正仿宋_GBK" w:eastAsia="方正仿宋_GBK" w:hAnsi="仿宋" w:cs="仿宋" w:hint="eastAsia"/>
          <w:sz w:val="36"/>
          <w:szCs w:val="36"/>
        </w:rPr>
        <w:t>稿)</w:t>
      </w:r>
    </w:p>
    <w:p w:rsidR="006D70BF" w:rsidRDefault="006D70BF" w:rsidP="006F5D36">
      <w:pPr>
        <w:pStyle w:val="a8"/>
        <w:spacing w:line="240" w:lineRule="exact"/>
        <w:rPr>
          <w:rFonts w:ascii="方正小标宋简体" w:eastAsia="方正小标宋简体" w:hAnsi="仿宋" w:cs="仿宋"/>
          <w:sz w:val="44"/>
          <w:szCs w:val="44"/>
        </w:rPr>
      </w:pPr>
    </w:p>
    <w:p w:rsidR="006D70BF" w:rsidRPr="00CE6689" w:rsidRDefault="00CF1AB4">
      <w:pPr>
        <w:pStyle w:val="a8"/>
        <w:numPr>
          <w:ilvl w:val="0"/>
          <w:numId w:val="1"/>
        </w:numPr>
        <w:spacing w:line="240" w:lineRule="exact"/>
        <w:rPr>
          <w:rFonts w:ascii="方正黑体_GBK" w:eastAsia="方正黑体_GBK" w:hAnsi="黑体" w:cs="黑体"/>
          <w:b w:val="0"/>
          <w:bCs w:val="0"/>
          <w:sz w:val="36"/>
          <w:szCs w:val="36"/>
        </w:rPr>
      </w:pPr>
      <w:r w:rsidRPr="00CE6689">
        <w:rPr>
          <w:rFonts w:ascii="方正黑体_GBK" w:eastAsia="方正黑体_GBK" w:hAnsi="黑体" w:cs="黑体" w:hint="eastAsia"/>
          <w:b w:val="0"/>
          <w:bCs w:val="0"/>
          <w:sz w:val="36"/>
          <w:szCs w:val="36"/>
        </w:rPr>
        <w:t>总则</w:t>
      </w:r>
    </w:p>
    <w:p w:rsidR="006D70BF" w:rsidRDefault="006D70BF" w:rsidP="006F5D36">
      <w:pPr>
        <w:pStyle w:val="a8"/>
        <w:spacing w:line="180" w:lineRule="exact"/>
      </w:pPr>
    </w:p>
    <w:p w:rsidR="006D70BF" w:rsidRDefault="00CF1AB4">
      <w:pPr>
        <w:spacing w:line="600" w:lineRule="exact"/>
        <w:ind w:firstLineChars="200" w:firstLine="720"/>
        <w:rPr>
          <w:rFonts w:ascii="仿宋" w:eastAsia="仿宋" w:hAnsi="仿宋" w:cs="仿宋"/>
          <w:sz w:val="36"/>
          <w:szCs w:val="36"/>
        </w:rPr>
      </w:pPr>
      <w:r>
        <w:rPr>
          <w:rFonts w:ascii="方正黑体_GBK" w:eastAsia="方正黑体_GBK" w:hAnsi="黑体" w:cs="黑体" w:hint="eastAsia"/>
          <w:sz w:val="36"/>
          <w:szCs w:val="36"/>
        </w:rPr>
        <w:t>第一条</w:t>
      </w:r>
      <w:r>
        <w:rPr>
          <w:rFonts w:ascii="仿宋" w:eastAsia="仿宋" w:hAnsi="仿宋" w:cs="楷体" w:hint="eastAsia"/>
          <w:sz w:val="36"/>
          <w:szCs w:val="36"/>
        </w:rPr>
        <w:t xml:space="preserve">  </w:t>
      </w:r>
      <w:r>
        <w:rPr>
          <w:rFonts w:ascii="方正仿宋_GBK" w:eastAsia="方正仿宋_GBK" w:hAnsi="仿宋" w:cs="仿宋" w:hint="eastAsia"/>
          <w:sz w:val="36"/>
          <w:szCs w:val="36"/>
        </w:rPr>
        <w:t>为规范重大、特别重大（以下简称重特大）自然灾害调查评估，总结自然灾害应对活动经验教训，改进灾害防治和应急管理工作，提升防灾减灾救灾能力，根据《中华人民共和国突发事件应对法》《国家突发公共事件总体应急预案》等法律法规和有关规范性文件，制定本办法。</w:t>
      </w:r>
    </w:p>
    <w:p w:rsidR="006D70BF" w:rsidRPr="000B148C" w:rsidRDefault="00CF1AB4">
      <w:pPr>
        <w:spacing w:line="600" w:lineRule="exact"/>
        <w:ind w:firstLineChars="200" w:firstLine="720"/>
        <w:rPr>
          <w:rFonts w:ascii="方正仿宋_GBK" w:eastAsia="方正仿宋_GBK" w:hAnsi="仿宋" w:cs="仿宋"/>
          <w:sz w:val="36"/>
          <w:szCs w:val="36"/>
        </w:rPr>
      </w:pPr>
      <w:r>
        <w:rPr>
          <w:rFonts w:ascii="方正黑体_GBK" w:eastAsia="方正黑体_GBK" w:hAnsi="黑体" w:cs="黑体" w:hint="eastAsia"/>
          <w:sz w:val="36"/>
          <w:szCs w:val="36"/>
        </w:rPr>
        <w:t>第二条</w:t>
      </w:r>
      <w:r>
        <w:rPr>
          <w:rFonts w:ascii="黑体" w:eastAsia="黑体" w:hAnsi="黑体" w:cs="黑体" w:hint="eastAsia"/>
          <w:sz w:val="36"/>
          <w:szCs w:val="36"/>
        </w:rPr>
        <w:t xml:space="preserve">  </w:t>
      </w:r>
      <w:r>
        <w:rPr>
          <w:rFonts w:ascii="方正仿宋_GBK" w:eastAsia="方正仿宋_GBK" w:hAnsi="仿宋" w:cs="仿宋" w:hint="eastAsia"/>
          <w:sz w:val="36"/>
          <w:szCs w:val="36"/>
        </w:rPr>
        <w:t>本办法适用的灾种主要包括重特大洪涝、干旱、台风、低温冷冻、雪灾、地震、崩塌、滑坡、泥石流、堰塞湖、森林和草原火灾。其他灾种重特大自然灾害需要开展调查评估的，可以</w:t>
      </w:r>
      <w:r w:rsidRPr="000B148C">
        <w:rPr>
          <w:rFonts w:ascii="方正仿宋_GBK" w:eastAsia="方正仿宋_GBK" w:hAnsi="仿宋" w:cs="仿宋" w:hint="eastAsia"/>
          <w:sz w:val="36"/>
          <w:szCs w:val="36"/>
        </w:rPr>
        <w:t>依</w:t>
      </w:r>
      <w:r>
        <w:rPr>
          <w:rFonts w:ascii="方正仿宋_GBK" w:eastAsia="方正仿宋_GBK" w:hAnsi="仿宋" w:cs="仿宋" w:hint="eastAsia"/>
          <w:sz w:val="36"/>
          <w:szCs w:val="36"/>
        </w:rPr>
        <w:t>照本办法组织开展。</w:t>
      </w:r>
    </w:p>
    <w:p w:rsidR="006D70BF" w:rsidRPr="000B148C" w:rsidRDefault="00CF1AB4">
      <w:pPr>
        <w:spacing w:line="600" w:lineRule="exact"/>
        <w:ind w:firstLineChars="200" w:firstLine="720"/>
        <w:rPr>
          <w:rFonts w:ascii="方正仿宋_GBK" w:eastAsia="方正仿宋_GBK" w:hAnsi="仿宋" w:cs="仿宋"/>
          <w:sz w:val="36"/>
          <w:szCs w:val="36"/>
        </w:rPr>
      </w:pPr>
      <w:r>
        <w:rPr>
          <w:rFonts w:ascii="方正仿宋_GBK" w:eastAsia="方正仿宋_GBK" w:hAnsi="仿宋" w:cs="仿宋" w:hint="eastAsia"/>
          <w:sz w:val="36"/>
          <w:szCs w:val="36"/>
        </w:rPr>
        <w:t>重特大自然灾害分级标准参照《地质灾害防治条例》《森林防火条例》《国家自然灾害救助应急预案》《国家防汛抗旱应急预案》《国家地震应急预案》《草原火灾级别划分规定》</w:t>
      </w:r>
      <w:r w:rsidRPr="000B148C">
        <w:rPr>
          <w:rFonts w:ascii="方正仿宋_GBK" w:eastAsia="方正仿宋_GBK" w:hAnsi="仿宋" w:cs="仿宋" w:hint="eastAsia"/>
          <w:sz w:val="36"/>
          <w:szCs w:val="36"/>
        </w:rPr>
        <w:t>执行</w:t>
      </w:r>
      <w:r>
        <w:rPr>
          <w:rFonts w:ascii="方正仿宋_GBK" w:eastAsia="方正仿宋_GBK" w:hAnsi="仿宋" w:cs="仿宋" w:hint="eastAsia"/>
          <w:sz w:val="36"/>
          <w:szCs w:val="36"/>
        </w:rPr>
        <w:t>。</w:t>
      </w:r>
    </w:p>
    <w:p w:rsidR="006D70BF" w:rsidRPr="0065412A" w:rsidRDefault="00CF1AB4">
      <w:pPr>
        <w:spacing w:line="600" w:lineRule="exact"/>
        <w:ind w:firstLineChars="200" w:firstLine="720"/>
        <w:rPr>
          <w:rFonts w:ascii="方正仿宋_GBK" w:eastAsia="方正仿宋_GBK" w:hAnsi="仿宋" w:cs="仿宋"/>
          <w:sz w:val="36"/>
          <w:szCs w:val="36"/>
        </w:rPr>
      </w:pPr>
      <w:r>
        <w:rPr>
          <w:rFonts w:ascii="方正黑体_GBK" w:eastAsia="方正黑体_GBK" w:hAnsi="黑体" w:cs="黑体" w:hint="eastAsia"/>
          <w:sz w:val="36"/>
          <w:szCs w:val="36"/>
        </w:rPr>
        <w:t xml:space="preserve">第三条  </w:t>
      </w:r>
      <w:r w:rsidRPr="0065412A">
        <w:rPr>
          <w:rFonts w:ascii="方正仿宋_GBK" w:eastAsia="方正仿宋_GBK" w:hAnsi="仿宋" w:cs="仿宋" w:hint="eastAsia"/>
          <w:sz w:val="36"/>
          <w:szCs w:val="36"/>
        </w:rPr>
        <w:t>重特大自然灾害调查评估包括典型性调查评估和</w:t>
      </w:r>
      <w:r w:rsidR="0065412A" w:rsidRPr="00A45547">
        <w:rPr>
          <w:rFonts w:ascii="方正仿宋_GBK" w:eastAsia="方正仿宋_GBK" w:hAnsi="仿宋" w:cs="仿宋" w:hint="eastAsia"/>
          <w:sz w:val="36"/>
          <w:szCs w:val="36"/>
        </w:rPr>
        <w:t>总结</w:t>
      </w:r>
      <w:r w:rsidRPr="00A45547">
        <w:rPr>
          <w:rFonts w:ascii="方正仿宋_GBK" w:eastAsia="方正仿宋_GBK" w:hAnsi="仿宋" w:cs="仿宋" w:hint="eastAsia"/>
          <w:sz w:val="36"/>
          <w:szCs w:val="36"/>
        </w:rPr>
        <w:t>性</w:t>
      </w:r>
      <w:r w:rsidRPr="0065412A">
        <w:rPr>
          <w:rFonts w:ascii="方正仿宋_GBK" w:eastAsia="方正仿宋_GBK" w:hAnsi="仿宋" w:cs="仿宋" w:hint="eastAsia"/>
          <w:sz w:val="36"/>
          <w:szCs w:val="36"/>
        </w:rPr>
        <w:t>调查评估。</w:t>
      </w:r>
    </w:p>
    <w:p w:rsidR="006D70BF" w:rsidRPr="0065412A" w:rsidRDefault="00CF1AB4">
      <w:pPr>
        <w:spacing w:line="600" w:lineRule="exact"/>
        <w:ind w:firstLineChars="200" w:firstLine="720"/>
        <w:rPr>
          <w:rFonts w:ascii="方正仿宋_GBK" w:eastAsia="方正仿宋_GBK" w:hAnsi="仿宋" w:cs="仿宋"/>
          <w:sz w:val="36"/>
          <w:szCs w:val="36"/>
        </w:rPr>
      </w:pPr>
      <w:r w:rsidRPr="0065412A">
        <w:rPr>
          <w:rFonts w:ascii="方正仿宋_GBK" w:eastAsia="方正仿宋_GBK" w:hAnsi="仿宋" w:cs="仿宋" w:hint="eastAsia"/>
          <w:sz w:val="36"/>
          <w:szCs w:val="36"/>
        </w:rPr>
        <w:t>典型性调查评估是对造成严重损失、社会影响大，</w:t>
      </w:r>
      <w:r w:rsidRPr="0065412A">
        <w:rPr>
          <w:rFonts w:ascii="方正仿宋_GBK" w:eastAsia="方正仿宋_GBK" w:hAnsi="仿宋" w:cs="仿宋" w:hint="eastAsia"/>
          <w:sz w:val="36"/>
          <w:szCs w:val="36"/>
        </w:rPr>
        <w:lastRenderedPageBreak/>
        <w:t>且对提升防灾减灾救灾能力有重要价值的单起典型重特大自然灾害，开展的专项调查评估。</w:t>
      </w:r>
    </w:p>
    <w:p w:rsidR="006D70BF" w:rsidRPr="00A45547" w:rsidRDefault="0065412A">
      <w:pPr>
        <w:spacing w:line="600" w:lineRule="exact"/>
        <w:ind w:firstLineChars="200" w:firstLine="720"/>
        <w:rPr>
          <w:rFonts w:ascii="方正仿宋_GBK" w:eastAsia="方正仿宋_GBK" w:hAnsi="仿宋" w:cs="仿宋"/>
          <w:sz w:val="36"/>
          <w:szCs w:val="36"/>
        </w:rPr>
      </w:pPr>
      <w:r w:rsidRPr="00A45547">
        <w:rPr>
          <w:rFonts w:ascii="方正仿宋_GBK" w:eastAsia="方正仿宋_GBK" w:hAnsi="仿宋" w:cs="仿宋" w:hint="eastAsia"/>
          <w:sz w:val="36"/>
          <w:szCs w:val="36"/>
        </w:rPr>
        <w:t>总结</w:t>
      </w:r>
      <w:r w:rsidR="00CF1AB4" w:rsidRPr="00A45547">
        <w:rPr>
          <w:rFonts w:ascii="方正仿宋_GBK" w:eastAsia="方正仿宋_GBK" w:hAnsi="仿宋" w:cs="仿宋" w:hint="eastAsia"/>
          <w:sz w:val="36"/>
          <w:szCs w:val="36"/>
        </w:rPr>
        <w:t>性调查评估是根据应急管理工作需要，</w:t>
      </w:r>
      <w:r w:rsidR="00E61A6C" w:rsidRPr="00A45547">
        <w:rPr>
          <w:rFonts w:ascii="方正仿宋_GBK" w:eastAsia="方正仿宋_GBK" w:hAnsi="仿宋" w:cs="仿宋" w:hint="eastAsia"/>
          <w:sz w:val="36"/>
          <w:szCs w:val="36"/>
        </w:rPr>
        <w:t>综合一定时期重特大自然灾害情况，</w:t>
      </w:r>
      <w:r w:rsidR="009D31B5" w:rsidRPr="00A45547">
        <w:rPr>
          <w:rFonts w:ascii="方正仿宋_GBK" w:eastAsia="方正仿宋_GBK" w:hAnsi="仿宋" w:cs="仿宋" w:hint="eastAsia"/>
          <w:sz w:val="36"/>
          <w:szCs w:val="36"/>
        </w:rPr>
        <w:t>分灾种、分地区等</w:t>
      </w:r>
      <w:r w:rsidR="00CF1AB4" w:rsidRPr="00A45547">
        <w:rPr>
          <w:rFonts w:ascii="方正仿宋_GBK" w:eastAsia="方正仿宋_GBK" w:hAnsi="仿宋" w:cs="仿宋" w:hint="eastAsia"/>
          <w:sz w:val="36"/>
          <w:szCs w:val="36"/>
        </w:rPr>
        <w:t>对</w:t>
      </w:r>
      <w:r w:rsidR="00E61A6C" w:rsidRPr="00A45547">
        <w:rPr>
          <w:rFonts w:ascii="方正仿宋_GBK" w:eastAsia="方正仿宋_GBK" w:hAnsi="仿宋" w:cs="仿宋" w:hint="eastAsia"/>
          <w:sz w:val="36"/>
          <w:szCs w:val="36"/>
        </w:rPr>
        <w:t>灾害</w:t>
      </w:r>
      <w:r w:rsidR="00CF1AB4" w:rsidRPr="00A45547">
        <w:rPr>
          <w:rFonts w:ascii="方正仿宋_GBK" w:eastAsia="方正仿宋_GBK" w:hAnsi="仿宋" w:cs="仿宋" w:hint="eastAsia"/>
          <w:sz w:val="36"/>
          <w:szCs w:val="36"/>
        </w:rPr>
        <w:t>防治和应急处置</w:t>
      </w:r>
      <w:r w:rsidR="00E61A6C" w:rsidRPr="00A45547">
        <w:rPr>
          <w:rFonts w:ascii="方正仿宋_GBK" w:eastAsia="方正仿宋_GBK" w:hAnsi="仿宋" w:cs="仿宋" w:hint="eastAsia"/>
          <w:sz w:val="36"/>
          <w:szCs w:val="36"/>
        </w:rPr>
        <w:t>总体情况</w:t>
      </w:r>
      <w:r w:rsidR="00CF1AB4" w:rsidRPr="00A45547">
        <w:rPr>
          <w:rFonts w:ascii="方正仿宋_GBK" w:eastAsia="方正仿宋_GBK" w:hAnsi="仿宋" w:cs="仿宋" w:hint="eastAsia"/>
          <w:sz w:val="36"/>
          <w:szCs w:val="36"/>
        </w:rPr>
        <w:t>进行的调查评估。</w:t>
      </w:r>
    </w:p>
    <w:p w:rsidR="006D70BF" w:rsidRPr="0065412A" w:rsidRDefault="00CF1AB4">
      <w:pPr>
        <w:spacing w:line="600" w:lineRule="exact"/>
        <w:ind w:firstLineChars="200" w:firstLine="720"/>
        <w:rPr>
          <w:rFonts w:ascii="方正仿宋_GBK" w:eastAsia="方正仿宋_GBK" w:hAnsi="仿宋" w:cs="仿宋"/>
          <w:sz w:val="36"/>
          <w:szCs w:val="36"/>
        </w:rPr>
      </w:pPr>
      <w:r>
        <w:rPr>
          <w:rFonts w:ascii="方正黑体_GBK" w:eastAsia="方正黑体_GBK" w:hAnsi="黑体" w:cs="黑体" w:hint="eastAsia"/>
          <w:sz w:val="36"/>
          <w:szCs w:val="36"/>
        </w:rPr>
        <w:t>第四条</w:t>
      </w:r>
      <w:r>
        <w:rPr>
          <w:rFonts w:ascii="黑体" w:eastAsia="黑体" w:hAnsi="黑体" w:cs="黑体" w:hint="eastAsia"/>
          <w:sz w:val="36"/>
          <w:szCs w:val="36"/>
        </w:rPr>
        <w:t xml:space="preserve">  </w:t>
      </w:r>
      <w:r w:rsidRPr="0065412A">
        <w:rPr>
          <w:rFonts w:ascii="方正仿宋_GBK" w:eastAsia="方正仿宋_GBK" w:hAnsi="仿宋" w:cs="仿宋" w:hint="eastAsia"/>
          <w:sz w:val="36"/>
          <w:szCs w:val="36"/>
        </w:rPr>
        <w:t>重特大自然灾害调查评估</w:t>
      </w:r>
      <w:r w:rsidR="00E61A6C">
        <w:rPr>
          <w:rFonts w:ascii="方正仿宋_GBK" w:eastAsia="方正仿宋_GBK" w:hAnsi="仿宋" w:cs="仿宋" w:hint="eastAsia"/>
          <w:sz w:val="36"/>
          <w:szCs w:val="36"/>
        </w:rPr>
        <w:t>由</w:t>
      </w:r>
      <w:r w:rsidRPr="0065412A">
        <w:rPr>
          <w:rFonts w:ascii="方正仿宋_GBK" w:eastAsia="方正仿宋_GBK" w:hAnsi="仿宋" w:cs="仿宋" w:hint="eastAsia"/>
          <w:sz w:val="36"/>
          <w:szCs w:val="36"/>
        </w:rPr>
        <w:t>国家层面和省级层面</w:t>
      </w:r>
      <w:r w:rsidR="00E61A6C" w:rsidRPr="00A45547">
        <w:rPr>
          <w:rFonts w:ascii="方正仿宋_GBK" w:eastAsia="方正仿宋_GBK" w:hAnsi="仿宋" w:cs="仿宋" w:hint="eastAsia"/>
          <w:sz w:val="36"/>
          <w:szCs w:val="36"/>
        </w:rPr>
        <w:t>分级</w:t>
      </w:r>
      <w:r w:rsidRPr="0065412A">
        <w:rPr>
          <w:rFonts w:ascii="方正仿宋_GBK" w:eastAsia="方正仿宋_GBK" w:hAnsi="仿宋" w:cs="仿宋" w:hint="eastAsia"/>
          <w:sz w:val="36"/>
          <w:szCs w:val="36"/>
        </w:rPr>
        <w:t>组织。原则上，国家层面负责特别重大自然灾害的调查评估，省级层面负责重大自然灾害的调查评估。</w:t>
      </w:r>
    </w:p>
    <w:p w:rsidR="006D70BF" w:rsidRPr="0065412A" w:rsidRDefault="00CF1AB4">
      <w:pPr>
        <w:spacing w:line="600" w:lineRule="exact"/>
        <w:ind w:firstLineChars="200" w:firstLine="720"/>
        <w:rPr>
          <w:rFonts w:ascii="方正仿宋_GBK" w:eastAsia="方正仿宋_GBK" w:hAnsi="仿宋" w:cs="仿宋"/>
          <w:sz w:val="36"/>
          <w:szCs w:val="36"/>
        </w:rPr>
      </w:pPr>
      <w:r>
        <w:rPr>
          <w:rFonts w:ascii="方正黑体_GBK" w:eastAsia="方正黑体_GBK" w:hAnsi="黑体" w:cs="黑体" w:hint="eastAsia"/>
          <w:sz w:val="36"/>
          <w:szCs w:val="36"/>
        </w:rPr>
        <w:t xml:space="preserve">第五条 </w:t>
      </w:r>
      <w:r>
        <w:rPr>
          <w:rFonts w:ascii="方正黑体_GBK" w:eastAsia="方正黑体_GBK" w:hAnsi="黑体" w:cs="黑体"/>
          <w:sz w:val="36"/>
          <w:szCs w:val="36"/>
        </w:rPr>
        <w:t xml:space="preserve"> </w:t>
      </w:r>
      <w:r w:rsidRPr="0065412A">
        <w:rPr>
          <w:rFonts w:ascii="方正仿宋_GBK" w:eastAsia="方正仿宋_GBK" w:hAnsi="仿宋" w:cs="仿宋" w:hint="eastAsia"/>
          <w:sz w:val="36"/>
          <w:szCs w:val="36"/>
        </w:rPr>
        <w:t>国家层面组织灾害调查评估的实施主体包括：</w:t>
      </w:r>
      <w:r w:rsidRPr="0065412A">
        <w:rPr>
          <w:rFonts w:ascii="方正仿宋_GBK" w:eastAsia="方正仿宋_GBK" w:hAnsi="仿宋" w:cs="仿宋"/>
          <w:sz w:val="36"/>
          <w:szCs w:val="36"/>
        </w:rPr>
        <w:t xml:space="preserve"> </w:t>
      </w:r>
    </w:p>
    <w:p w:rsidR="006D70BF" w:rsidRPr="0065412A" w:rsidRDefault="00CF1AB4">
      <w:pPr>
        <w:spacing w:line="600" w:lineRule="exact"/>
        <w:ind w:firstLineChars="200" w:firstLine="720"/>
        <w:rPr>
          <w:rFonts w:ascii="方正仿宋_GBK" w:eastAsia="方正仿宋_GBK" w:hAnsi="仿宋" w:cs="仿宋"/>
          <w:sz w:val="36"/>
          <w:szCs w:val="36"/>
        </w:rPr>
      </w:pPr>
      <w:r w:rsidRPr="0065412A">
        <w:rPr>
          <w:rFonts w:ascii="方正仿宋_GBK" w:eastAsia="方正仿宋_GBK" w:hAnsi="仿宋" w:cs="仿宋" w:hint="eastAsia"/>
          <w:sz w:val="36"/>
          <w:szCs w:val="36"/>
        </w:rPr>
        <w:t>（一）应急管理部；</w:t>
      </w:r>
    </w:p>
    <w:p w:rsidR="006D70BF" w:rsidRPr="00A45547" w:rsidRDefault="00CF1AB4">
      <w:pPr>
        <w:spacing w:line="600" w:lineRule="exact"/>
        <w:ind w:firstLineChars="200" w:firstLine="720"/>
        <w:rPr>
          <w:rFonts w:ascii="方正仿宋_GBK" w:eastAsia="方正仿宋_GBK" w:hAnsi="仿宋" w:cs="仿宋"/>
          <w:sz w:val="36"/>
          <w:szCs w:val="36"/>
        </w:rPr>
      </w:pPr>
      <w:r w:rsidRPr="00A45547">
        <w:rPr>
          <w:rFonts w:ascii="方正仿宋_GBK" w:eastAsia="方正仿宋_GBK" w:hAnsi="仿宋" w:cs="仿宋" w:hint="eastAsia"/>
          <w:sz w:val="36"/>
          <w:szCs w:val="36"/>
        </w:rPr>
        <w:t>（二）</w:t>
      </w:r>
      <w:r w:rsidR="00B96158" w:rsidRPr="00A45547">
        <w:rPr>
          <w:rFonts w:ascii="方正仿宋_GBK" w:eastAsia="方正仿宋_GBK" w:hAnsi="仿宋" w:cs="仿宋" w:hint="eastAsia"/>
          <w:sz w:val="36"/>
          <w:szCs w:val="36"/>
        </w:rPr>
        <w:t>明确灾害调查评估工作相关要求的</w:t>
      </w:r>
      <w:r w:rsidRPr="00A45547">
        <w:rPr>
          <w:rFonts w:ascii="方正仿宋_GBK" w:eastAsia="方正仿宋_GBK" w:hAnsi="仿宋" w:cs="仿宋" w:hint="eastAsia"/>
          <w:sz w:val="36"/>
          <w:szCs w:val="36"/>
        </w:rPr>
        <w:t>国家议事协调机构；</w:t>
      </w:r>
    </w:p>
    <w:p w:rsidR="006D70BF" w:rsidRPr="00A45547" w:rsidRDefault="00CF1AB4">
      <w:pPr>
        <w:spacing w:line="600" w:lineRule="exact"/>
        <w:ind w:firstLineChars="200" w:firstLine="720"/>
        <w:rPr>
          <w:rFonts w:ascii="方正仿宋_GBK" w:eastAsia="方正仿宋_GBK" w:hAnsi="仿宋" w:cs="仿宋"/>
          <w:sz w:val="36"/>
          <w:szCs w:val="36"/>
        </w:rPr>
      </w:pPr>
      <w:r w:rsidRPr="00A45547">
        <w:rPr>
          <w:rFonts w:ascii="方正仿宋_GBK" w:eastAsia="方正仿宋_GBK" w:hAnsi="仿宋" w:cs="仿宋" w:hint="eastAsia"/>
          <w:sz w:val="36"/>
          <w:szCs w:val="36"/>
        </w:rPr>
        <w:t>（三）国务院</w:t>
      </w:r>
      <w:r w:rsidR="009D31B5" w:rsidRPr="00A45547">
        <w:rPr>
          <w:rFonts w:ascii="方正仿宋_GBK" w:eastAsia="方正仿宋_GBK" w:hAnsi="仿宋" w:cs="仿宋" w:hint="eastAsia"/>
          <w:sz w:val="36"/>
          <w:szCs w:val="36"/>
        </w:rPr>
        <w:t>决定的其他主体</w:t>
      </w:r>
      <w:r w:rsidRPr="00A45547">
        <w:rPr>
          <w:rFonts w:ascii="方正仿宋_GBK" w:eastAsia="方正仿宋_GBK" w:hAnsi="仿宋" w:cs="仿宋" w:hint="eastAsia"/>
          <w:sz w:val="36"/>
          <w:szCs w:val="36"/>
        </w:rPr>
        <w:t>。</w:t>
      </w:r>
    </w:p>
    <w:p w:rsidR="006D70BF" w:rsidRPr="0065412A" w:rsidRDefault="00CF1AB4">
      <w:pPr>
        <w:spacing w:line="600" w:lineRule="exact"/>
        <w:ind w:firstLineChars="200" w:firstLine="720"/>
        <w:rPr>
          <w:rFonts w:ascii="方正仿宋_GBK" w:eastAsia="方正仿宋_GBK" w:hAnsi="仿宋" w:cs="仿宋"/>
          <w:sz w:val="36"/>
          <w:szCs w:val="36"/>
        </w:rPr>
      </w:pPr>
      <w:r>
        <w:rPr>
          <w:rFonts w:ascii="方正黑体_GBK" w:eastAsia="方正黑体_GBK" w:hAnsi="黑体" w:cs="黑体" w:hint="eastAsia"/>
          <w:sz w:val="36"/>
          <w:szCs w:val="36"/>
        </w:rPr>
        <w:t xml:space="preserve">第六条 </w:t>
      </w:r>
      <w:r>
        <w:rPr>
          <w:rFonts w:ascii="方正黑体_GBK" w:eastAsia="方正黑体_GBK" w:hAnsi="黑体" w:cs="黑体"/>
          <w:sz w:val="36"/>
          <w:szCs w:val="36"/>
        </w:rPr>
        <w:t xml:space="preserve"> </w:t>
      </w:r>
      <w:r w:rsidRPr="0065412A">
        <w:rPr>
          <w:rFonts w:ascii="方正仿宋_GBK" w:eastAsia="方正仿宋_GBK" w:hAnsi="仿宋" w:cs="仿宋" w:hint="eastAsia"/>
          <w:sz w:val="36"/>
          <w:szCs w:val="36"/>
        </w:rPr>
        <w:t>省级层面组织灾害调查评估的实施主体包括：</w:t>
      </w:r>
    </w:p>
    <w:p w:rsidR="006D70BF" w:rsidRPr="0065412A" w:rsidRDefault="00CF1AB4">
      <w:pPr>
        <w:spacing w:line="600" w:lineRule="exact"/>
        <w:ind w:firstLineChars="200" w:firstLine="720"/>
        <w:rPr>
          <w:rFonts w:ascii="方正仿宋_GBK" w:eastAsia="方正仿宋_GBK" w:hAnsi="仿宋" w:cs="仿宋"/>
          <w:sz w:val="36"/>
          <w:szCs w:val="36"/>
        </w:rPr>
      </w:pPr>
      <w:r w:rsidRPr="0065412A">
        <w:rPr>
          <w:rFonts w:ascii="方正仿宋_GBK" w:eastAsia="方正仿宋_GBK" w:hAnsi="仿宋" w:cs="仿宋" w:hint="eastAsia"/>
          <w:sz w:val="36"/>
          <w:szCs w:val="36"/>
        </w:rPr>
        <w:t>（一）各省、自治区、直辖市及新疆生产建设兵团应急管理部门（以下统称省级应急管理部门）；</w:t>
      </w:r>
    </w:p>
    <w:p w:rsidR="006D70BF" w:rsidRPr="00A45547" w:rsidRDefault="00CF1AB4">
      <w:pPr>
        <w:spacing w:line="600" w:lineRule="exact"/>
        <w:ind w:firstLineChars="200" w:firstLine="720"/>
        <w:rPr>
          <w:rFonts w:ascii="方正仿宋_GBK" w:eastAsia="方正仿宋_GBK" w:hAnsi="仿宋" w:cs="仿宋"/>
          <w:sz w:val="36"/>
          <w:szCs w:val="36"/>
        </w:rPr>
      </w:pPr>
      <w:r w:rsidRPr="00A45547">
        <w:rPr>
          <w:rFonts w:ascii="方正仿宋_GBK" w:eastAsia="方正仿宋_GBK" w:hAnsi="仿宋" w:cs="仿宋" w:hint="eastAsia"/>
          <w:sz w:val="36"/>
          <w:szCs w:val="36"/>
        </w:rPr>
        <w:t>（二）</w:t>
      </w:r>
      <w:r w:rsidR="00A81D42" w:rsidRPr="00A45547">
        <w:rPr>
          <w:rFonts w:ascii="方正仿宋_GBK" w:eastAsia="方正仿宋_GBK" w:hAnsi="仿宋" w:cs="仿宋" w:hint="eastAsia"/>
          <w:sz w:val="36"/>
          <w:szCs w:val="36"/>
        </w:rPr>
        <w:t>明确灾害调查评估工作相关要求的</w:t>
      </w:r>
      <w:r w:rsidRPr="00A45547">
        <w:rPr>
          <w:rFonts w:ascii="方正仿宋_GBK" w:eastAsia="方正仿宋_GBK" w:hAnsi="仿宋" w:cs="仿宋" w:hint="eastAsia"/>
          <w:sz w:val="36"/>
          <w:szCs w:val="36"/>
        </w:rPr>
        <w:t>省级议事协调机构；</w:t>
      </w:r>
    </w:p>
    <w:p w:rsidR="006D70BF" w:rsidRPr="00A45547" w:rsidRDefault="00CF1AB4">
      <w:pPr>
        <w:spacing w:line="600" w:lineRule="exact"/>
        <w:ind w:firstLineChars="200" w:firstLine="720"/>
        <w:rPr>
          <w:rFonts w:ascii="方正仿宋_GBK" w:eastAsia="方正仿宋_GBK" w:hAnsi="仿宋" w:cs="仿宋"/>
          <w:sz w:val="36"/>
          <w:szCs w:val="36"/>
        </w:rPr>
      </w:pPr>
      <w:r w:rsidRPr="00A45547">
        <w:rPr>
          <w:rFonts w:ascii="方正仿宋_GBK" w:eastAsia="方正仿宋_GBK" w:hAnsi="仿宋" w:cs="仿宋" w:hint="eastAsia"/>
          <w:sz w:val="36"/>
          <w:szCs w:val="36"/>
        </w:rPr>
        <w:t>（三）省级人民政府</w:t>
      </w:r>
      <w:r w:rsidR="009D31B5" w:rsidRPr="00A45547">
        <w:rPr>
          <w:rFonts w:ascii="方正仿宋_GBK" w:eastAsia="方正仿宋_GBK" w:hAnsi="仿宋" w:cs="仿宋" w:hint="eastAsia"/>
          <w:sz w:val="36"/>
          <w:szCs w:val="36"/>
        </w:rPr>
        <w:t>决定的其他主体</w:t>
      </w:r>
      <w:r w:rsidRPr="00A45547">
        <w:rPr>
          <w:rFonts w:ascii="方正仿宋_GBK" w:eastAsia="方正仿宋_GBK" w:hAnsi="仿宋" w:cs="仿宋" w:hint="eastAsia"/>
          <w:sz w:val="36"/>
          <w:szCs w:val="36"/>
        </w:rPr>
        <w:t>。</w:t>
      </w:r>
    </w:p>
    <w:p w:rsidR="000B148C" w:rsidRPr="0065412A" w:rsidRDefault="00CF1AB4">
      <w:pPr>
        <w:spacing w:line="600" w:lineRule="exact"/>
        <w:ind w:firstLineChars="200" w:firstLine="720"/>
        <w:rPr>
          <w:rFonts w:ascii="方正仿宋_GBK" w:eastAsia="方正仿宋_GBK" w:hAnsi="仿宋" w:cs="仿宋"/>
          <w:sz w:val="36"/>
          <w:szCs w:val="36"/>
        </w:rPr>
      </w:pPr>
      <w:r>
        <w:rPr>
          <w:rFonts w:ascii="方正黑体_GBK" w:eastAsia="方正黑体_GBK" w:hAnsi="黑体" w:cs="黑体" w:hint="eastAsia"/>
          <w:sz w:val="36"/>
          <w:szCs w:val="36"/>
        </w:rPr>
        <w:lastRenderedPageBreak/>
        <w:t xml:space="preserve">第七条 </w:t>
      </w:r>
      <w:r>
        <w:rPr>
          <w:rFonts w:ascii="方正黑体_GBK" w:eastAsia="方正黑体_GBK" w:hAnsi="黑体" w:cs="黑体"/>
          <w:sz w:val="36"/>
          <w:szCs w:val="36"/>
        </w:rPr>
        <w:t xml:space="preserve"> </w:t>
      </w:r>
      <w:r w:rsidRPr="0065412A">
        <w:rPr>
          <w:rFonts w:ascii="方正仿宋_GBK" w:eastAsia="方正仿宋_GBK" w:hAnsi="仿宋" w:cs="仿宋" w:hint="eastAsia"/>
          <w:sz w:val="36"/>
          <w:szCs w:val="36"/>
        </w:rPr>
        <w:t>国家层面灾害调查评估实施主体可以提级调查评估省级层面负责的重大自然灾害，</w:t>
      </w:r>
      <w:r w:rsidR="0065412A" w:rsidRPr="00A45547">
        <w:rPr>
          <w:rFonts w:ascii="方正仿宋_GBK" w:eastAsia="方正仿宋_GBK" w:hAnsi="仿宋" w:cs="仿宋" w:hint="eastAsia"/>
          <w:sz w:val="36"/>
          <w:szCs w:val="36"/>
        </w:rPr>
        <w:t>或者</w:t>
      </w:r>
      <w:r w:rsidRPr="0065412A">
        <w:rPr>
          <w:rFonts w:ascii="方正仿宋_GBK" w:eastAsia="方正仿宋_GBK" w:hAnsi="仿宋" w:cs="仿宋" w:hint="eastAsia"/>
          <w:sz w:val="36"/>
          <w:szCs w:val="36"/>
        </w:rPr>
        <w:t>视情况指定省级层面开展</w:t>
      </w:r>
      <w:r w:rsidR="005E50EA">
        <w:rPr>
          <w:rFonts w:ascii="方正仿宋_GBK" w:eastAsia="方正仿宋_GBK" w:hAnsi="仿宋" w:cs="仿宋" w:hint="eastAsia"/>
          <w:sz w:val="36"/>
          <w:szCs w:val="36"/>
        </w:rPr>
        <w:t>特别重大</w:t>
      </w:r>
      <w:r w:rsidRPr="0065412A">
        <w:rPr>
          <w:rFonts w:ascii="方正仿宋_GBK" w:eastAsia="方正仿宋_GBK" w:hAnsi="仿宋" w:cs="仿宋" w:hint="eastAsia"/>
          <w:sz w:val="36"/>
          <w:szCs w:val="36"/>
        </w:rPr>
        <w:t>灾害调查评估。</w:t>
      </w:r>
    </w:p>
    <w:p w:rsidR="006D70BF" w:rsidRPr="004D3510" w:rsidRDefault="00CF1AB4">
      <w:pPr>
        <w:spacing w:line="600" w:lineRule="exact"/>
        <w:ind w:firstLineChars="200" w:firstLine="720"/>
        <w:rPr>
          <w:rFonts w:ascii="方正仿宋_GBK" w:eastAsia="方正仿宋_GBK" w:hAnsi="仿宋" w:cs="仿宋"/>
          <w:sz w:val="36"/>
          <w:szCs w:val="36"/>
        </w:rPr>
      </w:pPr>
      <w:r w:rsidRPr="004D3510">
        <w:rPr>
          <w:rFonts w:ascii="方正仿宋_GBK" w:eastAsia="方正仿宋_GBK" w:hAnsi="仿宋" w:cs="仿宋" w:hint="eastAsia"/>
          <w:sz w:val="36"/>
          <w:szCs w:val="36"/>
        </w:rPr>
        <w:t>跨省级区域或情况复杂、影响重大的重大自然灾害，可以由</w:t>
      </w:r>
      <w:r w:rsidRPr="00A45547">
        <w:rPr>
          <w:rFonts w:ascii="方正仿宋_GBK" w:eastAsia="方正仿宋_GBK" w:hAnsi="仿宋" w:cs="仿宋" w:hint="eastAsia"/>
          <w:sz w:val="36"/>
          <w:szCs w:val="36"/>
        </w:rPr>
        <w:t>省级</w:t>
      </w:r>
      <w:r w:rsidR="0065412A" w:rsidRPr="00A45547">
        <w:rPr>
          <w:rFonts w:ascii="方正仿宋_GBK" w:eastAsia="方正仿宋_GBK" w:hAnsi="仿宋" w:cs="仿宋" w:hint="eastAsia"/>
          <w:sz w:val="36"/>
          <w:szCs w:val="36"/>
        </w:rPr>
        <w:t>层面</w:t>
      </w:r>
      <w:r w:rsidRPr="004D3510">
        <w:rPr>
          <w:rFonts w:ascii="方正仿宋_GBK" w:eastAsia="方正仿宋_GBK" w:hAnsi="仿宋" w:cs="仿宋" w:hint="eastAsia"/>
          <w:sz w:val="36"/>
          <w:szCs w:val="36"/>
        </w:rPr>
        <w:t>提请</w:t>
      </w:r>
      <w:r w:rsidR="004D3510" w:rsidRPr="00A45547">
        <w:rPr>
          <w:rFonts w:ascii="方正仿宋_GBK" w:eastAsia="方正仿宋_GBK" w:hAnsi="仿宋" w:cs="仿宋" w:hint="eastAsia"/>
          <w:sz w:val="36"/>
          <w:szCs w:val="36"/>
        </w:rPr>
        <w:t>国家层面</w:t>
      </w:r>
      <w:r w:rsidRPr="004D3510">
        <w:rPr>
          <w:rFonts w:ascii="方正仿宋_GBK" w:eastAsia="方正仿宋_GBK" w:hAnsi="仿宋" w:cs="仿宋" w:hint="eastAsia"/>
          <w:sz w:val="36"/>
          <w:szCs w:val="36"/>
        </w:rPr>
        <w:t>组织或指导</w:t>
      </w:r>
      <w:r w:rsidR="006C6B94">
        <w:rPr>
          <w:rFonts w:ascii="方正仿宋_GBK" w:eastAsia="方正仿宋_GBK" w:hAnsi="仿宋" w:cs="仿宋" w:hint="eastAsia"/>
          <w:sz w:val="36"/>
          <w:szCs w:val="36"/>
        </w:rPr>
        <w:t>开展灾害</w:t>
      </w:r>
      <w:r w:rsidRPr="004D3510">
        <w:rPr>
          <w:rFonts w:ascii="方正仿宋_GBK" w:eastAsia="方正仿宋_GBK" w:hAnsi="仿宋" w:cs="仿宋" w:hint="eastAsia"/>
          <w:sz w:val="36"/>
          <w:szCs w:val="36"/>
        </w:rPr>
        <w:t>调查评估。</w:t>
      </w:r>
    </w:p>
    <w:p w:rsidR="006D70BF" w:rsidRDefault="00CF1AB4">
      <w:pPr>
        <w:spacing w:line="600" w:lineRule="exact"/>
        <w:ind w:firstLineChars="200" w:firstLine="720"/>
        <w:rPr>
          <w:rFonts w:ascii="方正仿宋_GBK" w:eastAsia="方正仿宋_GBK" w:hAnsi="仿宋" w:cs="仿宋"/>
          <w:sz w:val="36"/>
          <w:szCs w:val="36"/>
        </w:rPr>
      </w:pPr>
      <w:r>
        <w:rPr>
          <w:rFonts w:ascii="方正黑体_GBK" w:eastAsia="方正黑体_GBK" w:hAnsi="黑体" w:cs="黑体" w:hint="eastAsia"/>
          <w:sz w:val="36"/>
          <w:szCs w:val="36"/>
        </w:rPr>
        <w:t>第八条</w:t>
      </w:r>
      <w:r>
        <w:rPr>
          <w:rFonts w:ascii="黑体" w:eastAsia="黑体" w:hAnsi="黑体" w:cs="黑体" w:hint="eastAsia"/>
          <w:sz w:val="36"/>
          <w:szCs w:val="36"/>
        </w:rPr>
        <w:t xml:space="preserve">  </w:t>
      </w:r>
      <w:r>
        <w:rPr>
          <w:rFonts w:ascii="方正仿宋_GBK" w:eastAsia="方正仿宋_GBK" w:hAnsi="仿宋" w:cs="仿宋" w:hint="eastAsia"/>
          <w:sz w:val="36"/>
          <w:szCs w:val="36"/>
        </w:rPr>
        <w:t>灾害发生后，应当及时对灾害情况和影响进行研判，对确定需要开展灾害调查评估的，应明确调查评估方向和重点内容，在不影响灾害应急处置与救援的情况下及时启动调查评估，组建调查评估工作组，开展调查评估工作。</w:t>
      </w:r>
    </w:p>
    <w:p w:rsidR="006D70BF" w:rsidRDefault="00CF1AB4">
      <w:pPr>
        <w:spacing w:line="600" w:lineRule="exact"/>
        <w:ind w:firstLineChars="200" w:firstLine="720"/>
        <w:rPr>
          <w:rFonts w:ascii="黑体" w:eastAsia="黑体" w:hAnsi="黑体" w:cs="仿宋"/>
          <w:sz w:val="36"/>
          <w:szCs w:val="36"/>
          <w:u w:val="single"/>
        </w:rPr>
      </w:pPr>
      <w:r>
        <w:rPr>
          <w:rFonts w:ascii="方正黑体_GBK" w:eastAsia="方正黑体_GBK" w:hAnsi="黑体" w:cs="黑体" w:hint="eastAsia"/>
          <w:sz w:val="36"/>
          <w:szCs w:val="36"/>
        </w:rPr>
        <w:t>第九条</w:t>
      </w:r>
      <w:r>
        <w:rPr>
          <w:rFonts w:ascii="仿宋" w:eastAsia="仿宋" w:hAnsi="仿宋" w:cs="仿宋" w:hint="eastAsia"/>
          <w:sz w:val="36"/>
          <w:szCs w:val="36"/>
        </w:rPr>
        <w:t xml:space="preserve"> </w:t>
      </w:r>
      <w:r>
        <w:rPr>
          <w:rFonts w:ascii="仿宋" w:eastAsia="仿宋" w:hAnsi="仿宋" w:cs="仿宋"/>
          <w:sz w:val="36"/>
          <w:szCs w:val="36"/>
        </w:rPr>
        <w:t xml:space="preserve"> </w:t>
      </w:r>
      <w:r>
        <w:rPr>
          <w:rFonts w:ascii="方正仿宋_GBK" w:eastAsia="方正仿宋_GBK" w:hAnsi="仿宋" w:cs="仿宋" w:hint="eastAsia"/>
          <w:sz w:val="36"/>
          <w:szCs w:val="36"/>
        </w:rPr>
        <w:t>重特大自然灾害调查评估工作组实行组长负责制。</w:t>
      </w:r>
      <w:r w:rsidRPr="006C6B94">
        <w:rPr>
          <w:rFonts w:ascii="方正仿宋_GBK" w:eastAsia="方正仿宋_GBK" w:hAnsi="仿宋" w:cs="仿宋" w:hint="eastAsia"/>
          <w:sz w:val="36"/>
          <w:szCs w:val="36"/>
        </w:rPr>
        <w:t>调查评估工作组组长由</w:t>
      </w:r>
      <w:r w:rsidR="00A45547" w:rsidRPr="006C6B94">
        <w:rPr>
          <w:rFonts w:ascii="方正仿宋_GBK" w:eastAsia="方正仿宋_GBK" w:hAnsi="仿宋" w:cs="仿宋" w:hint="eastAsia"/>
          <w:sz w:val="36"/>
          <w:szCs w:val="36"/>
        </w:rPr>
        <w:t>调查评估实施主体指定</w:t>
      </w:r>
      <w:r w:rsidRPr="006C6B94">
        <w:rPr>
          <w:rFonts w:ascii="方正仿宋_GBK" w:eastAsia="方正仿宋_GBK" w:hAnsi="仿宋" w:cs="仿宋" w:hint="eastAsia"/>
          <w:sz w:val="36"/>
          <w:szCs w:val="36"/>
        </w:rPr>
        <w:t>，其成员由应急管理部门、</w:t>
      </w:r>
      <w:r w:rsidR="00A45547" w:rsidRPr="006C6B94">
        <w:rPr>
          <w:rFonts w:ascii="方正仿宋_GBK" w:eastAsia="方正仿宋_GBK" w:hAnsi="仿宋" w:cs="仿宋" w:hint="eastAsia"/>
          <w:sz w:val="36"/>
          <w:szCs w:val="36"/>
        </w:rPr>
        <w:t>相关灾害防治主管部门、</w:t>
      </w:r>
      <w:r w:rsidRPr="006C6B94">
        <w:rPr>
          <w:rFonts w:ascii="方正仿宋_GBK" w:eastAsia="方正仿宋_GBK" w:hAnsi="仿宋" w:cs="仿宋" w:hint="eastAsia"/>
          <w:sz w:val="36"/>
          <w:szCs w:val="36"/>
        </w:rPr>
        <w:t>技术支撑单位相关人员以及专家组成。</w:t>
      </w:r>
      <w:r>
        <w:rPr>
          <w:rFonts w:ascii="方正仿宋_GBK" w:eastAsia="方正仿宋_GBK" w:hAnsi="仿宋" w:cs="仿宋" w:hint="eastAsia"/>
          <w:sz w:val="36"/>
          <w:szCs w:val="36"/>
        </w:rPr>
        <w:t>参加调查评估工作的人员，应当严格遵守工作纪律，服从工作组指挥和安排。</w:t>
      </w:r>
    </w:p>
    <w:p w:rsidR="006D70BF" w:rsidRDefault="00CF1AB4">
      <w:pPr>
        <w:spacing w:line="600" w:lineRule="exact"/>
        <w:ind w:firstLineChars="200" w:firstLine="720"/>
        <w:rPr>
          <w:rFonts w:ascii="方正仿宋_GBK" w:eastAsia="方正仿宋_GBK" w:hAnsi="仿宋" w:cs="仿宋"/>
          <w:sz w:val="36"/>
          <w:szCs w:val="36"/>
        </w:rPr>
      </w:pPr>
      <w:r>
        <w:rPr>
          <w:rFonts w:ascii="方正仿宋_GBK" w:eastAsia="方正仿宋_GBK" w:hAnsi="仿宋" w:cs="仿宋" w:hint="eastAsia"/>
          <w:sz w:val="36"/>
          <w:szCs w:val="36"/>
        </w:rPr>
        <w:t>调查评估工作组应当制定调查评估工作方案，明确参加人员范围和分工、调查评估区域、数据收集办法和具体实施步骤等。</w:t>
      </w:r>
    </w:p>
    <w:p w:rsidR="006D70BF" w:rsidRDefault="00CF1AB4">
      <w:pPr>
        <w:spacing w:line="600" w:lineRule="exact"/>
        <w:ind w:firstLineChars="200" w:firstLine="720"/>
        <w:rPr>
          <w:rFonts w:ascii="方正黑体_GBK" w:eastAsia="方正黑体_GBK" w:hAnsi="黑体" w:cs="黑体"/>
          <w:sz w:val="36"/>
          <w:szCs w:val="36"/>
        </w:rPr>
      </w:pPr>
      <w:r>
        <w:rPr>
          <w:rFonts w:ascii="方正仿宋_GBK" w:eastAsia="方正仿宋_GBK" w:hAnsi="仿宋" w:cs="仿宋" w:hint="eastAsia"/>
          <w:sz w:val="36"/>
          <w:szCs w:val="36"/>
        </w:rPr>
        <w:t>需要委托事业单位或采取政府购买服务开展调查评估技术服务工作的，调查评估工作组应当明确调查评</w:t>
      </w:r>
      <w:r>
        <w:rPr>
          <w:rFonts w:ascii="方正仿宋_GBK" w:eastAsia="方正仿宋_GBK" w:hAnsi="仿宋" w:cs="仿宋" w:hint="eastAsia"/>
          <w:sz w:val="36"/>
          <w:szCs w:val="36"/>
        </w:rPr>
        <w:lastRenderedPageBreak/>
        <w:t>估技术服务内容和工作要求，指导工作开展，审核工作报告。被委托单位或技术服务机构应当对所提供内容结论负相应责任。</w:t>
      </w:r>
    </w:p>
    <w:p w:rsidR="006F5D36" w:rsidRDefault="006F5D36" w:rsidP="006F5D36">
      <w:pPr>
        <w:pStyle w:val="a8"/>
        <w:spacing w:line="180" w:lineRule="exact"/>
        <w:rPr>
          <w:rFonts w:ascii="黑体" w:eastAsia="黑体" w:hAnsi="黑体"/>
          <w:b w:val="0"/>
          <w:sz w:val="36"/>
          <w:szCs w:val="36"/>
        </w:rPr>
      </w:pPr>
    </w:p>
    <w:p w:rsidR="006D70BF" w:rsidRDefault="00CF1AB4">
      <w:pPr>
        <w:pStyle w:val="a8"/>
        <w:spacing w:line="600" w:lineRule="exact"/>
        <w:rPr>
          <w:rFonts w:ascii="黑体" w:eastAsia="黑体" w:hAnsi="黑体"/>
          <w:b w:val="0"/>
          <w:sz w:val="36"/>
          <w:szCs w:val="36"/>
        </w:rPr>
      </w:pPr>
      <w:r>
        <w:rPr>
          <w:rFonts w:ascii="黑体" w:eastAsia="黑体" w:hAnsi="黑体" w:hint="eastAsia"/>
          <w:b w:val="0"/>
          <w:sz w:val="36"/>
          <w:szCs w:val="36"/>
        </w:rPr>
        <w:t>第二章  典型性调查评估</w:t>
      </w:r>
    </w:p>
    <w:p w:rsidR="006F5D36" w:rsidRPr="006F5D36" w:rsidRDefault="006F5D36" w:rsidP="006F5D36">
      <w:pPr>
        <w:pStyle w:val="a8"/>
        <w:spacing w:line="180" w:lineRule="exact"/>
      </w:pPr>
    </w:p>
    <w:p w:rsidR="006D70BF" w:rsidRPr="000B148C" w:rsidRDefault="00CF1AB4">
      <w:pPr>
        <w:spacing w:line="600" w:lineRule="exact"/>
        <w:ind w:firstLineChars="200" w:firstLine="720"/>
        <w:rPr>
          <w:rFonts w:ascii="方正黑体_GBK" w:eastAsia="方正黑体_GBK" w:hAnsi="黑体" w:cs="黑体"/>
          <w:sz w:val="36"/>
          <w:szCs w:val="36"/>
        </w:rPr>
      </w:pPr>
      <w:r>
        <w:rPr>
          <w:rFonts w:ascii="方正黑体_GBK" w:eastAsia="方正黑体_GBK" w:hAnsi="黑体" w:cs="黑体" w:hint="eastAsia"/>
          <w:sz w:val="36"/>
          <w:szCs w:val="36"/>
        </w:rPr>
        <w:t xml:space="preserve">第十条 </w:t>
      </w:r>
      <w:r>
        <w:rPr>
          <w:rFonts w:ascii="方正黑体_GBK" w:eastAsia="方正黑体_GBK" w:hAnsi="黑体" w:cs="黑体"/>
          <w:sz w:val="36"/>
          <w:szCs w:val="36"/>
        </w:rPr>
        <w:t xml:space="preserve"> </w:t>
      </w:r>
      <w:r w:rsidRPr="0065412A">
        <w:rPr>
          <w:rFonts w:ascii="方正仿宋_GBK" w:eastAsia="方正仿宋_GBK" w:hAnsi="仿宋" w:cs="仿宋" w:hint="eastAsia"/>
          <w:sz w:val="36"/>
          <w:szCs w:val="36"/>
        </w:rPr>
        <w:t>典型性调查评估应当对灾情及应对情况进行调查，评估灾害防治和应急处置效果，总结经验和教训，针对存在的短板和薄弱环节，提出加强灾后建设、完善自然灾害防治措施和改进应急管理工作的建议。</w:t>
      </w:r>
    </w:p>
    <w:p w:rsidR="006D70BF" w:rsidRDefault="00CF1AB4">
      <w:pPr>
        <w:spacing w:line="600" w:lineRule="exact"/>
        <w:ind w:firstLineChars="200" w:firstLine="720"/>
        <w:rPr>
          <w:rFonts w:ascii="方正仿宋_GBK" w:eastAsia="方正仿宋_GBK" w:hAnsi="仿宋" w:cs="仿宋"/>
          <w:sz w:val="36"/>
          <w:szCs w:val="36"/>
        </w:rPr>
      </w:pPr>
      <w:r>
        <w:rPr>
          <w:rFonts w:ascii="方正黑体_GBK" w:eastAsia="方正黑体_GBK" w:hAnsi="黑体" w:cs="黑体" w:hint="eastAsia"/>
          <w:sz w:val="36"/>
          <w:szCs w:val="36"/>
        </w:rPr>
        <w:t>第十一条</w:t>
      </w:r>
      <w:r>
        <w:rPr>
          <w:rFonts w:ascii="黑体" w:eastAsia="黑体" w:hAnsi="黑体" w:cs="黑体" w:hint="eastAsia"/>
          <w:sz w:val="36"/>
          <w:szCs w:val="36"/>
        </w:rPr>
        <w:t xml:space="preserve">  </w:t>
      </w:r>
      <w:r w:rsidRPr="0065412A">
        <w:rPr>
          <w:rFonts w:ascii="方正仿宋_GBK" w:eastAsia="方正仿宋_GBK" w:hAnsi="仿宋" w:cs="仿宋" w:hint="eastAsia"/>
          <w:sz w:val="36"/>
          <w:szCs w:val="36"/>
        </w:rPr>
        <w:t>典型性</w:t>
      </w:r>
      <w:r>
        <w:rPr>
          <w:rFonts w:ascii="方正仿宋_GBK" w:eastAsia="方正仿宋_GBK" w:hAnsi="仿宋" w:cs="仿宋" w:hint="eastAsia"/>
          <w:sz w:val="36"/>
          <w:szCs w:val="36"/>
        </w:rPr>
        <w:t>调查评估工作一般按照数据收集、现场调查、技术分析、形成报告等程序开展。</w:t>
      </w:r>
    </w:p>
    <w:p w:rsidR="006D70BF" w:rsidRDefault="00CF1AB4">
      <w:pPr>
        <w:spacing w:line="600" w:lineRule="exact"/>
        <w:ind w:firstLineChars="200" w:firstLine="720"/>
        <w:rPr>
          <w:rFonts w:ascii="方正仿宋_GBK" w:eastAsia="方正仿宋_GBK" w:hAnsi="仿宋" w:cs="仿宋"/>
          <w:sz w:val="36"/>
          <w:szCs w:val="36"/>
        </w:rPr>
      </w:pPr>
      <w:r>
        <w:rPr>
          <w:rFonts w:ascii="方正仿宋_GBK" w:eastAsia="方正仿宋_GBK" w:hAnsi="仿宋" w:cs="仿宋" w:hint="eastAsia"/>
          <w:sz w:val="36"/>
          <w:szCs w:val="36"/>
        </w:rPr>
        <w:t>数据收集主要汇总受灾地区各级政府及有关部门和单位前期开展的应对工作、损失及影响情况、部门监测统计数据及其他各类工作总结、社会经济数据等相关资料，并根据需要调查和补充相关数据资料。</w:t>
      </w:r>
    </w:p>
    <w:p w:rsidR="006D70BF" w:rsidRDefault="00CF1AB4">
      <w:pPr>
        <w:spacing w:line="600" w:lineRule="exact"/>
        <w:ind w:firstLineChars="200" w:firstLine="720"/>
        <w:rPr>
          <w:rFonts w:ascii="方正仿宋_GBK" w:eastAsia="方正仿宋_GBK" w:hAnsi="仿宋" w:cs="仿宋"/>
          <w:sz w:val="36"/>
          <w:szCs w:val="36"/>
        </w:rPr>
      </w:pPr>
      <w:r>
        <w:rPr>
          <w:rFonts w:ascii="方正仿宋_GBK" w:eastAsia="方正仿宋_GBK" w:hAnsi="仿宋" w:cs="仿宋" w:hint="eastAsia"/>
          <w:sz w:val="36"/>
          <w:szCs w:val="36"/>
        </w:rPr>
        <w:t>现场调查主要对收集数据和重点情况进行核实和调查，采取抽样方法，分层随机抽选调查区域，通过现场勘察、走访座谈、入户调查方式等赴灾害现场开展工作。</w:t>
      </w:r>
    </w:p>
    <w:p w:rsidR="006D70BF" w:rsidRDefault="00CF1AB4">
      <w:pPr>
        <w:spacing w:line="600" w:lineRule="exact"/>
        <w:ind w:firstLineChars="200" w:firstLine="720"/>
        <w:rPr>
          <w:rFonts w:ascii="方正仿宋_GBK" w:eastAsia="方正仿宋_GBK" w:hAnsi="仿宋" w:cs="仿宋"/>
          <w:sz w:val="36"/>
          <w:szCs w:val="36"/>
        </w:rPr>
      </w:pPr>
      <w:r>
        <w:rPr>
          <w:rFonts w:ascii="方正仿宋_GBK" w:eastAsia="方正仿宋_GBK" w:hAnsi="仿宋" w:cs="仿宋" w:hint="eastAsia"/>
          <w:sz w:val="36"/>
          <w:szCs w:val="36"/>
        </w:rPr>
        <w:t>技术分析包括整理分析数据资料和现场调查情况，开展定量、定性以及对比分析工作，会同有关部门、单</w:t>
      </w:r>
      <w:r>
        <w:rPr>
          <w:rFonts w:ascii="方正仿宋_GBK" w:eastAsia="方正仿宋_GBK" w:hAnsi="仿宋" w:cs="仿宋" w:hint="eastAsia"/>
          <w:sz w:val="36"/>
          <w:szCs w:val="36"/>
        </w:rPr>
        <w:lastRenderedPageBreak/>
        <w:t>位、地方应急管理部门及专家会商研究调查评估情况。</w:t>
      </w:r>
    </w:p>
    <w:p w:rsidR="006D70BF" w:rsidRDefault="00CF1AB4">
      <w:pPr>
        <w:spacing w:line="600" w:lineRule="exact"/>
        <w:ind w:firstLineChars="200" w:firstLine="720"/>
        <w:rPr>
          <w:rFonts w:ascii="方正仿宋_GBK" w:eastAsia="方正仿宋_GBK" w:hAnsi="仿宋" w:cs="仿宋"/>
          <w:sz w:val="36"/>
          <w:szCs w:val="36"/>
        </w:rPr>
      </w:pPr>
      <w:r>
        <w:rPr>
          <w:rFonts w:ascii="方正仿宋_GBK" w:eastAsia="方正仿宋_GBK" w:hAnsi="仿宋" w:cs="仿宋" w:hint="eastAsia"/>
          <w:sz w:val="36"/>
          <w:szCs w:val="36"/>
        </w:rPr>
        <w:t>形成报告包括调查评估报告的综合研究、组织撰写以及会商审核等工作。必要时可专门组织专家对调查评估报告进行技术审核。</w:t>
      </w:r>
    </w:p>
    <w:p w:rsidR="006D70BF" w:rsidRDefault="00CF1AB4">
      <w:pPr>
        <w:spacing w:line="600" w:lineRule="exact"/>
        <w:ind w:firstLineChars="200" w:firstLine="720"/>
        <w:rPr>
          <w:rFonts w:ascii="仿宋" w:eastAsia="仿宋" w:hAnsi="仿宋" w:cs="仿宋"/>
          <w:sz w:val="36"/>
          <w:szCs w:val="36"/>
        </w:rPr>
      </w:pPr>
      <w:r>
        <w:rPr>
          <w:rFonts w:ascii="方正黑体_GBK" w:eastAsia="方正黑体_GBK" w:hAnsi="黑体" w:cs="黑体" w:hint="eastAsia"/>
          <w:sz w:val="36"/>
          <w:szCs w:val="36"/>
        </w:rPr>
        <w:t>第十二条</w:t>
      </w:r>
      <w:r>
        <w:rPr>
          <w:rFonts w:ascii="黑体" w:eastAsia="黑体" w:hAnsi="黑体" w:cs="黑体" w:hint="eastAsia"/>
          <w:sz w:val="36"/>
          <w:szCs w:val="36"/>
        </w:rPr>
        <w:t xml:space="preserve">  </w:t>
      </w:r>
      <w:r>
        <w:rPr>
          <w:rFonts w:ascii="方正仿宋_GBK" w:eastAsia="方正仿宋_GBK" w:hAnsi="仿宋" w:cs="仿宋" w:hint="eastAsia"/>
          <w:sz w:val="36"/>
          <w:szCs w:val="36"/>
        </w:rPr>
        <w:t>开展</w:t>
      </w:r>
      <w:r w:rsidRPr="0065412A">
        <w:rPr>
          <w:rFonts w:ascii="方正仿宋_GBK" w:eastAsia="方正仿宋_GBK" w:hAnsi="仿宋" w:cs="仿宋" w:hint="eastAsia"/>
          <w:sz w:val="36"/>
          <w:szCs w:val="36"/>
        </w:rPr>
        <w:t>典型性</w:t>
      </w:r>
      <w:r>
        <w:rPr>
          <w:rFonts w:ascii="方正仿宋_GBK" w:eastAsia="方正仿宋_GBK" w:hAnsi="仿宋" w:cs="仿宋" w:hint="eastAsia"/>
          <w:sz w:val="36"/>
          <w:szCs w:val="36"/>
        </w:rPr>
        <w:t>调查评估应当充分利用现场调查、地方统计、遥感监测以及多元信息融合等手段获取相关监测和统计数据。收集、利用相关部门和机构的数据、资料和评估成果，开展综合分析，客观评价灾区损失和影响情况、灾害应对效果和灾害防治能力。</w:t>
      </w:r>
    </w:p>
    <w:p w:rsidR="006D70BF" w:rsidRDefault="00CF1AB4">
      <w:pPr>
        <w:spacing w:line="600" w:lineRule="exact"/>
        <w:ind w:firstLineChars="200" w:firstLine="720"/>
        <w:rPr>
          <w:rFonts w:ascii="方正仿宋_GBK" w:eastAsia="方正仿宋_GBK" w:hAnsi="仿宋" w:cs="仿宋"/>
          <w:sz w:val="36"/>
          <w:szCs w:val="36"/>
        </w:rPr>
      </w:pPr>
      <w:r>
        <w:rPr>
          <w:rFonts w:ascii="方正黑体_GBK" w:eastAsia="方正黑体_GBK" w:hAnsi="黑体" w:cs="黑体" w:hint="eastAsia"/>
          <w:sz w:val="36"/>
          <w:szCs w:val="36"/>
        </w:rPr>
        <w:t>第十三条</w:t>
      </w:r>
      <w:r>
        <w:rPr>
          <w:rFonts w:ascii="仿宋" w:eastAsia="仿宋" w:hAnsi="仿宋" w:cs="仿宋" w:hint="eastAsia"/>
          <w:sz w:val="36"/>
          <w:szCs w:val="36"/>
        </w:rPr>
        <w:t xml:space="preserve">  </w:t>
      </w:r>
      <w:r>
        <w:rPr>
          <w:rFonts w:ascii="方正仿宋_GBK" w:eastAsia="方正仿宋_GBK" w:hAnsi="仿宋" w:cs="仿宋" w:hint="eastAsia"/>
          <w:sz w:val="36"/>
          <w:szCs w:val="36"/>
        </w:rPr>
        <w:t>地方应急管理部门在灾害发生后，应当及时组织协调统计灾情和应急救援相关数据，配合协助上级应急管理部门开展调查评估工作。</w:t>
      </w:r>
    </w:p>
    <w:p w:rsidR="006D70BF" w:rsidRDefault="00CF1AB4">
      <w:pPr>
        <w:spacing w:line="600" w:lineRule="exact"/>
        <w:ind w:firstLineChars="200" w:firstLine="720"/>
        <w:rPr>
          <w:rFonts w:ascii="方正仿宋_GBK" w:eastAsia="方正仿宋_GBK" w:hAnsi="仿宋" w:cs="仿宋"/>
          <w:sz w:val="36"/>
          <w:szCs w:val="36"/>
        </w:rPr>
      </w:pPr>
      <w:r>
        <w:rPr>
          <w:rFonts w:ascii="方正黑体_GBK" w:eastAsia="方正黑体_GBK" w:hAnsi="黑体" w:cs="黑体" w:hint="eastAsia"/>
          <w:sz w:val="36"/>
          <w:szCs w:val="36"/>
        </w:rPr>
        <w:t>第十四条</w:t>
      </w:r>
      <w:r>
        <w:rPr>
          <w:rFonts w:ascii="黑体" w:eastAsia="黑体" w:hAnsi="黑体" w:cs="黑体" w:hint="eastAsia"/>
          <w:sz w:val="36"/>
          <w:szCs w:val="36"/>
        </w:rPr>
        <w:t xml:space="preserve">  </w:t>
      </w:r>
      <w:r w:rsidRPr="0065412A">
        <w:rPr>
          <w:rFonts w:ascii="方正仿宋_GBK" w:eastAsia="方正仿宋_GBK" w:hAnsi="仿宋" w:cs="仿宋" w:hint="eastAsia"/>
          <w:sz w:val="36"/>
          <w:szCs w:val="36"/>
        </w:rPr>
        <w:t>典型性</w:t>
      </w:r>
      <w:r>
        <w:rPr>
          <w:rFonts w:ascii="方正仿宋_GBK" w:eastAsia="方正仿宋_GBK" w:hAnsi="仿宋" w:cs="仿宋" w:hint="eastAsia"/>
          <w:sz w:val="36"/>
          <w:szCs w:val="36"/>
        </w:rPr>
        <w:t>调查评估报告应当包含下列内容：</w:t>
      </w:r>
    </w:p>
    <w:p w:rsidR="006D70BF" w:rsidRDefault="00CF1AB4">
      <w:pPr>
        <w:spacing w:line="600" w:lineRule="exact"/>
        <w:ind w:firstLineChars="200" w:firstLine="720"/>
        <w:rPr>
          <w:rFonts w:ascii="方正仿宋_GBK" w:eastAsia="方正仿宋_GBK" w:hAnsi="仿宋" w:cs="仿宋"/>
          <w:sz w:val="36"/>
          <w:szCs w:val="36"/>
        </w:rPr>
      </w:pPr>
      <w:r>
        <w:rPr>
          <w:rFonts w:ascii="方正仿宋_GBK" w:eastAsia="方正仿宋_GBK" w:hAnsi="仿宋" w:cs="仿宋" w:hint="eastAsia"/>
          <w:sz w:val="36"/>
          <w:szCs w:val="36"/>
        </w:rPr>
        <w:t>（一）灾害情况。主要包括灾害经过与致灾成灾原因、损失及影响等。</w:t>
      </w:r>
    </w:p>
    <w:p w:rsidR="006D70BF" w:rsidRDefault="00CF1AB4">
      <w:pPr>
        <w:spacing w:line="600" w:lineRule="exact"/>
        <w:ind w:firstLineChars="200" w:firstLine="720"/>
        <w:rPr>
          <w:rFonts w:ascii="方正仿宋_GBK" w:eastAsia="方正仿宋_GBK" w:hAnsi="仿宋" w:cs="仿宋"/>
          <w:sz w:val="36"/>
          <w:szCs w:val="36"/>
        </w:rPr>
      </w:pPr>
      <w:r>
        <w:rPr>
          <w:rFonts w:ascii="方正仿宋_GBK" w:eastAsia="方正仿宋_GBK" w:hAnsi="仿宋" w:cs="仿宋" w:hint="eastAsia"/>
          <w:sz w:val="36"/>
          <w:szCs w:val="36"/>
        </w:rPr>
        <w:t>（二）预防与应急准备。主要包括灾害风险识别、工程措施、责任制落实、应急管理工作制度、</w:t>
      </w:r>
      <w:r w:rsidR="00985CF7">
        <w:rPr>
          <w:rFonts w:ascii="方正仿宋_GBK" w:eastAsia="方正仿宋_GBK" w:hAnsi="仿宋" w:cs="仿宋" w:hint="eastAsia"/>
          <w:sz w:val="36"/>
          <w:szCs w:val="36"/>
        </w:rPr>
        <w:t>应急指挥体系、</w:t>
      </w:r>
      <w:r>
        <w:rPr>
          <w:rFonts w:ascii="方正仿宋_GBK" w:eastAsia="方正仿宋_GBK" w:hAnsi="仿宋" w:cs="仿宋" w:hint="eastAsia"/>
          <w:sz w:val="36"/>
          <w:szCs w:val="36"/>
        </w:rPr>
        <w:t>应急联动机制、应急预案与演练、应急救援力量准备（含人员、装备）、应急物资储备保障制度、应急培训与宣传教育等情况。</w:t>
      </w:r>
    </w:p>
    <w:p w:rsidR="006D70BF" w:rsidRDefault="00CF1AB4">
      <w:pPr>
        <w:spacing w:line="600" w:lineRule="exact"/>
        <w:ind w:firstLineChars="200" w:firstLine="720"/>
        <w:rPr>
          <w:rFonts w:ascii="方正仿宋_GBK" w:eastAsia="方正仿宋_GBK" w:hAnsi="仿宋" w:cs="仿宋"/>
          <w:sz w:val="36"/>
          <w:szCs w:val="36"/>
        </w:rPr>
      </w:pPr>
      <w:r>
        <w:rPr>
          <w:rFonts w:ascii="方正仿宋_GBK" w:eastAsia="方正仿宋_GBK" w:hAnsi="仿宋" w:cs="仿宋" w:hint="eastAsia"/>
          <w:sz w:val="36"/>
          <w:szCs w:val="36"/>
        </w:rPr>
        <w:t>（三）监测与预警。主要包括灾害及其灾害链相关</w:t>
      </w:r>
      <w:r>
        <w:rPr>
          <w:rFonts w:ascii="方正仿宋_GBK" w:eastAsia="方正仿宋_GBK" w:hAnsi="仿宋" w:cs="仿宋" w:hint="eastAsia"/>
          <w:sz w:val="36"/>
          <w:szCs w:val="36"/>
        </w:rPr>
        <w:lastRenderedPageBreak/>
        <w:t>信息的监测、统计、分析评估、灾害预警和信息发布、科技信息化应用等情况。</w:t>
      </w:r>
    </w:p>
    <w:p w:rsidR="006D70BF" w:rsidRDefault="00CF1AB4">
      <w:pPr>
        <w:spacing w:line="600" w:lineRule="exact"/>
        <w:ind w:firstLineChars="200" w:firstLine="720"/>
        <w:rPr>
          <w:rFonts w:ascii="方正仿宋_GBK" w:eastAsia="方正仿宋_GBK" w:hAnsi="仿宋" w:cs="仿宋"/>
          <w:sz w:val="36"/>
          <w:szCs w:val="36"/>
        </w:rPr>
      </w:pPr>
      <w:r>
        <w:rPr>
          <w:rFonts w:ascii="方正仿宋_GBK" w:eastAsia="方正仿宋_GBK" w:hAnsi="仿宋" w:cs="仿宋" w:hint="eastAsia"/>
          <w:sz w:val="36"/>
          <w:szCs w:val="36"/>
        </w:rPr>
        <w:t>（四）应急处置与救援救灾。主要包括</w:t>
      </w:r>
      <w:r w:rsidR="00985CF7">
        <w:rPr>
          <w:rFonts w:ascii="方正仿宋_GBK" w:eastAsia="方正仿宋_GBK" w:hAnsi="仿宋" w:cs="仿宋" w:hint="eastAsia"/>
          <w:sz w:val="36"/>
          <w:szCs w:val="36"/>
        </w:rPr>
        <w:t>信息报告、</w:t>
      </w:r>
      <w:r>
        <w:rPr>
          <w:rFonts w:ascii="方正仿宋_GBK" w:eastAsia="方正仿宋_GBK" w:hAnsi="仿宋" w:cs="仿宋" w:hint="eastAsia"/>
          <w:sz w:val="36"/>
          <w:szCs w:val="36"/>
        </w:rPr>
        <w:t>应急响应与指挥、应急避险、抢险救援、转移安置与救助、资金与物资（装备）准备与调拨、通讯保障、医疗救治与后勤保障、工程处置、次生灾害处置等情况。</w:t>
      </w:r>
    </w:p>
    <w:p w:rsidR="006D70BF" w:rsidRDefault="00CF1AB4">
      <w:pPr>
        <w:spacing w:line="600" w:lineRule="exact"/>
        <w:ind w:firstLineChars="200" w:firstLine="720"/>
        <w:rPr>
          <w:rFonts w:ascii="方正仿宋_GBK" w:eastAsia="方正仿宋_GBK" w:hAnsi="仿宋" w:cs="仿宋"/>
          <w:sz w:val="36"/>
          <w:szCs w:val="36"/>
        </w:rPr>
      </w:pPr>
      <w:r>
        <w:rPr>
          <w:rFonts w:ascii="方正仿宋_GBK" w:eastAsia="方正仿宋_GBK" w:hAnsi="仿宋" w:cs="仿宋" w:hint="eastAsia"/>
          <w:sz w:val="36"/>
          <w:szCs w:val="36"/>
        </w:rPr>
        <w:t>（五）措施建议。通过对上列（一）至（四）项内容的评估，针对性提出改进和完善灾害防治和应急管理法规标准与制度建设、责任制落实、防灾减灾工程措施落实、防灾规划及应急预案制定与实施、防灾减灾救灾力量配备及队伍建设、应急准备及监测预警实施、应急救援救灾处置与协同配合以及其他应急管理能力建设等方面的措施建议，以及灾害防治建设实施计划。</w:t>
      </w:r>
    </w:p>
    <w:p w:rsidR="006D70BF" w:rsidRDefault="00CF1AB4">
      <w:pPr>
        <w:spacing w:line="600" w:lineRule="exact"/>
        <w:ind w:firstLineChars="200" w:firstLine="720"/>
        <w:rPr>
          <w:rFonts w:ascii="仿宋" w:eastAsia="仿宋" w:hAnsi="仿宋" w:cs="楷体"/>
          <w:sz w:val="36"/>
          <w:szCs w:val="36"/>
        </w:rPr>
      </w:pPr>
      <w:r>
        <w:rPr>
          <w:rFonts w:ascii="方正黑体_GBK" w:eastAsia="方正黑体_GBK" w:hAnsi="黑体" w:cs="黑体" w:hint="eastAsia"/>
          <w:sz w:val="36"/>
          <w:szCs w:val="36"/>
        </w:rPr>
        <w:t>第十五条</w:t>
      </w:r>
      <w:r>
        <w:rPr>
          <w:rFonts w:ascii="黑体" w:eastAsia="黑体" w:hAnsi="黑体" w:cs="黑体" w:hint="eastAsia"/>
          <w:sz w:val="36"/>
          <w:szCs w:val="36"/>
        </w:rPr>
        <w:t xml:space="preserve">  </w:t>
      </w:r>
      <w:r>
        <w:rPr>
          <w:rFonts w:ascii="方正仿宋_GBK" w:eastAsia="方正仿宋_GBK" w:hAnsi="仿宋" w:cs="仿宋" w:hint="eastAsia"/>
          <w:sz w:val="36"/>
          <w:szCs w:val="36"/>
        </w:rPr>
        <w:t>调查评估工作组原则上自工作组成立之日起60日内形成调查评估报告。特殊情况确需延期的，延长的期限不得超过60日。</w:t>
      </w:r>
    </w:p>
    <w:p w:rsidR="006D70BF" w:rsidRDefault="00CF1AB4">
      <w:pPr>
        <w:spacing w:line="600" w:lineRule="exact"/>
        <w:ind w:firstLineChars="200" w:firstLine="720"/>
        <w:rPr>
          <w:rFonts w:ascii="方正仿宋_GBK" w:eastAsia="方正仿宋_GBK" w:hAnsi="仿宋" w:cs="仿宋"/>
          <w:sz w:val="36"/>
          <w:szCs w:val="36"/>
        </w:rPr>
      </w:pPr>
      <w:r>
        <w:rPr>
          <w:rFonts w:ascii="方正黑体_GBK" w:eastAsia="方正黑体_GBK" w:hAnsi="黑体" w:cs="黑体" w:hint="eastAsia"/>
          <w:sz w:val="36"/>
          <w:szCs w:val="36"/>
        </w:rPr>
        <w:t>第十六条</w:t>
      </w:r>
      <w:r>
        <w:rPr>
          <w:rFonts w:ascii="黑体" w:eastAsia="黑体" w:hAnsi="黑体" w:cs="黑体" w:hint="eastAsia"/>
          <w:sz w:val="36"/>
          <w:szCs w:val="36"/>
        </w:rPr>
        <w:t xml:space="preserve">  </w:t>
      </w:r>
      <w:r w:rsidRPr="0065412A">
        <w:rPr>
          <w:rFonts w:ascii="方正仿宋_GBK" w:eastAsia="方正仿宋_GBK" w:hAnsi="仿宋" w:cs="仿宋" w:hint="eastAsia"/>
          <w:sz w:val="36"/>
          <w:szCs w:val="36"/>
        </w:rPr>
        <w:t>典型性</w:t>
      </w:r>
      <w:r>
        <w:rPr>
          <w:rFonts w:ascii="方正仿宋_GBK" w:eastAsia="方正仿宋_GBK" w:hAnsi="仿宋" w:cs="仿宋" w:hint="eastAsia"/>
          <w:sz w:val="36"/>
          <w:szCs w:val="36"/>
        </w:rPr>
        <w:t>调查评估报告应当报送本级人民政府，同时抄送有关部门。</w:t>
      </w:r>
      <w:r w:rsidRPr="00A45547">
        <w:rPr>
          <w:rFonts w:ascii="方正仿宋_GBK" w:eastAsia="方正仿宋_GBK" w:hAnsi="仿宋" w:cs="仿宋" w:hint="eastAsia"/>
          <w:sz w:val="36"/>
          <w:szCs w:val="36"/>
        </w:rPr>
        <w:t>省级</w:t>
      </w:r>
      <w:r w:rsidR="005D5D66" w:rsidRPr="00A45547">
        <w:rPr>
          <w:rFonts w:ascii="方正仿宋_GBK" w:eastAsia="方正仿宋_GBK" w:hAnsi="仿宋" w:cs="仿宋" w:hint="eastAsia"/>
          <w:sz w:val="36"/>
          <w:szCs w:val="36"/>
        </w:rPr>
        <w:t>层面</w:t>
      </w:r>
      <w:r>
        <w:rPr>
          <w:rFonts w:ascii="方正仿宋_GBK" w:eastAsia="方正仿宋_GBK" w:hAnsi="仿宋" w:cs="仿宋" w:hint="eastAsia"/>
          <w:sz w:val="36"/>
          <w:szCs w:val="36"/>
        </w:rPr>
        <w:t>负责组织形成的调查评估报告应当送应急管理部</w:t>
      </w:r>
      <w:r w:rsidR="005D5D66" w:rsidRPr="00A45547">
        <w:rPr>
          <w:rFonts w:ascii="方正仿宋_GBK" w:eastAsia="方正仿宋_GBK" w:hAnsi="仿宋" w:cs="仿宋" w:hint="eastAsia"/>
          <w:sz w:val="36"/>
          <w:szCs w:val="36"/>
        </w:rPr>
        <w:t>统一汇总</w:t>
      </w:r>
      <w:r>
        <w:rPr>
          <w:rFonts w:ascii="方正仿宋_GBK" w:eastAsia="方正仿宋_GBK" w:hAnsi="仿宋" w:cs="仿宋" w:hint="eastAsia"/>
          <w:sz w:val="36"/>
          <w:szCs w:val="36"/>
        </w:rPr>
        <w:t>。</w:t>
      </w:r>
    </w:p>
    <w:p w:rsidR="006D70BF" w:rsidRDefault="00CF1AB4">
      <w:pPr>
        <w:spacing w:line="600" w:lineRule="exact"/>
        <w:ind w:firstLineChars="200" w:firstLine="720"/>
        <w:rPr>
          <w:rFonts w:ascii="方正仿宋_GBK" w:eastAsia="方正仿宋_GBK" w:hAnsi="仿宋" w:cs="仿宋"/>
          <w:sz w:val="36"/>
          <w:szCs w:val="36"/>
        </w:rPr>
      </w:pPr>
      <w:r w:rsidRPr="0065412A">
        <w:rPr>
          <w:rFonts w:ascii="方正仿宋_GBK" w:eastAsia="方正仿宋_GBK" w:hAnsi="仿宋" w:cs="仿宋" w:hint="eastAsia"/>
          <w:sz w:val="36"/>
          <w:szCs w:val="36"/>
        </w:rPr>
        <w:t>典型性</w:t>
      </w:r>
      <w:r>
        <w:rPr>
          <w:rFonts w:ascii="方正仿宋_GBK" w:eastAsia="方正仿宋_GBK" w:hAnsi="仿宋" w:cs="仿宋" w:hint="eastAsia"/>
          <w:sz w:val="36"/>
          <w:szCs w:val="36"/>
        </w:rPr>
        <w:t>调查评估报告经本级人民政府</w:t>
      </w:r>
      <w:r w:rsidR="00B96158" w:rsidRPr="00A45547">
        <w:rPr>
          <w:rFonts w:ascii="方正仿宋_GBK" w:eastAsia="方正仿宋_GBK" w:hAnsi="仿宋" w:cs="仿宋" w:hint="eastAsia"/>
          <w:sz w:val="36"/>
          <w:szCs w:val="36"/>
        </w:rPr>
        <w:t>同意</w:t>
      </w:r>
      <w:r>
        <w:rPr>
          <w:rFonts w:ascii="方正仿宋_GBK" w:eastAsia="方正仿宋_GBK" w:hAnsi="仿宋" w:cs="仿宋" w:hint="eastAsia"/>
          <w:sz w:val="36"/>
          <w:szCs w:val="36"/>
        </w:rPr>
        <w:t>，可以作为对下级人民政府及相关部门落实灾害防治和应急管理的改进措施、灾后建设情况进行督促指导的依据。对</w:t>
      </w:r>
      <w:r>
        <w:rPr>
          <w:rFonts w:ascii="方正仿宋_GBK" w:eastAsia="方正仿宋_GBK" w:hAnsi="仿宋" w:cs="仿宋" w:hint="eastAsia"/>
          <w:sz w:val="36"/>
          <w:szCs w:val="36"/>
        </w:rPr>
        <w:lastRenderedPageBreak/>
        <w:t>防灾减灾救灾工作中玩忽职守造成损失或重大社会影响的，依纪依法追究当事方的责任。</w:t>
      </w:r>
    </w:p>
    <w:p w:rsidR="006F5D36" w:rsidRDefault="006F5D36" w:rsidP="006F5D36">
      <w:pPr>
        <w:pStyle w:val="a8"/>
        <w:spacing w:line="180" w:lineRule="exact"/>
        <w:rPr>
          <w:rFonts w:ascii="黑体" w:eastAsia="黑体" w:hAnsi="黑体"/>
          <w:b w:val="0"/>
          <w:sz w:val="36"/>
          <w:szCs w:val="36"/>
        </w:rPr>
      </w:pPr>
    </w:p>
    <w:p w:rsidR="006D70BF" w:rsidRDefault="00CF1AB4">
      <w:pPr>
        <w:pStyle w:val="a8"/>
        <w:spacing w:line="600" w:lineRule="exact"/>
        <w:rPr>
          <w:rFonts w:ascii="黑体" w:eastAsia="黑体" w:hAnsi="黑体"/>
          <w:b w:val="0"/>
          <w:sz w:val="36"/>
          <w:szCs w:val="36"/>
        </w:rPr>
      </w:pPr>
      <w:r>
        <w:rPr>
          <w:rFonts w:ascii="黑体" w:eastAsia="黑体" w:hAnsi="黑体" w:hint="eastAsia"/>
          <w:b w:val="0"/>
          <w:sz w:val="36"/>
          <w:szCs w:val="36"/>
        </w:rPr>
        <w:t xml:space="preserve">第三章  </w:t>
      </w:r>
      <w:r w:rsidR="0065412A">
        <w:rPr>
          <w:rFonts w:ascii="黑体" w:eastAsia="黑体" w:hAnsi="黑体" w:hint="eastAsia"/>
          <w:b w:val="0"/>
          <w:sz w:val="36"/>
          <w:szCs w:val="36"/>
        </w:rPr>
        <w:t>总结</w:t>
      </w:r>
      <w:r>
        <w:rPr>
          <w:rFonts w:ascii="黑体" w:eastAsia="黑体" w:hAnsi="黑体" w:hint="eastAsia"/>
          <w:b w:val="0"/>
          <w:sz w:val="36"/>
          <w:szCs w:val="36"/>
        </w:rPr>
        <w:t>性调查评估</w:t>
      </w:r>
    </w:p>
    <w:p w:rsidR="006D70BF" w:rsidRPr="006F5D36" w:rsidRDefault="006D70BF" w:rsidP="006F5D36">
      <w:pPr>
        <w:pStyle w:val="a8"/>
        <w:spacing w:line="180" w:lineRule="exact"/>
      </w:pPr>
    </w:p>
    <w:p w:rsidR="006D70BF" w:rsidRPr="00A45547" w:rsidRDefault="00CF1AB4">
      <w:pPr>
        <w:spacing w:line="600" w:lineRule="exact"/>
        <w:ind w:firstLineChars="200" w:firstLine="720"/>
        <w:rPr>
          <w:rFonts w:ascii="方正仿宋_GBK" w:eastAsia="方正仿宋_GBK" w:hAnsi="仿宋" w:cs="仿宋"/>
          <w:sz w:val="36"/>
          <w:szCs w:val="36"/>
        </w:rPr>
      </w:pPr>
      <w:r>
        <w:rPr>
          <w:rFonts w:ascii="方正黑体_GBK" w:eastAsia="方正黑体_GBK" w:hAnsi="黑体" w:cs="黑体" w:hint="eastAsia"/>
          <w:sz w:val="36"/>
          <w:szCs w:val="36"/>
        </w:rPr>
        <w:t xml:space="preserve">第十七条 </w:t>
      </w:r>
      <w:r>
        <w:rPr>
          <w:rFonts w:ascii="方正黑体_GBK" w:eastAsia="方正黑体_GBK" w:hAnsi="黑体" w:cs="黑体"/>
          <w:sz w:val="36"/>
          <w:szCs w:val="36"/>
        </w:rPr>
        <w:t xml:space="preserve"> </w:t>
      </w:r>
      <w:r w:rsidR="00F8218B" w:rsidRPr="00A45547">
        <w:rPr>
          <w:rFonts w:ascii="方正仿宋_GBK" w:eastAsia="方正仿宋_GBK" w:hAnsi="仿宋" w:cs="仿宋" w:hint="eastAsia"/>
          <w:sz w:val="36"/>
          <w:szCs w:val="36"/>
        </w:rPr>
        <w:t>总结性调查评估由国家层面和省级层面定期、或者根据灾害应对需要不定期开展。</w:t>
      </w:r>
    </w:p>
    <w:p w:rsidR="004D05AD" w:rsidRPr="00A45547" w:rsidRDefault="00CF1AB4" w:rsidP="00F8218B">
      <w:pPr>
        <w:spacing w:line="600" w:lineRule="exact"/>
        <w:ind w:firstLineChars="200" w:firstLine="720"/>
        <w:rPr>
          <w:rFonts w:ascii="方正仿宋_GBK" w:eastAsia="方正仿宋_GBK" w:hAnsi="仿宋" w:cs="仿宋"/>
          <w:sz w:val="36"/>
          <w:szCs w:val="36"/>
        </w:rPr>
      </w:pPr>
      <w:r>
        <w:rPr>
          <w:rFonts w:ascii="方正黑体_GBK" w:eastAsia="方正黑体_GBK" w:hAnsi="黑体" w:cs="黑体" w:hint="eastAsia"/>
          <w:sz w:val="36"/>
          <w:szCs w:val="36"/>
        </w:rPr>
        <w:t>第十八条</w:t>
      </w:r>
      <w:r>
        <w:rPr>
          <w:rFonts w:ascii="黑体" w:eastAsia="黑体" w:hAnsi="黑体" w:cs="黑体"/>
          <w:sz w:val="36"/>
          <w:szCs w:val="36"/>
        </w:rPr>
        <w:t xml:space="preserve">  </w:t>
      </w:r>
      <w:r w:rsidR="00F8218B" w:rsidRPr="00A45547">
        <w:rPr>
          <w:rFonts w:ascii="方正仿宋_GBK" w:eastAsia="方正仿宋_GBK" w:hAnsi="仿宋" w:cs="仿宋" w:hint="eastAsia"/>
          <w:sz w:val="36"/>
          <w:szCs w:val="36"/>
        </w:rPr>
        <w:t>总结性调查评估应当在系统分析各起重特大自然灾害基础数据的基础上，研究特定灾种和重点地区灾害防治工作规律和特点，分析自然灾害应对活动存在问题和原因，提出完善自然灾害防治措施和改进应急管理工作的建议。</w:t>
      </w:r>
    </w:p>
    <w:p w:rsidR="00F8218B" w:rsidRPr="00A45547" w:rsidRDefault="00CF1AB4" w:rsidP="00F8218B">
      <w:pPr>
        <w:spacing w:line="600" w:lineRule="exact"/>
        <w:ind w:firstLineChars="200" w:firstLine="720"/>
        <w:rPr>
          <w:rFonts w:ascii="方正仿宋_GBK" w:eastAsia="方正仿宋_GBK" w:hAnsi="仿宋" w:cs="仿宋"/>
          <w:sz w:val="36"/>
          <w:szCs w:val="36"/>
        </w:rPr>
      </w:pPr>
      <w:r>
        <w:rPr>
          <w:rFonts w:ascii="黑体" w:eastAsia="黑体" w:hAnsi="黑体" w:cs="宋体" w:hint="eastAsia"/>
          <w:sz w:val="36"/>
          <w:szCs w:val="36"/>
        </w:rPr>
        <w:t xml:space="preserve">第十九条  </w:t>
      </w:r>
      <w:r w:rsidR="00F8218B" w:rsidRPr="00A45547">
        <w:rPr>
          <w:rFonts w:ascii="方正仿宋_GBK" w:eastAsia="方正仿宋_GBK" w:hAnsi="仿宋" w:cs="仿宋" w:hint="eastAsia"/>
          <w:sz w:val="36"/>
          <w:szCs w:val="36"/>
        </w:rPr>
        <w:t>重特大自然灾害基础数据包括：</w:t>
      </w:r>
    </w:p>
    <w:p w:rsidR="00F8218B" w:rsidRPr="00A45547" w:rsidRDefault="00F8218B" w:rsidP="00F8218B">
      <w:pPr>
        <w:spacing w:line="600" w:lineRule="exact"/>
        <w:ind w:firstLineChars="200" w:firstLine="720"/>
        <w:rPr>
          <w:rFonts w:ascii="方正仿宋_GBK" w:eastAsia="方正仿宋_GBK" w:hAnsi="仿宋" w:cs="仿宋"/>
          <w:sz w:val="36"/>
          <w:szCs w:val="36"/>
        </w:rPr>
      </w:pPr>
      <w:r w:rsidRPr="00A45547">
        <w:rPr>
          <w:rFonts w:ascii="方正仿宋_GBK" w:eastAsia="方正仿宋_GBK" w:hAnsi="仿宋" w:cs="仿宋" w:hint="eastAsia"/>
          <w:sz w:val="36"/>
          <w:szCs w:val="36"/>
        </w:rPr>
        <w:t>（一）重特大自然灾害统计数据；</w:t>
      </w:r>
    </w:p>
    <w:p w:rsidR="00F8218B" w:rsidRPr="00A45547" w:rsidRDefault="00F8218B" w:rsidP="00F8218B">
      <w:pPr>
        <w:spacing w:line="600" w:lineRule="exact"/>
        <w:ind w:firstLineChars="200" w:firstLine="720"/>
        <w:rPr>
          <w:rFonts w:ascii="方正仿宋_GBK" w:eastAsia="方正仿宋_GBK" w:hAnsi="仿宋" w:cs="仿宋"/>
          <w:sz w:val="36"/>
          <w:szCs w:val="36"/>
        </w:rPr>
      </w:pPr>
      <w:r w:rsidRPr="00A45547">
        <w:rPr>
          <w:rFonts w:ascii="方正仿宋_GBK" w:eastAsia="方正仿宋_GBK" w:hAnsi="仿宋" w:cs="仿宋" w:hint="eastAsia"/>
          <w:sz w:val="36"/>
          <w:szCs w:val="36"/>
        </w:rPr>
        <w:t>（二）地方形成的重特大自然灾害总结、复盘、调查等报告；</w:t>
      </w:r>
    </w:p>
    <w:p w:rsidR="00F8218B" w:rsidRPr="00A45547" w:rsidRDefault="00F8218B" w:rsidP="00F8218B">
      <w:pPr>
        <w:spacing w:line="600" w:lineRule="exact"/>
        <w:ind w:firstLineChars="200" w:firstLine="720"/>
        <w:rPr>
          <w:rFonts w:ascii="方正仿宋_GBK" w:eastAsia="方正仿宋_GBK" w:hAnsi="仿宋" w:cs="仿宋"/>
          <w:sz w:val="36"/>
          <w:szCs w:val="36"/>
        </w:rPr>
      </w:pPr>
      <w:r w:rsidRPr="00A45547">
        <w:rPr>
          <w:rFonts w:ascii="方正仿宋_GBK" w:eastAsia="方正仿宋_GBK" w:hAnsi="仿宋" w:cs="仿宋" w:hint="eastAsia"/>
          <w:sz w:val="36"/>
          <w:szCs w:val="36"/>
        </w:rPr>
        <w:t>（三）行业主管部门形成的重特大自然灾害分析、总结等专项报告；</w:t>
      </w:r>
    </w:p>
    <w:p w:rsidR="00F8218B" w:rsidRPr="00A45547" w:rsidRDefault="00F8218B" w:rsidP="00F8218B">
      <w:pPr>
        <w:spacing w:line="600" w:lineRule="exact"/>
        <w:ind w:firstLineChars="200" w:firstLine="720"/>
        <w:rPr>
          <w:rFonts w:ascii="方正仿宋_GBK" w:eastAsia="方正仿宋_GBK" w:hAnsi="仿宋" w:cs="仿宋"/>
          <w:sz w:val="36"/>
          <w:szCs w:val="36"/>
        </w:rPr>
      </w:pPr>
      <w:r w:rsidRPr="00A45547">
        <w:rPr>
          <w:rFonts w:ascii="方正仿宋_GBK" w:eastAsia="方正仿宋_GBK" w:hAnsi="仿宋" w:cs="仿宋" w:hint="eastAsia"/>
          <w:sz w:val="36"/>
          <w:szCs w:val="36"/>
        </w:rPr>
        <w:t>（四）通过座谈、调研、问卷调查等方式获取的数据信息；</w:t>
      </w:r>
    </w:p>
    <w:p w:rsidR="00F8218B" w:rsidRPr="00A45547" w:rsidRDefault="00F8218B" w:rsidP="00F8218B">
      <w:pPr>
        <w:spacing w:line="600" w:lineRule="exact"/>
        <w:ind w:firstLineChars="200" w:firstLine="720"/>
        <w:rPr>
          <w:rFonts w:ascii="方正仿宋_GBK" w:eastAsia="方正仿宋_GBK" w:hAnsi="仿宋" w:cs="仿宋"/>
          <w:sz w:val="36"/>
          <w:szCs w:val="36"/>
        </w:rPr>
      </w:pPr>
      <w:r w:rsidRPr="00A45547">
        <w:rPr>
          <w:rFonts w:ascii="方正仿宋_GBK" w:eastAsia="方正仿宋_GBK" w:hAnsi="仿宋" w:cs="仿宋" w:hint="eastAsia"/>
          <w:sz w:val="36"/>
          <w:szCs w:val="36"/>
        </w:rPr>
        <w:t>（五）其他相关信息。</w:t>
      </w:r>
    </w:p>
    <w:p w:rsidR="00F8218B" w:rsidRPr="009825A0" w:rsidRDefault="00CF1AB4" w:rsidP="00F8218B">
      <w:pPr>
        <w:spacing w:line="600" w:lineRule="exact"/>
        <w:ind w:firstLineChars="200" w:firstLine="720"/>
        <w:rPr>
          <w:rFonts w:ascii="黑体" w:eastAsia="黑体" w:hAnsi="黑体" w:cs="黑体"/>
          <w:sz w:val="36"/>
          <w:szCs w:val="36"/>
        </w:rPr>
      </w:pPr>
      <w:r>
        <w:rPr>
          <w:rFonts w:ascii="方正黑体_GBK" w:eastAsia="方正黑体_GBK" w:hAnsi="黑体" w:cs="黑体" w:hint="eastAsia"/>
          <w:sz w:val="36"/>
          <w:szCs w:val="36"/>
        </w:rPr>
        <w:t>第二十条</w:t>
      </w:r>
      <w:r>
        <w:rPr>
          <w:rFonts w:ascii="黑体" w:eastAsia="黑体" w:hAnsi="黑体" w:cs="黑体" w:hint="eastAsia"/>
          <w:sz w:val="36"/>
          <w:szCs w:val="36"/>
        </w:rPr>
        <w:t xml:space="preserve">  </w:t>
      </w:r>
      <w:r w:rsidR="00F8218B" w:rsidRPr="00645A3E">
        <w:rPr>
          <w:rFonts w:ascii="方正仿宋_GBK" w:eastAsia="方正仿宋_GBK" w:hAnsi="仿宋" w:cs="仿宋" w:hint="eastAsia"/>
          <w:sz w:val="36"/>
          <w:szCs w:val="36"/>
        </w:rPr>
        <w:t>总结性调查评估报告内容包</w:t>
      </w:r>
      <w:bookmarkStart w:id="0" w:name="_GoBack"/>
      <w:bookmarkEnd w:id="0"/>
      <w:r w:rsidR="00F8218B" w:rsidRPr="00645A3E">
        <w:rPr>
          <w:rFonts w:ascii="方正仿宋_GBK" w:eastAsia="方正仿宋_GBK" w:hAnsi="仿宋" w:cs="仿宋" w:hint="eastAsia"/>
          <w:sz w:val="36"/>
          <w:szCs w:val="36"/>
        </w:rPr>
        <w:t>括：</w:t>
      </w:r>
    </w:p>
    <w:p w:rsidR="00F8218B" w:rsidRPr="00A45547" w:rsidRDefault="00F8218B" w:rsidP="00F8218B">
      <w:pPr>
        <w:spacing w:line="600" w:lineRule="exact"/>
        <w:ind w:firstLineChars="200" w:firstLine="720"/>
        <w:rPr>
          <w:rFonts w:ascii="方正仿宋_GBK" w:eastAsia="方正仿宋_GBK" w:hAnsi="仿宋" w:cs="仿宋"/>
          <w:sz w:val="36"/>
          <w:szCs w:val="36"/>
        </w:rPr>
      </w:pPr>
      <w:r w:rsidRPr="00A45547">
        <w:rPr>
          <w:rFonts w:ascii="方正仿宋_GBK" w:eastAsia="方正仿宋_GBK" w:hAnsi="仿宋" w:cs="仿宋" w:hint="eastAsia"/>
          <w:sz w:val="36"/>
          <w:szCs w:val="36"/>
        </w:rPr>
        <w:lastRenderedPageBreak/>
        <w:t>（一）</w:t>
      </w:r>
      <w:r w:rsidR="00D53EEA" w:rsidRPr="00A45547">
        <w:rPr>
          <w:rFonts w:ascii="方正仿宋_GBK" w:eastAsia="方正仿宋_GBK" w:hAnsi="仿宋" w:cs="仿宋" w:hint="eastAsia"/>
          <w:sz w:val="36"/>
          <w:szCs w:val="36"/>
        </w:rPr>
        <w:t>特定</w:t>
      </w:r>
      <w:r w:rsidRPr="00A45547">
        <w:rPr>
          <w:rFonts w:ascii="方正仿宋_GBK" w:eastAsia="方正仿宋_GBK" w:hAnsi="仿宋" w:cs="仿宋" w:hint="eastAsia"/>
          <w:sz w:val="36"/>
          <w:szCs w:val="36"/>
        </w:rPr>
        <w:t>灾种或重点地区防灾减灾救灾现状；</w:t>
      </w:r>
    </w:p>
    <w:p w:rsidR="00F8218B" w:rsidRPr="00A45547" w:rsidRDefault="00F8218B" w:rsidP="00F8218B">
      <w:pPr>
        <w:spacing w:line="600" w:lineRule="exact"/>
        <w:ind w:firstLineChars="200" w:firstLine="720"/>
        <w:rPr>
          <w:rFonts w:ascii="方正仿宋_GBK" w:eastAsia="方正仿宋_GBK" w:hAnsi="仿宋" w:cs="仿宋"/>
          <w:sz w:val="36"/>
          <w:szCs w:val="36"/>
        </w:rPr>
      </w:pPr>
      <w:r w:rsidRPr="00A45547">
        <w:rPr>
          <w:rFonts w:ascii="方正仿宋_GBK" w:eastAsia="方正仿宋_GBK" w:hAnsi="仿宋" w:cs="仿宋" w:hint="eastAsia"/>
          <w:sz w:val="36"/>
          <w:szCs w:val="36"/>
        </w:rPr>
        <w:t>（二）</w:t>
      </w:r>
      <w:r w:rsidR="00D53EEA" w:rsidRPr="00A45547">
        <w:rPr>
          <w:rFonts w:ascii="方正仿宋_GBK" w:eastAsia="方正仿宋_GBK" w:hAnsi="仿宋" w:cs="仿宋" w:hint="eastAsia"/>
          <w:sz w:val="36"/>
          <w:szCs w:val="36"/>
        </w:rPr>
        <w:t>特定</w:t>
      </w:r>
      <w:r w:rsidRPr="00A45547">
        <w:rPr>
          <w:rFonts w:ascii="方正仿宋_GBK" w:eastAsia="方正仿宋_GBK" w:hAnsi="仿宋" w:cs="仿宋" w:hint="eastAsia"/>
          <w:sz w:val="36"/>
          <w:szCs w:val="36"/>
        </w:rPr>
        <w:t>灾种或重点地区防灾减灾救灾规律特点、存在问题及原因；</w:t>
      </w:r>
    </w:p>
    <w:p w:rsidR="00F8218B" w:rsidRPr="00A45547" w:rsidRDefault="00F8218B" w:rsidP="00F8218B">
      <w:pPr>
        <w:spacing w:line="600" w:lineRule="exact"/>
        <w:ind w:firstLineChars="200" w:firstLine="720"/>
        <w:rPr>
          <w:rFonts w:ascii="方正仿宋_GBK" w:eastAsia="方正仿宋_GBK" w:hAnsi="仿宋" w:cs="仿宋"/>
          <w:sz w:val="36"/>
          <w:szCs w:val="36"/>
        </w:rPr>
      </w:pPr>
      <w:r w:rsidRPr="00A45547">
        <w:rPr>
          <w:rFonts w:ascii="方正仿宋_GBK" w:eastAsia="方正仿宋_GBK" w:hAnsi="仿宋" w:cs="仿宋" w:hint="eastAsia"/>
          <w:sz w:val="36"/>
          <w:szCs w:val="36"/>
        </w:rPr>
        <w:t>（三）</w:t>
      </w:r>
      <w:r w:rsidR="00D53EEA" w:rsidRPr="00A45547">
        <w:rPr>
          <w:rFonts w:ascii="方正仿宋_GBK" w:eastAsia="方正仿宋_GBK" w:hAnsi="仿宋" w:cs="仿宋" w:hint="eastAsia"/>
          <w:sz w:val="36"/>
          <w:szCs w:val="36"/>
        </w:rPr>
        <w:t>特定</w:t>
      </w:r>
      <w:r w:rsidRPr="00A45547">
        <w:rPr>
          <w:rFonts w:ascii="方正仿宋_GBK" w:eastAsia="方正仿宋_GBK" w:hAnsi="仿宋" w:cs="仿宋" w:hint="eastAsia"/>
          <w:sz w:val="36"/>
          <w:szCs w:val="36"/>
        </w:rPr>
        <w:t>灾种或重点地区防灾减灾救灾主要风险挑战研判；</w:t>
      </w:r>
    </w:p>
    <w:p w:rsidR="00F8218B" w:rsidRPr="00A45547" w:rsidRDefault="00F8218B" w:rsidP="00F8218B">
      <w:pPr>
        <w:spacing w:line="600" w:lineRule="exact"/>
        <w:ind w:firstLineChars="200" w:firstLine="720"/>
        <w:rPr>
          <w:rFonts w:ascii="方正仿宋_GBK" w:eastAsia="方正仿宋_GBK" w:hAnsi="仿宋" w:cs="仿宋"/>
          <w:sz w:val="36"/>
          <w:szCs w:val="36"/>
        </w:rPr>
      </w:pPr>
      <w:r w:rsidRPr="00A45547">
        <w:rPr>
          <w:rFonts w:ascii="方正仿宋_GBK" w:eastAsia="方正仿宋_GBK" w:hAnsi="仿宋" w:cs="仿宋" w:hint="eastAsia"/>
          <w:sz w:val="36"/>
          <w:szCs w:val="36"/>
        </w:rPr>
        <w:t>（四）系统性提升</w:t>
      </w:r>
      <w:r w:rsidR="00D53EEA" w:rsidRPr="00A45547">
        <w:rPr>
          <w:rFonts w:ascii="方正仿宋_GBK" w:eastAsia="方正仿宋_GBK" w:hAnsi="仿宋" w:cs="仿宋" w:hint="eastAsia"/>
          <w:sz w:val="36"/>
          <w:szCs w:val="36"/>
        </w:rPr>
        <w:t>特定</w:t>
      </w:r>
      <w:r w:rsidRPr="00A45547">
        <w:rPr>
          <w:rFonts w:ascii="方正仿宋_GBK" w:eastAsia="方正仿宋_GBK" w:hAnsi="仿宋" w:cs="仿宋" w:hint="eastAsia"/>
          <w:sz w:val="36"/>
          <w:szCs w:val="36"/>
        </w:rPr>
        <w:t>灾种或重点地区防灾减灾救灾能力和水平的对策。</w:t>
      </w:r>
    </w:p>
    <w:p w:rsidR="00F8218B" w:rsidRPr="0065412A" w:rsidRDefault="00CF1AB4" w:rsidP="00F8218B">
      <w:pPr>
        <w:spacing w:line="600" w:lineRule="exact"/>
        <w:ind w:firstLineChars="200" w:firstLine="720"/>
        <w:rPr>
          <w:rFonts w:ascii="方正仿宋_GBK" w:eastAsia="方正仿宋_GBK" w:hAnsi="仿宋" w:cs="仿宋"/>
          <w:sz w:val="36"/>
          <w:szCs w:val="36"/>
        </w:rPr>
      </w:pPr>
      <w:r>
        <w:rPr>
          <w:rFonts w:ascii="方正黑体_GBK" w:eastAsia="方正黑体_GBK" w:hAnsi="黑体" w:cs="黑体" w:hint="eastAsia"/>
          <w:sz w:val="36"/>
          <w:szCs w:val="36"/>
        </w:rPr>
        <w:t>第二十一条</w:t>
      </w:r>
      <w:r>
        <w:rPr>
          <w:rFonts w:ascii="黑体" w:eastAsia="黑体" w:hAnsi="黑体" w:cs="黑体" w:hint="eastAsia"/>
          <w:sz w:val="36"/>
          <w:szCs w:val="36"/>
        </w:rPr>
        <w:t xml:space="preserve">  </w:t>
      </w:r>
      <w:r w:rsidR="00F8218B" w:rsidRPr="00A45547">
        <w:rPr>
          <w:rFonts w:ascii="方正仿宋_GBK" w:eastAsia="方正仿宋_GBK" w:hAnsi="仿宋" w:cs="仿宋" w:hint="eastAsia"/>
          <w:sz w:val="36"/>
          <w:szCs w:val="36"/>
        </w:rPr>
        <w:t>应当组织专家参与</w:t>
      </w:r>
      <w:r w:rsidR="00D53EEA" w:rsidRPr="00A45547">
        <w:rPr>
          <w:rFonts w:ascii="方正仿宋_GBK" w:eastAsia="方正仿宋_GBK" w:hAnsi="仿宋" w:cs="仿宋" w:hint="eastAsia"/>
          <w:sz w:val="36"/>
          <w:szCs w:val="36"/>
        </w:rPr>
        <w:t>特定</w:t>
      </w:r>
      <w:r w:rsidR="00F8218B" w:rsidRPr="00A45547">
        <w:rPr>
          <w:rFonts w:ascii="方正仿宋_GBK" w:eastAsia="方正仿宋_GBK" w:hAnsi="仿宋" w:cs="仿宋" w:hint="eastAsia"/>
          <w:sz w:val="36"/>
          <w:szCs w:val="36"/>
        </w:rPr>
        <w:t>灾种或重点地区防灾减灾救灾风险挑战的研判，以及防灾减灾救灾能力建设对策的论证等调查评估工作。</w:t>
      </w:r>
    </w:p>
    <w:p w:rsidR="006D70BF" w:rsidRDefault="00CF1AB4">
      <w:pPr>
        <w:spacing w:line="600" w:lineRule="exact"/>
        <w:ind w:firstLineChars="200" w:firstLine="720"/>
        <w:rPr>
          <w:rFonts w:ascii="方正仿宋_GBK" w:eastAsia="方正仿宋_GBK" w:hAnsi="仿宋" w:cs="仿宋"/>
          <w:sz w:val="36"/>
          <w:szCs w:val="36"/>
        </w:rPr>
      </w:pPr>
      <w:r>
        <w:rPr>
          <w:rFonts w:ascii="方正黑体_GBK" w:eastAsia="方正黑体_GBK" w:hAnsi="黑体" w:cs="黑体" w:hint="eastAsia"/>
          <w:sz w:val="36"/>
          <w:szCs w:val="36"/>
        </w:rPr>
        <w:t>第二十二条</w:t>
      </w:r>
      <w:r>
        <w:rPr>
          <w:rFonts w:ascii="黑体" w:eastAsia="黑体" w:hAnsi="黑体" w:cs="黑体" w:hint="eastAsia"/>
          <w:sz w:val="36"/>
          <w:szCs w:val="36"/>
        </w:rPr>
        <w:t xml:space="preserve">  </w:t>
      </w:r>
      <w:r w:rsidR="005D5D66" w:rsidRPr="00A45547">
        <w:rPr>
          <w:rFonts w:ascii="方正仿宋_GBK" w:eastAsia="方正仿宋_GBK" w:hAnsi="仿宋" w:cs="仿宋" w:hint="eastAsia"/>
          <w:sz w:val="36"/>
          <w:szCs w:val="36"/>
        </w:rPr>
        <w:t>总结性</w:t>
      </w:r>
      <w:r w:rsidR="005D5D66">
        <w:rPr>
          <w:rFonts w:ascii="方正仿宋_GBK" w:eastAsia="方正仿宋_GBK" w:hAnsi="仿宋" w:cs="仿宋" w:hint="eastAsia"/>
          <w:sz w:val="36"/>
          <w:szCs w:val="36"/>
        </w:rPr>
        <w:t>调查评估报告应当报送本级人民政府，同时抄送有关部门。</w:t>
      </w:r>
      <w:r w:rsidR="005D5D66" w:rsidRPr="00A45547">
        <w:rPr>
          <w:rFonts w:ascii="方正仿宋_GBK" w:eastAsia="方正仿宋_GBK" w:hAnsi="仿宋" w:cs="仿宋" w:hint="eastAsia"/>
          <w:sz w:val="36"/>
          <w:szCs w:val="36"/>
        </w:rPr>
        <w:t>省级层面</w:t>
      </w:r>
      <w:r w:rsidR="005D5D66">
        <w:rPr>
          <w:rFonts w:ascii="方正仿宋_GBK" w:eastAsia="方正仿宋_GBK" w:hAnsi="仿宋" w:cs="仿宋" w:hint="eastAsia"/>
          <w:sz w:val="36"/>
          <w:szCs w:val="36"/>
        </w:rPr>
        <w:t>负责组织形成的调查评估报告应当送应急管理部</w:t>
      </w:r>
      <w:r w:rsidR="005D5D66" w:rsidRPr="00A45547">
        <w:rPr>
          <w:rFonts w:ascii="方正仿宋_GBK" w:eastAsia="方正仿宋_GBK" w:hAnsi="仿宋" w:cs="仿宋" w:hint="eastAsia"/>
          <w:sz w:val="36"/>
          <w:szCs w:val="36"/>
        </w:rPr>
        <w:t>统一汇总</w:t>
      </w:r>
      <w:r w:rsidR="005D5D66">
        <w:rPr>
          <w:rFonts w:ascii="方正仿宋_GBK" w:eastAsia="方正仿宋_GBK" w:hAnsi="仿宋" w:cs="仿宋" w:hint="eastAsia"/>
          <w:sz w:val="36"/>
          <w:szCs w:val="36"/>
        </w:rPr>
        <w:t>。</w:t>
      </w:r>
    </w:p>
    <w:p w:rsidR="006D70BF" w:rsidRDefault="006D70BF" w:rsidP="006F5D36">
      <w:pPr>
        <w:pStyle w:val="a8"/>
        <w:spacing w:line="180" w:lineRule="exact"/>
      </w:pPr>
    </w:p>
    <w:p w:rsidR="006D70BF" w:rsidRDefault="00CF1AB4">
      <w:pPr>
        <w:pStyle w:val="a8"/>
        <w:spacing w:line="600" w:lineRule="exact"/>
        <w:rPr>
          <w:rFonts w:ascii="黑体" w:eastAsia="黑体" w:hAnsi="黑体"/>
          <w:b w:val="0"/>
          <w:sz w:val="36"/>
          <w:szCs w:val="36"/>
        </w:rPr>
      </w:pPr>
      <w:r>
        <w:rPr>
          <w:rFonts w:ascii="黑体" w:eastAsia="黑体" w:hAnsi="黑体" w:hint="eastAsia"/>
          <w:b w:val="0"/>
          <w:sz w:val="36"/>
          <w:szCs w:val="36"/>
        </w:rPr>
        <w:t>第四章  调查评估的保障</w:t>
      </w:r>
    </w:p>
    <w:p w:rsidR="006D70BF" w:rsidRDefault="006D70BF" w:rsidP="006F5D36">
      <w:pPr>
        <w:pStyle w:val="a8"/>
        <w:spacing w:line="180" w:lineRule="exact"/>
        <w:rPr>
          <w:rFonts w:ascii="方正黑体_GBK" w:eastAsia="方正黑体_GBK" w:hAnsi="黑体" w:cs="黑体"/>
          <w:sz w:val="36"/>
          <w:szCs w:val="36"/>
        </w:rPr>
      </w:pPr>
    </w:p>
    <w:p w:rsidR="006D70BF" w:rsidRDefault="00CF1AB4">
      <w:pPr>
        <w:spacing w:line="600" w:lineRule="exact"/>
        <w:ind w:firstLineChars="200" w:firstLine="720"/>
        <w:rPr>
          <w:rFonts w:ascii="仿宋" w:eastAsia="仿宋" w:hAnsi="仿宋" w:cs="仿宋"/>
          <w:sz w:val="36"/>
          <w:szCs w:val="36"/>
        </w:rPr>
      </w:pPr>
      <w:r>
        <w:rPr>
          <w:rFonts w:ascii="方正黑体_GBK" w:eastAsia="方正黑体_GBK" w:hAnsi="黑体" w:cs="黑体" w:hint="eastAsia"/>
          <w:sz w:val="36"/>
          <w:szCs w:val="36"/>
        </w:rPr>
        <w:t>第二十</w:t>
      </w:r>
      <w:r w:rsidR="009825A0">
        <w:rPr>
          <w:rFonts w:ascii="方正黑体_GBK" w:eastAsia="方正黑体_GBK" w:hAnsi="黑体" w:cs="黑体" w:hint="eastAsia"/>
          <w:sz w:val="36"/>
          <w:szCs w:val="36"/>
        </w:rPr>
        <w:t>三</w:t>
      </w:r>
      <w:r>
        <w:rPr>
          <w:rFonts w:ascii="方正黑体_GBK" w:eastAsia="方正黑体_GBK" w:hAnsi="黑体" w:cs="黑体" w:hint="eastAsia"/>
          <w:sz w:val="36"/>
          <w:szCs w:val="36"/>
        </w:rPr>
        <w:t>条</w:t>
      </w:r>
      <w:r>
        <w:rPr>
          <w:rFonts w:ascii="黑体" w:eastAsia="黑体" w:hAnsi="黑体" w:cs="黑体" w:hint="eastAsia"/>
          <w:sz w:val="36"/>
          <w:szCs w:val="36"/>
        </w:rPr>
        <w:t xml:space="preserve"> </w:t>
      </w:r>
      <w:r w:rsidR="009825A0">
        <w:rPr>
          <w:rFonts w:ascii="黑体" w:eastAsia="黑体" w:hAnsi="黑体" w:cs="黑体"/>
          <w:sz w:val="36"/>
          <w:szCs w:val="36"/>
        </w:rPr>
        <w:t xml:space="preserve"> </w:t>
      </w:r>
      <w:r>
        <w:rPr>
          <w:rFonts w:ascii="方正仿宋_GBK" w:eastAsia="方正仿宋_GBK" w:hAnsi="仿宋" w:cs="仿宋" w:hint="eastAsia"/>
          <w:sz w:val="36"/>
          <w:szCs w:val="36"/>
        </w:rPr>
        <w:t>加强自然灾害调查评估技术机构监督管理。注重政策引导与服务，做好培育发展和规范工作，发挥技术机构在调查评估工作中的技术支撑作用。</w:t>
      </w:r>
    </w:p>
    <w:p w:rsidR="006D70BF" w:rsidRDefault="00CF1AB4">
      <w:pPr>
        <w:spacing w:line="600" w:lineRule="exact"/>
        <w:ind w:firstLineChars="200" w:firstLine="720"/>
        <w:rPr>
          <w:rFonts w:ascii="仿宋" w:eastAsia="仿宋" w:hAnsi="仿宋" w:cs="仿宋"/>
          <w:sz w:val="36"/>
          <w:szCs w:val="36"/>
        </w:rPr>
      </w:pPr>
      <w:r>
        <w:rPr>
          <w:rFonts w:ascii="方正黑体_GBK" w:eastAsia="方正黑体_GBK" w:hAnsi="黑体" w:cs="黑体" w:hint="eastAsia"/>
          <w:sz w:val="36"/>
          <w:szCs w:val="36"/>
        </w:rPr>
        <w:t>第二十</w:t>
      </w:r>
      <w:r w:rsidR="009825A0">
        <w:rPr>
          <w:rFonts w:ascii="方正黑体_GBK" w:eastAsia="方正黑体_GBK" w:hAnsi="黑体" w:cs="黑体" w:hint="eastAsia"/>
          <w:sz w:val="36"/>
          <w:szCs w:val="36"/>
        </w:rPr>
        <w:t>四</w:t>
      </w:r>
      <w:r>
        <w:rPr>
          <w:rFonts w:ascii="方正黑体_GBK" w:eastAsia="方正黑体_GBK" w:hAnsi="黑体" w:cs="黑体" w:hint="eastAsia"/>
          <w:sz w:val="36"/>
          <w:szCs w:val="36"/>
        </w:rPr>
        <w:t>条</w:t>
      </w:r>
      <w:r>
        <w:rPr>
          <w:rFonts w:ascii="黑体" w:eastAsia="黑体" w:hAnsi="黑体" w:cs="黑体" w:hint="eastAsia"/>
          <w:sz w:val="36"/>
          <w:szCs w:val="36"/>
        </w:rPr>
        <w:t xml:space="preserve"> </w:t>
      </w:r>
      <w:r>
        <w:rPr>
          <w:rFonts w:ascii="黑体" w:eastAsia="黑体" w:hAnsi="黑体" w:cs="黑体"/>
          <w:sz w:val="36"/>
          <w:szCs w:val="36"/>
        </w:rPr>
        <w:t xml:space="preserve"> </w:t>
      </w:r>
      <w:r>
        <w:rPr>
          <w:rFonts w:ascii="方正仿宋_GBK" w:eastAsia="方正仿宋_GBK" w:hAnsi="仿宋" w:cs="仿宋" w:hint="eastAsia"/>
          <w:sz w:val="36"/>
          <w:szCs w:val="36"/>
        </w:rPr>
        <w:t>建立重特大自然灾害调查评估工作资金保障机制，将调查评估所需工作经费列入预算，确保调查评估工作常态化开展。</w:t>
      </w:r>
    </w:p>
    <w:p w:rsidR="006D70BF" w:rsidRDefault="00CF1AB4">
      <w:pPr>
        <w:spacing w:line="600" w:lineRule="exact"/>
        <w:ind w:firstLineChars="200" w:firstLine="720"/>
        <w:rPr>
          <w:rFonts w:ascii="方正仿宋_GBK" w:eastAsia="方正仿宋_GBK" w:hAnsi="仿宋" w:cs="仿宋"/>
          <w:sz w:val="36"/>
          <w:szCs w:val="36"/>
        </w:rPr>
      </w:pPr>
      <w:r>
        <w:rPr>
          <w:rFonts w:ascii="方正黑体_GBK" w:eastAsia="方正黑体_GBK" w:hAnsi="黑体" w:cs="黑体" w:hint="eastAsia"/>
          <w:sz w:val="36"/>
          <w:szCs w:val="36"/>
        </w:rPr>
        <w:lastRenderedPageBreak/>
        <w:t>第二十</w:t>
      </w:r>
      <w:r w:rsidR="009825A0">
        <w:rPr>
          <w:rFonts w:ascii="方正黑体_GBK" w:eastAsia="方正黑体_GBK" w:hAnsi="黑体" w:cs="黑体" w:hint="eastAsia"/>
          <w:sz w:val="36"/>
          <w:szCs w:val="36"/>
        </w:rPr>
        <w:t>五</w:t>
      </w:r>
      <w:r>
        <w:rPr>
          <w:rFonts w:ascii="方正黑体_GBK" w:eastAsia="方正黑体_GBK" w:hAnsi="黑体" w:cs="黑体" w:hint="eastAsia"/>
          <w:sz w:val="36"/>
          <w:szCs w:val="36"/>
        </w:rPr>
        <w:t>条</w:t>
      </w:r>
      <w:r>
        <w:rPr>
          <w:rFonts w:ascii="黑体" w:eastAsia="黑体" w:hAnsi="黑体" w:cs="黑体" w:hint="eastAsia"/>
          <w:sz w:val="36"/>
          <w:szCs w:val="36"/>
        </w:rPr>
        <w:t xml:space="preserve"> </w:t>
      </w:r>
      <w:r>
        <w:rPr>
          <w:rFonts w:ascii="黑体" w:eastAsia="黑体" w:hAnsi="黑体" w:cs="黑体"/>
          <w:sz w:val="36"/>
          <w:szCs w:val="36"/>
        </w:rPr>
        <w:t xml:space="preserve"> </w:t>
      </w:r>
      <w:r>
        <w:rPr>
          <w:rFonts w:ascii="方正仿宋_GBK" w:eastAsia="方正仿宋_GBK" w:hAnsi="仿宋" w:cs="仿宋" w:hint="eastAsia"/>
          <w:sz w:val="36"/>
          <w:szCs w:val="36"/>
        </w:rPr>
        <w:t>建立信息共享工作机制，确保调查评估工作开展过程中各类信息的及时获取。</w:t>
      </w:r>
    </w:p>
    <w:p w:rsidR="006D70BF" w:rsidRDefault="00CF1AB4">
      <w:pPr>
        <w:spacing w:line="600" w:lineRule="exact"/>
        <w:ind w:firstLineChars="200" w:firstLine="720"/>
        <w:rPr>
          <w:rFonts w:ascii="方正仿宋_GBK" w:eastAsia="方正仿宋_GBK" w:hAnsi="仿宋" w:cs="仿宋"/>
          <w:sz w:val="36"/>
          <w:szCs w:val="36"/>
        </w:rPr>
      </w:pPr>
      <w:r>
        <w:rPr>
          <w:rFonts w:ascii="方正仿宋_GBK" w:eastAsia="方正仿宋_GBK" w:hAnsi="仿宋" w:cs="仿宋" w:hint="eastAsia"/>
          <w:sz w:val="36"/>
          <w:szCs w:val="36"/>
        </w:rPr>
        <w:t>加强灾害调查评估信息化建设，建立灾害调查评估综合数据库，调查评估过程中所收集数据资料应纳入灾害调查评估综合数据库。建立健全各类灾害评估指标体系，加强数据分析，完善数据整理、模型分析、研判预警等信息化应用功能。</w:t>
      </w:r>
    </w:p>
    <w:p w:rsidR="006D70BF" w:rsidRDefault="006D70BF" w:rsidP="006F5D36">
      <w:pPr>
        <w:pStyle w:val="a8"/>
        <w:spacing w:line="180" w:lineRule="exact"/>
        <w:rPr>
          <w:rFonts w:ascii="黑体" w:eastAsia="黑体" w:hAnsi="黑体"/>
          <w:b w:val="0"/>
          <w:sz w:val="36"/>
          <w:szCs w:val="36"/>
        </w:rPr>
      </w:pPr>
    </w:p>
    <w:p w:rsidR="006D70BF" w:rsidRDefault="00CF1AB4">
      <w:pPr>
        <w:pStyle w:val="a8"/>
        <w:spacing w:line="600" w:lineRule="exact"/>
        <w:rPr>
          <w:rFonts w:ascii="黑体" w:eastAsia="黑体" w:hAnsi="黑体"/>
          <w:b w:val="0"/>
          <w:sz w:val="36"/>
          <w:szCs w:val="36"/>
        </w:rPr>
      </w:pPr>
      <w:r>
        <w:rPr>
          <w:rFonts w:ascii="黑体" w:eastAsia="黑体" w:hAnsi="黑体" w:hint="eastAsia"/>
          <w:b w:val="0"/>
          <w:sz w:val="36"/>
          <w:szCs w:val="36"/>
        </w:rPr>
        <w:t>第五章   附则</w:t>
      </w:r>
    </w:p>
    <w:p w:rsidR="006D70BF" w:rsidRDefault="006D70BF" w:rsidP="006F5D36">
      <w:pPr>
        <w:pStyle w:val="a8"/>
        <w:spacing w:line="180" w:lineRule="exact"/>
        <w:rPr>
          <w:rFonts w:ascii="方正黑体_GBK" w:eastAsia="方正黑体_GBK" w:hAnsi="黑体" w:cs="黑体"/>
          <w:sz w:val="36"/>
          <w:szCs w:val="36"/>
        </w:rPr>
      </w:pPr>
    </w:p>
    <w:p w:rsidR="00BE7538" w:rsidRDefault="00CF1AB4" w:rsidP="00EB36C8">
      <w:pPr>
        <w:spacing w:line="600" w:lineRule="exact"/>
        <w:ind w:firstLineChars="200" w:firstLine="720"/>
        <w:rPr>
          <w:rFonts w:ascii="方正仿宋_GBK" w:eastAsia="方正仿宋_GBK"/>
          <w:sz w:val="36"/>
          <w:szCs w:val="36"/>
        </w:rPr>
      </w:pPr>
      <w:r>
        <w:rPr>
          <w:rFonts w:ascii="方正黑体_GBK" w:eastAsia="方正黑体_GBK" w:hAnsi="黑体" w:cs="黑体" w:hint="eastAsia"/>
          <w:sz w:val="36"/>
          <w:szCs w:val="36"/>
        </w:rPr>
        <w:t>第二十</w:t>
      </w:r>
      <w:r w:rsidR="009825A0">
        <w:rPr>
          <w:rFonts w:ascii="方正黑体_GBK" w:eastAsia="方正黑体_GBK" w:hAnsi="黑体" w:cs="黑体" w:hint="eastAsia"/>
          <w:sz w:val="36"/>
          <w:szCs w:val="36"/>
        </w:rPr>
        <w:t>六</w:t>
      </w:r>
      <w:r>
        <w:rPr>
          <w:rFonts w:ascii="方正黑体_GBK" w:eastAsia="方正黑体_GBK" w:hAnsi="黑体" w:cs="黑体" w:hint="eastAsia"/>
          <w:sz w:val="36"/>
          <w:szCs w:val="36"/>
        </w:rPr>
        <w:t>条</w:t>
      </w:r>
      <w:r w:rsidR="00BE7538">
        <w:rPr>
          <w:rFonts w:ascii="仿宋" w:eastAsia="仿宋" w:hAnsi="仿宋" w:cs="黑体"/>
          <w:b/>
          <w:sz w:val="36"/>
          <w:szCs w:val="36"/>
        </w:rPr>
        <w:t xml:space="preserve"> </w:t>
      </w:r>
      <w:r w:rsidR="00BE7538">
        <w:rPr>
          <w:rFonts w:ascii="仿宋" w:eastAsia="仿宋" w:hAnsi="仿宋" w:cs="黑体" w:hint="eastAsia"/>
          <w:b/>
          <w:sz w:val="36"/>
          <w:szCs w:val="36"/>
        </w:rPr>
        <w:t xml:space="preserve"> </w:t>
      </w:r>
      <w:r w:rsidR="00BE7538">
        <w:rPr>
          <w:rFonts w:ascii="方正仿宋_GBK" w:eastAsia="方正仿宋_GBK" w:hAnsi="仿宋" w:cs="仿宋" w:hint="eastAsia"/>
          <w:sz w:val="36"/>
          <w:szCs w:val="36"/>
        </w:rPr>
        <w:t>本办法自发布之日起执行。</w:t>
      </w:r>
      <w:r w:rsidR="00EB36C8">
        <w:rPr>
          <w:rFonts w:ascii="方正仿宋_GBK" w:eastAsia="方正仿宋_GBK" w:hAnsi="仿宋" w:cs="仿宋" w:hint="eastAsia"/>
          <w:sz w:val="36"/>
          <w:szCs w:val="36"/>
        </w:rPr>
        <w:t>有关灾种、</w:t>
      </w:r>
      <w:r w:rsidR="00BE7538">
        <w:rPr>
          <w:rFonts w:ascii="方正仿宋_GBK" w:eastAsia="方正仿宋_GBK" w:hAnsi="仿宋" w:cs="仿宋" w:hint="eastAsia"/>
          <w:sz w:val="36"/>
          <w:szCs w:val="36"/>
        </w:rPr>
        <w:t>省级应急管理部门可以根据本办法制定具体实施办法。</w:t>
      </w:r>
    </w:p>
    <w:p w:rsidR="00BE7538" w:rsidRPr="00BE7538" w:rsidRDefault="00BE7538">
      <w:pPr>
        <w:spacing w:line="600" w:lineRule="exact"/>
        <w:ind w:firstLineChars="200" w:firstLine="720"/>
        <w:rPr>
          <w:rFonts w:ascii="方正仿宋_GBK" w:eastAsia="方正仿宋_GBK"/>
          <w:sz w:val="36"/>
          <w:szCs w:val="36"/>
        </w:rPr>
      </w:pPr>
    </w:p>
    <w:sectPr w:rsidR="00BE7538" w:rsidRPr="00BE7538" w:rsidSect="00645A3E">
      <w:footerReference w:type="default" r:id="rId10"/>
      <w:pgSz w:w="11906" w:h="16838"/>
      <w:pgMar w:top="1701" w:right="1588" w:bottom="1418" w:left="1588" w:header="851" w:footer="992" w:gutter="0"/>
      <w:pgNumType w:start="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49F" w:rsidRDefault="0089349F">
      <w:r>
        <w:separator/>
      </w:r>
    </w:p>
  </w:endnote>
  <w:endnote w:type="continuationSeparator" w:id="0">
    <w:p w:rsidR="0089349F" w:rsidRDefault="00893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0BF" w:rsidRPr="00145869" w:rsidRDefault="00CF1AB4">
    <w:pPr>
      <w:pStyle w:val="a6"/>
      <w:jc w:val="center"/>
      <w:rPr>
        <w:rFonts w:asciiTheme="minorHAnsi" w:hAnsiTheme="minorHAnsi"/>
        <w:sz w:val="21"/>
        <w:szCs w:val="21"/>
      </w:rPr>
    </w:pPr>
    <w:r w:rsidRPr="00145869">
      <w:rPr>
        <w:rFonts w:asciiTheme="minorHAnsi" w:hAnsiTheme="minorHAnsi"/>
        <w:sz w:val="21"/>
        <w:szCs w:val="21"/>
      </w:rPr>
      <w:fldChar w:fldCharType="begin"/>
    </w:r>
    <w:r w:rsidRPr="00145869">
      <w:rPr>
        <w:rFonts w:asciiTheme="minorHAnsi" w:hAnsiTheme="minorHAnsi"/>
        <w:sz w:val="21"/>
        <w:szCs w:val="21"/>
      </w:rPr>
      <w:instrText>PAGE   \* MERGEFORMAT</w:instrText>
    </w:r>
    <w:r w:rsidRPr="00145869">
      <w:rPr>
        <w:rFonts w:asciiTheme="minorHAnsi" w:hAnsiTheme="minorHAnsi"/>
        <w:sz w:val="21"/>
        <w:szCs w:val="21"/>
      </w:rPr>
      <w:fldChar w:fldCharType="separate"/>
    </w:r>
    <w:r w:rsidR="00F6287A" w:rsidRPr="00F6287A">
      <w:rPr>
        <w:rFonts w:asciiTheme="minorHAnsi" w:hAnsiTheme="minorHAnsi"/>
        <w:noProof/>
        <w:sz w:val="21"/>
        <w:szCs w:val="21"/>
        <w:lang w:val="zh-CN"/>
      </w:rPr>
      <w:t>6</w:t>
    </w:r>
    <w:r w:rsidRPr="00145869">
      <w:rPr>
        <w:rFonts w:asciiTheme="minorHAnsi" w:hAnsiTheme="minorHAnsi"/>
        <w:sz w:val="21"/>
        <w:szCs w:val="21"/>
        <w:lang w:val="zh-CN"/>
      </w:rPr>
      <w:fldChar w:fldCharType="end"/>
    </w:r>
  </w:p>
  <w:p w:rsidR="006D70BF" w:rsidRDefault="006D70B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49F" w:rsidRDefault="0089349F">
      <w:r>
        <w:separator/>
      </w:r>
    </w:p>
  </w:footnote>
  <w:footnote w:type="continuationSeparator" w:id="0">
    <w:p w:rsidR="0089349F" w:rsidRDefault="008934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92678D"/>
    <w:multiLevelType w:val="multilevel"/>
    <w:tmpl w:val="5292678D"/>
    <w:lvl w:ilvl="0">
      <w:start w:val="1"/>
      <w:numFmt w:val="japaneseCounting"/>
      <w:lvlText w:val="第%1章"/>
      <w:lvlJc w:val="left"/>
      <w:pPr>
        <w:ind w:left="1500" w:hanging="1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206"/>
    <w:rsid w:val="00004FDC"/>
    <w:rsid w:val="00006FBA"/>
    <w:rsid w:val="000156D0"/>
    <w:rsid w:val="00015C30"/>
    <w:rsid w:val="00025F65"/>
    <w:rsid w:val="000268A3"/>
    <w:rsid w:val="00026EF6"/>
    <w:rsid w:val="000329EA"/>
    <w:rsid w:val="00046616"/>
    <w:rsid w:val="000527B4"/>
    <w:rsid w:val="00053E57"/>
    <w:rsid w:val="00056006"/>
    <w:rsid w:val="000634D7"/>
    <w:rsid w:val="000641C5"/>
    <w:rsid w:val="000671D2"/>
    <w:rsid w:val="0007038F"/>
    <w:rsid w:val="00071AF4"/>
    <w:rsid w:val="0008350D"/>
    <w:rsid w:val="00084455"/>
    <w:rsid w:val="00085772"/>
    <w:rsid w:val="000870D8"/>
    <w:rsid w:val="00095B0B"/>
    <w:rsid w:val="00096782"/>
    <w:rsid w:val="00097AC8"/>
    <w:rsid w:val="000A1C10"/>
    <w:rsid w:val="000A2397"/>
    <w:rsid w:val="000A5851"/>
    <w:rsid w:val="000A6C2D"/>
    <w:rsid w:val="000A7BED"/>
    <w:rsid w:val="000B148C"/>
    <w:rsid w:val="000B2A42"/>
    <w:rsid w:val="000B2F0C"/>
    <w:rsid w:val="000C14D8"/>
    <w:rsid w:val="000C2587"/>
    <w:rsid w:val="000C261C"/>
    <w:rsid w:val="000C7BA3"/>
    <w:rsid w:val="000D509C"/>
    <w:rsid w:val="000E0714"/>
    <w:rsid w:val="000E573D"/>
    <w:rsid w:val="000F626B"/>
    <w:rsid w:val="001149F5"/>
    <w:rsid w:val="00114D84"/>
    <w:rsid w:val="00114E2B"/>
    <w:rsid w:val="00116829"/>
    <w:rsid w:val="00130815"/>
    <w:rsid w:val="00137A66"/>
    <w:rsid w:val="0014096D"/>
    <w:rsid w:val="00140DE3"/>
    <w:rsid w:val="001418F9"/>
    <w:rsid w:val="0014378D"/>
    <w:rsid w:val="00145869"/>
    <w:rsid w:val="001478BD"/>
    <w:rsid w:val="00151427"/>
    <w:rsid w:val="00151428"/>
    <w:rsid w:val="00152EA6"/>
    <w:rsid w:val="00154092"/>
    <w:rsid w:val="00155D0F"/>
    <w:rsid w:val="00156988"/>
    <w:rsid w:val="00164536"/>
    <w:rsid w:val="0017200F"/>
    <w:rsid w:val="001736F8"/>
    <w:rsid w:val="00174268"/>
    <w:rsid w:val="001773A5"/>
    <w:rsid w:val="00180F7A"/>
    <w:rsid w:val="00181CE2"/>
    <w:rsid w:val="00184F35"/>
    <w:rsid w:val="00185C5B"/>
    <w:rsid w:val="001877C8"/>
    <w:rsid w:val="00187993"/>
    <w:rsid w:val="00192D65"/>
    <w:rsid w:val="001A04EE"/>
    <w:rsid w:val="001A1C8D"/>
    <w:rsid w:val="001A3FBD"/>
    <w:rsid w:val="001B030E"/>
    <w:rsid w:val="001B78F7"/>
    <w:rsid w:val="001C4983"/>
    <w:rsid w:val="001C6CBB"/>
    <w:rsid w:val="001D0859"/>
    <w:rsid w:val="001D57FD"/>
    <w:rsid w:val="001E6ACF"/>
    <w:rsid w:val="001E74AD"/>
    <w:rsid w:val="001F3DFC"/>
    <w:rsid w:val="001F5409"/>
    <w:rsid w:val="002011FA"/>
    <w:rsid w:val="00207872"/>
    <w:rsid w:val="00210E4F"/>
    <w:rsid w:val="00211971"/>
    <w:rsid w:val="00211ACA"/>
    <w:rsid w:val="00213E43"/>
    <w:rsid w:val="00214B04"/>
    <w:rsid w:val="002152AE"/>
    <w:rsid w:val="002175FB"/>
    <w:rsid w:val="00223E85"/>
    <w:rsid w:val="00230AC2"/>
    <w:rsid w:val="002315DD"/>
    <w:rsid w:val="00231FD8"/>
    <w:rsid w:val="00235047"/>
    <w:rsid w:val="00237388"/>
    <w:rsid w:val="002500A4"/>
    <w:rsid w:val="0025445A"/>
    <w:rsid w:val="002667DB"/>
    <w:rsid w:val="00267605"/>
    <w:rsid w:val="00270469"/>
    <w:rsid w:val="0027048E"/>
    <w:rsid w:val="0027222E"/>
    <w:rsid w:val="0028185F"/>
    <w:rsid w:val="0028536C"/>
    <w:rsid w:val="00285A61"/>
    <w:rsid w:val="00290C99"/>
    <w:rsid w:val="00291535"/>
    <w:rsid w:val="002930B7"/>
    <w:rsid w:val="00295B29"/>
    <w:rsid w:val="00296204"/>
    <w:rsid w:val="00297FDA"/>
    <w:rsid w:val="002A09EC"/>
    <w:rsid w:val="002A3B66"/>
    <w:rsid w:val="002A6CE9"/>
    <w:rsid w:val="002B16B5"/>
    <w:rsid w:val="002C3135"/>
    <w:rsid w:val="002C3B4D"/>
    <w:rsid w:val="002C6019"/>
    <w:rsid w:val="002D3742"/>
    <w:rsid w:val="002D4931"/>
    <w:rsid w:val="002D7336"/>
    <w:rsid w:val="002D75AE"/>
    <w:rsid w:val="002E46DA"/>
    <w:rsid w:val="002E68A3"/>
    <w:rsid w:val="002F1C28"/>
    <w:rsid w:val="002F28F6"/>
    <w:rsid w:val="002F2A15"/>
    <w:rsid w:val="002F2C60"/>
    <w:rsid w:val="002F5C44"/>
    <w:rsid w:val="00300EA9"/>
    <w:rsid w:val="00301DF7"/>
    <w:rsid w:val="00305D8A"/>
    <w:rsid w:val="003204C2"/>
    <w:rsid w:val="00326244"/>
    <w:rsid w:val="00326633"/>
    <w:rsid w:val="0033608C"/>
    <w:rsid w:val="00337DFB"/>
    <w:rsid w:val="00343E49"/>
    <w:rsid w:val="003464AD"/>
    <w:rsid w:val="00350733"/>
    <w:rsid w:val="00367EA5"/>
    <w:rsid w:val="003707F9"/>
    <w:rsid w:val="003722A7"/>
    <w:rsid w:val="0037342B"/>
    <w:rsid w:val="0037643D"/>
    <w:rsid w:val="00377EEE"/>
    <w:rsid w:val="00386FBD"/>
    <w:rsid w:val="00387B02"/>
    <w:rsid w:val="00392CB2"/>
    <w:rsid w:val="003A1CC7"/>
    <w:rsid w:val="003A2140"/>
    <w:rsid w:val="003A3B50"/>
    <w:rsid w:val="003B4625"/>
    <w:rsid w:val="003C128E"/>
    <w:rsid w:val="003C24C8"/>
    <w:rsid w:val="003C6E3A"/>
    <w:rsid w:val="003C7274"/>
    <w:rsid w:val="003C7FAF"/>
    <w:rsid w:val="003E32D4"/>
    <w:rsid w:val="003E4F8F"/>
    <w:rsid w:val="003E786B"/>
    <w:rsid w:val="003F1398"/>
    <w:rsid w:val="003F64EB"/>
    <w:rsid w:val="00401AD1"/>
    <w:rsid w:val="00402EDA"/>
    <w:rsid w:val="004106BB"/>
    <w:rsid w:val="00411DE6"/>
    <w:rsid w:val="00416FEB"/>
    <w:rsid w:val="0042058E"/>
    <w:rsid w:val="00421BF8"/>
    <w:rsid w:val="00431051"/>
    <w:rsid w:val="0043199D"/>
    <w:rsid w:val="004410C0"/>
    <w:rsid w:val="0045049A"/>
    <w:rsid w:val="00451BF6"/>
    <w:rsid w:val="00453913"/>
    <w:rsid w:val="00453FF8"/>
    <w:rsid w:val="00457B11"/>
    <w:rsid w:val="00460EDA"/>
    <w:rsid w:val="00465F2D"/>
    <w:rsid w:val="00467C64"/>
    <w:rsid w:val="00472549"/>
    <w:rsid w:val="00475B01"/>
    <w:rsid w:val="0048290A"/>
    <w:rsid w:val="00484D8A"/>
    <w:rsid w:val="0049357C"/>
    <w:rsid w:val="004A115E"/>
    <w:rsid w:val="004A2A8F"/>
    <w:rsid w:val="004A5179"/>
    <w:rsid w:val="004A5AE2"/>
    <w:rsid w:val="004A7A9B"/>
    <w:rsid w:val="004B1D02"/>
    <w:rsid w:val="004B484D"/>
    <w:rsid w:val="004C1CF8"/>
    <w:rsid w:val="004C5AD0"/>
    <w:rsid w:val="004C5CB4"/>
    <w:rsid w:val="004D05AD"/>
    <w:rsid w:val="004D171D"/>
    <w:rsid w:val="004D26C8"/>
    <w:rsid w:val="004D3510"/>
    <w:rsid w:val="004D3EFF"/>
    <w:rsid w:val="004D5487"/>
    <w:rsid w:val="004D660F"/>
    <w:rsid w:val="004E06AC"/>
    <w:rsid w:val="004E0A5E"/>
    <w:rsid w:val="004E1209"/>
    <w:rsid w:val="004E182D"/>
    <w:rsid w:val="004E5BEB"/>
    <w:rsid w:val="004F0CC4"/>
    <w:rsid w:val="004F3B09"/>
    <w:rsid w:val="004F3D59"/>
    <w:rsid w:val="00503773"/>
    <w:rsid w:val="00514D62"/>
    <w:rsid w:val="00516084"/>
    <w:rsid w:val="005219CC"/>
    <w:rsid w:val="005305CE"/>
    <w:rsid w:val="00530ED0"/>
    <w:rsid w:val="00531A48"/>
    <w:rsid w:val="0053351C"/>
    <w:rsid w:val="00533E5E"/>
    <w:rsid w:val="005459C7"/>
    <w:rsid w:val="00556285"/>
    <w:rsid w:val="00560F78"/>
    <w:rsid w:val="0056207B"/>
    <w:rsid w:val="00562A34"/>
    <w:rsid w:val="00564FA1"/>
    <w:rsid w:val="00565958"/>
    <w:rsid w:val="0057085C"/>
    <w:rsid w:val="00587764"/>
    <w:rsid w:val="0059657C"/>
    <w:rsid w:val="005A7169"/>
    <w:rsid w:val="005A7EAB"/>
    <w:rsid w:val="005B314F"/>
    <w:rsid w:val="005B4C0F"/>
    <w:rsid w:val="005B6AAB"/>
    <w:rsid w:val="005C4291"/>
    <w:rsid w:val="005C4DE2"/>
    <w:rsid w:val="005C6C25"/>
    <w:rsid w:val="005C6C3A"/>
    <w:rsid w:val="005C78FB"/>
    <w:rsid w:val="005D0089"/>
    <w:rsid w:val="005D1948"/>
    <w:rsid w:val="005D5D66"/>
    <w:rsid w:val="005D62A1"/>
    <w:rsid w:val="005E0185"/>
    <w:rsid w:val="005E2126"/>
    <w:rsid w:val="005E2E41"/>
    <w:rsid w:val="005E4308"/>
    <w:rsid w:val="005E50EA"/>
    <w:rsid w:val="005F2933"/>
    <w:rsid w:val="005F48C5"/>
    <w:rsid w:val="005F5137"/>
    <w:rsid w:val="00600333"/>
    <w:rsid w:val="0060105F"/>
    <w:rsid w:val="006024B7"/>
    <w:rsid w:val="0060295C"/>
    <w:rsid w:val="0062000F"/>
    <w:rsid w:val="00626ED6"/>
    <w:rsid w:val="00632B6A"/>
    <w:rsid w:val="00645A3E"/>
    <w:rsid w:val="00647281"/>
    <w:rsid w:val="00651259"/>
    <w:rsid w:val="0065412A"/>
    <w:rsid w:val="00654985"/>
    <w:rsid w:val="006601CA"/>
    <w:rsid w:val="00662DE6"/>
    <w:rsid w:val="006646A5"/>
    <w:rsid w:val="006661A8"/>
    <w:rsid w:val="006665CB"/>
    <w:rsid w:val="006708AB"/>
    <w:rsid w:val="00670D2A"/>
    <w:rsid w:val="006769FE"/>
    <w:rsid w:val="00680ABF"/>
    <w:rsid w:val="006862D0"/>
    <w:rsid w:val="00692015"/>
    <w:rsid w:val="00695985"/>
    <w:rsid w:val="0069751A"/>
    <w:rsid w:val="006A0885"/>
    <w:rsid w:val="006A4470"/>
    <w:rsid w:val="006B3F6C"/>
    <w:rsid w:val="006B526E"/>
    <w:rsid w:val="006B615B"/>
    <w:rsid w:val="006B72C3"/>
    <w:rsid w:val="006C03B4"/>
    <w:rsid w:val="006C509D"/>
    <w:rsid w:val="006C6B94"/>
    <w:rsid w:val="006D4CCF"/>
    <w:rsid w:val="006D70BF"/>
    <w:rsid w:val="006E0CF3"/>
    <w:rsid w:val="006E3DD0"/>
    <w:rsid w:val="006E461E"/>
    <w:rsid w:val="006F50D8"/>
    <w:rsid w:val="006F5D36"/>
    <w:rsid w:val="006F755D"/>
    <w:rsid w:val="00701CCE"/>
    <w:rsid w:val="00701F37"/>
    <w:rsid w:val="007028F7"/>
    <w:rsid w:val="00702B49"/>
    <w:rsid w:val="00703613"/>
    <w:rsid w:val="00713DF7"/>
    <w:rsid w:val="007232EF"/>
    <w:rsid w:val="00726971"/>
    <w:rsid w:val="00726CE9"/>
    <w:rsid w:val="0073014A"/>
    <w:rsid w:val="00730A2B"/>
    <w:rsid w:val="00730E5D"/>
    <w:rsid w:val="00737A2A"/>
    <w:rsid w:val="0074139B"/>
    <w:rsid w:val="00744512"/>
    <w:rsid w:val="00744C75"/>
    <w:rsid w:val="00752D17"/>
    <w:rsid w:val="00756CF1"/>
    <w:rsid w:val="007643B1"/>
    <w:rsid w:val="00765154"/>
    <w:rsid w:val="00766934"/>
    <w:rsid w:val="00770897"/>
    <w:rsid w:val="0077517C"/>
    <w:rsid w:val="007858BC"/>
    <w:rsid w:val="00787068"/>
    <w:rsid w:val="00790D6A"/>
    <w:rsid w:val="00796B10"/>
    <w:rsid w:val="007A3211"/>
    <w:rsid w:val="007A7582"/>
    <w:rsid w:val="007B4410"/>
    <w:rsid w:val="007B60FE"/>
    <w:rsid w:val="007B63A3"/>
    <w:rsid w:val="007C1AF7"/>
    <w:rsid w:val="007C24A1"/>
    <w:rsid w:val="007C2E92"/>
    <w:rsid w:val="007C6108"/>
    <w:rsid w:val="007E032A"/>
    <w:rsid w:val="007E1B22"/>
    <w:rsid w:val="007E212B"/>
    <w:rsid w:val="007E592B"/>
    <w:rsid w:val="007F7426"/>
    <w:rsid w:val="00803640"/>
    <w:rsid w:val="00803B37"/>
    <w:rsid w:val="00811D43"/>
    <w:rsid w:val="00813E08"/>
    <w:rsid w:val="00817CD4"/>
    <w:rsid w:val="00817F7F"/>
    <w:rsid w:val="00822CBD"/>
    <w:rsid w:val="008275B0"/>
    <w:rsid w:val="00830177"/>
    <w:rsid w:val="00832122"/>
    <w:rsid w:val="00832A06"/>
    <w:rsid w:val="00842A05"/>
    <w:rsid w:val="0084458C"/>
    <w:rsid w:val="00847CCF"/>
    <w:rsid w:val="0085004C"/>
    <w:rsid w:val="00856E56"/>
    <w:rsid w:val="00857F8E"/>
    <w:rsid w:val="00867542"/>
    <w:rsid w:val="00871990"/>
    <w:rsid w:val="00871CF1"/>
    <w:rsid w:val="00880E01"/>
    <w:rsid w:val="008820D8"/>
    <w:rsid w:val="0089349F"/>
    <w:rsid w:val="00894F0C"/>
    <w:rsid w:val="00897CD3"/>
    <w:rsid w:val="008A3206"/>
    <w:rsid w:val="008A620D"/>
    <w:rsid w:val="008B3E17"/>
    <w:rsid w:val="008B464F"/>
    <w:rsid w:val="008B589B"/>
    <w:rsid w:val="008C2A3F"/>
    <w:rsid w:val="008E008B"/>
    <w:rsid w:val="008E1E6F"/>
    <w:rsid w:val="008E5B20"/>
    <w:rsid w:val="008E635B"/>
    <w:rsid w:val="008E7EB9"/>
    <w:rsid w:val="008F1107"/>
    <w:rsid w:val="008F16D1"/>
    <w:rsid w:val="008F390C"/>
    <w:rsid w:val="008F53A6"/>
    <w:rsid w:val="008F6807"/>
    <w:rsid w:val="00901649"/>
    <w:rsid w:val="00901AE4"/>
    <w:rsid w:val="00902B07"/>
    <w:rsid w:val="00903102"/>
    <w:rsid w:val="0090773E"/>
    <w:rsid w:val="00920CF6"/>
    <w:rsid w:val="0092169B"/>
    <w:rsid w:val="009228E2"/>
    <w:rsid w:val="00926901"/>
    <w:rsid w:val="009279AE"/>
    <w:rsid w:val="00932BD9"/>
    <w:rsid w:val="009333D7"/>
    <w:rsid w:val="009334FD"/>
    <w:rsid w:val="00936291"/>
    <w:rsid w:val="00936381"/>
    <w:rsid w:val="00944587"/>
    <w:rsid w:val="00944B08"/>
    <w:rsid w:val="00944E27"/>
    <w:rsid w:val="00945FC3"/>
    <w:rsid w:val="00946091"/>
    <w:rsid w:val="00946BDE"/>
    <w:rsid w:val="00953F83"/>
    <w:rsid w:val="0095411D"/>
    <w:rsid w:val="009548B6"/>
    <w:rsid w:val="00955E2E"/>
    <w:rsid w:val="00955F49"/>
    <w:rsid w:val="009626E3"/>
    <w:rsid w:val="009642C8"/>
    <w:rsid w:val="00966C78"/>
    <w:rsid w:val="00967B4A"/>
    <w:rsid w:val="009738C9"/>
    <w:rsid w:val="009739F3"/>
    <w:rsid w:val="009825A0"/>
    <w:rsid w:val="00982D1C"/>
    <w:rsid w:val="00984A3F"/>
    <w:rsid w:val="00985CF7"/>
    <w:rsid w:val="009929B6"/>
    <w:rsid w:val="00993089"/>
    <w:rsid w:val="009A1639"/>
    <w:rsid w:val="009B055B"/>
    <w:rsid w:val="009B05B0"/>
    <w:rsid w:val="009C25E5"/>
    <w:rsid w:val="009C2821"/>
    <w:rsid w:val="009C3AF6"/>
    <w:rsid w:val="009C71BE"/>
    <w:rsid w:val="009D102E"/>
    <w:rsid w:val="009D31B5"/>
    <w:rsid w:val="009D4CE0"/>
    <w:rsid w:val="009D7478"/>
    <w:rsid w:val="009E0280"/>
    <w:rsid w:val="009E6BA5"/>
    <w:rsid w:val="009E7DD8"/>
    <w:rsid w:val="009F2844"/>
    <w:rsid w:val="009F4BCF"/>
    <w:rsid w:val="009F4F62"/>
    <w:rsid w:val="00A01960"/>
    <w:rsid w:val="00A13B15"/>
    <w:rsid w:val="00A14865"/>
    <w:rsid w:val="00A203C6"/>
    <w:rsid w:val="00A26908"/>
    <w:rsid w:val="00A279A7"/>
    <w:rsid w:val="00A3303E"/>
    <w:rsid w:val="00A341F0"/>
    <w:rsid w:val="00A3460D"/>
    <w:rsid w:val="00A347B5"/>
    <w:rsid w:val="00A36221"/>
    <w:rsid w:val="00A4013A"/>
    <w:rsid w:val="00A45547"/>
    <w:rsid w:val="00A53DEC"/>
    <w:rsid w:val="00A56FFD"/>
    <w:rsid w:val="00A6078A"/>
    <w:rsid w:val="00A65A0C"/>
    <w:rsid w:val="00A67958"/>
    <w:rsid w:val="00A81049"/>
    <w:rsid w:val="00A81D42"/>
    <w:rsid w:val="00A831BE"/>
    <w:rsid w:val="00A853A4"/>
    <w:rsid w:val="00A92F95"/>
    <w:rsid w:val="00A96370"/>
    <w:rsid w:val="00A96F57"/>
    <w:rsid w:val="00A9710C"/>
    <w:rsid w:val="00AA37F6"/>
    <w:rsid w:val="00AB1E16"/>
    <w:rsid w:val="00AB3E9F"/>
    <w:rsid w:val="00AB7649"/>
    <w:rsid w:val="00AC01BF"/>
    <w:rsid w:val="00AC1BDD"/>
    <w:rsid w:val="00AD2861"/>
    <w:rsid w:val="00AD4316"/>
    <w:rsid w:val="00AE15B7"/>
    <w:rsid w:val="00AE799A"/>
    <w:rsid w:val="00AE7C28"/>
    <w:rsid w:val="00AF2E00"/>
    <w:rsid w:val="00AF4014"/>
    <w:rsid w:val="00AF4788"/>
    <w:rsid w:val="00AF559C"/>
    <w:rsid w:val="00AF5670"/>
    <w:rsid w:val="00AF766E"/>
    <w:rsid w:val="00B00BF9"/>
    <w:rsid w:val="00B1472A"/>
    <w:rsid w:val="00B17F72"/>
    <w:rsid w:val="00B315F1"/>
    <w:rsid w:val="00B3240B"/>
    <w:rsid w:val="00B405B5"/>
    <w:rsid w:val="00B42342"/>
    <w:rsid w:val="00B4258B"/>
    <w:rsid w:val="00B44257"/>
    <w:rsid w:val="00B4749E"/>
    <w:rsid w:val="00B476D4"/>
    <w:rsid w:val="00B5713E"/>
    <w:rsid w:val="00B62BB6"/>
    <w:rsid w:val="00B6584C"/>
    <w:rsid w:val="00B65E74"/>
    <w:rsid w:val="00B773CC"/>
    <w:rsid w:val="00B838B5"/>
    <w:rsid w:val="00B9449E"/>
    <w:rsid w:val="00B9563D"/>
    <w:rsid w:val="00B96158"/>
    <w:rsid w:val="00B9626C"/>
    <w:rsid w:val="00B9780D"/>
    <w:rsid w:val="00BA3716"/>
    <w:rsid w:val="00BA531B"/>
    <w:rsid w:val="00BB1F95"/>
    <w:rsid w:val="00BB667D"/>
    <w:rsid w:val="00BC1253"/>
    <w:rsid w:val="00BC1371"/>
    <w:rsid w:val="00BC28C2"/>
    <w:rsid w:val="00BC2F6F"/>
    <w:rsid w:val="00BC2F89"/>
    <w:rsid w:val="00BC511F"/>
    <w:rsid w:val="00BC53D5"/>
    <w:rsid w:val="00BC6243"/>
    <w:rsid w:val="00BC718C"/>
    <w:rsid w:val="00BD35D8"/>
    <w:rsid w:val="00BD6D16"/>
    <w:rsid w:val="00BE0293"/>
    <w:rsid w:val="00BE130C"/>
    <w:rsid w:val="00BE2A54"/>
    <w:rsid w:val="00BE56D8"/>
    <w:rsid w:val="00BE5C15"/>
    <w:rsid w:val="00BE7538"/>
    <w:rsid w:val="00BF210C"/>
    <w:rsid w:val="00C02264"/>
    <w:rsid w:val="00C028C4"/>
    <w:rsid w:val="00C06B66"/>
    <w:rsid w:val="00C06BA2"/>
    <w:rsid w:val="00C108E6"/>
    <w:rsid w:val="00C15B7E"/>
    <w:rsid w:val="00C20402"/>
    <w:rsid w:val="00C258A4"/>
    <w:rsid w:val="00C419F1"/>
    <w:rsid w:val="00C41C67"/>
    <w:rsid w:val="00C41CF9"/>
    <w:rsid w:val="00C4741D"/>
    <w:rsid w:val="00C53602"/>
    <w:rsid w:val="00C64315"/>
    <w:rsid w:val="00C65E0D"/>
    <w:rsid w:val="00C67343"/>
    <w:rsid w:val="00C8226C"/>
    <w:rsid w:val="00C929D2"/>
    <w:rsid w:val="00C9684E"/>
    <w:rsid w:val="00CA173E"/>
    <w:rsid w:val="00CA30F7"/>
    <w:rsid w:val="00CA7EA1"/>
    <w:rsid w:val="00CB0AAD"/>
    <w:rsid w:val="00CB40BE"/>
    <w:rsid w:val="00CC00A1"/>
    <w:rsid w:val="00CC3A72"/>
    <w:rsid w:val="00CC4D7D"/>
    <w:rsid w:val="00CC506A"/>
    <w:rsid w:val="00CC60C8"/>
    <w:rsid w:val="00CC6239"/>
    <w:rsid w:val="00CC642E"/>
    <w:rsid w:val="00CC7300"/>
    <w:rsid w:val="00CD6FD7"/>
    <w:rsid w:val="00CE3E4C"/>
    <w:rsid w:val="00CE6689"/>
    <w:rsid w:val="00CF1AB4"/>
    <w:rsid w:val="00CF1D5F"/>
    <w:rsid w:val="00CF2230"/>
    <w:rsid w:val="00CF38B1"/>
    <w:rsid w:val="00CF3A3D"/>
    <w:rsid w:val="00CF4DA9"/>
    <w:rsid w:val="00CF60AC"/>
    <w:rsid w:val="00D107B2"/>
    <w:rsid w:val="00D13847"/>
    <w:rsid w:val="00D31C7F"/>
    <w:rsid w:val="00D3786E"/>
    <w:rsid w:val="00D41233"/>
    <w:rsid w:val="00D418C5"/>
    <w:rsid w:val="00D45BED"/>
    <w:rsid w:val="00D47EAC"/>
    <w:rsid w:val="00D53EEA"/>
    <w:rsid w:val="00D556CF"/>
    <w:rsid w:val="00D56DF6"/>
    <w:rsid w:val="00D61CDF"/>
    <w:rsid w:val="00D65D73"/>
    <w:rsid w:val="00D7587B"/>
    <w:rsid w:val="00D77C02"/>
    <w:rsid w:val="00D77D4F"/>
    <w:rsid w:val="00D77F8A"/>
    <w:rsid w:val="00D80FB6"/>
    <w:rsid w:val="00D841F4"/>
    <w:rsid w:val="00D91613"/>
    <w:rsid w:val="00D93485"/>
    <w:rsid w:val="00D9539D"/>
    <w:rsid w:val="00D95F79"/>
    <w:rsid w:val="00D965C0"/>
    <w:rsid w:val="00D96F74"/>
    <w:rsid w:val="00DA2473"/>
    <w:rsid w:val="00DA4B76"/>
    <w:rsid w:val="00DA4FF6"/>
    <w:rsid w:val="00DA7C25"/>
    <w:rsid w:val="00DB30AA"/>
    <w:rsid w:val="00DB31DE"/>
    <w:rsid w:val="00DB3EB4"/>
    <w:rsid w:val="00DB433B"/>
    <w:rsid w:val="00DC68D4"/>
    <w:rsid w:val="00DD3A45"/>
    <w:rsid w:val="00DD4B64"/>
    <w:rsid w:val="00DE331D"/>
    <w:rsid w:val="00DE50CB"/>
    <w:rsid w:val="00DE56BF"/>
    <w:rsid w:val="00DE75CB"/>
    <w:rsid w:val="00DF0CFB"/>
    <w:rsid w:val="00DF103A"/>
    <w:rsid w:val="00DF2714"/>
    <w:rsid w:val="00DF5305"/>
    <w:rsid w:val="00DF5F7D"/>
    <w:rsid w:val="00E000D5"/>
    <w:rsid w:val="00E0087F"/>
    <w:rsid w:val="00E00C50"/>
    <w:rsid w:val="00E02AE0"/>
    <w:rsid w:val="00E078DD"/>
    <w:rsid w:val="00E13363"/>
    <w:rsid w:val="00E1670D"/>
    <w:rsid w:val="00E21587"/>
    <w:rsid w:val="00E21597"/>
    <w:rsid w:val="00E23214"/>
    <w:rsid w:val="00E24354"/>
    <w:rsid w:val="00E260A5"/>
    <w:rsid w:val="00E26AE9"/>
    <w:rsid w:val="00E31D5D"/>
    <w:rsid w:val="00E3407F"/>
    <w:rsid w:val="00E36911"/>
    <w:rsid w:val="00E44884"/>
    <w:rsid w:val="00E5700A"/>
    <w:rsid w:val="00E61A6C"/>
    <w:rsid w:val="00E62A03"/>
    <w:rsid w:val="00E65135"/>
    <w:rsid w:val="00E656C2"/>
    <w:rsid w:val="00E65D5C"/>
    <w:rsid w:val="00E675DC"/>
    <w:rsid w:val="00E70B85"/>
    <w:rsid w:val="00E75896"/>
    <w:rsid w:val="00E82C06"/>
    <w:rsid w:val="00E86B6C"/>
    <w:rsid w:val="00E90500"/>
    <w:rsid w:val="00EA1984"/>
    <w:rsid w:val="00EB1CBA"/>
    <w:rsid w:val="00EB3216"/>
    <w:rsid w:val="00EB36C8"/>
    <w:rsid w:val="00EC1881"/>
    <w:rsid w:val="00EC1A15"/>
    <w:rsid w:val="00EC54FC"/>
    <w:rsid w:val="00EC70E1"/>
    <w:rsid w:val="00EE1D22"/>
    <w:rsid w:val="00EF07E2"/>
    <w:rsid w:val="00EF1DEF"/>
    <w:rsid w:val="00EF3C5B"/>
    <w:rsid w:val="00EF63EB"/>
    <w:rsid w:val="00EF672C"/>
    <w:rsid w:val="00F079E5"/>
    <w:rsid w:val="00F10FE0"/>
    <w:rsid w:val="00F1308D"/>
    <w:rsid w:val="00F1681C"/>
    <w:rsid w:val="00F200F2"/>
    <w:rsid w:val="00F307CA"/>
    <w:rsid w:val="00F403B9"/>
    <w:rsid w:val="00F41377"/>
    <w:rsid w:val="00F43101"/>
    <w:rsid w:val="00F43710"/>
    <w:rsid w:val="00F444D8"/>
    <w:rsid w:val="00F454E5"/>
    <w:rsid w:val="00F51265"/>
    <w:rsid w:val="00F51949"/>
    <w:rsid w:val="00F521F2"/>
    <w:rsid w:val="00F545F1"/>
    <w:rsid w:val="00F55A40"/>
    <w:rsid w:val="00F61BE2"/>
    <w:rsid w:val="00F6287A"/>
    <w:rsid w:val="00F63744"/>
    <w:rsid w:val="00F70D1B"/>
    <w:rsid w:val="00F72918"/>
    <w:rsid w:val="00F7417E"/>
    <w:rsid w:val="00F77E96"/>
    <w:rsid w:val="00F8085E"/>
    <w:rsid w:val="00F8218B"/>
    <w:rsid w:val="00F90582"/>
    <w:rsid w:val="00F93C4D"/>
    <w:rsid w:val="00F96141"/>
    <w:rsid w:val="00F962E0"/>
    <w:rsid w:val="00F97895"/>
    <w:rsid w:val="00F97898"/>
    <w:rsid w:val="00F97FD0"/>
    <w:rsid w:val="00FA2FC1"/>
    <w:rsid w:val="00FA44E8"/>
    <w:rsid w:val="00FA70C6"/>
    <w:rsid w:val="00FA731D"/>
    <w:rsid w:val="00FB3813"/>
    <w:rsid w:val="00FB538E"/>
    <w:rsid w:val="00FB69D8"/>
    <w:rsid w:val="00FB74DA"/>
    <w:rsid w:val="00FB7712"/>
    <w:rsid w:val="00FC03F0"/>
    <w:rsid w:val="00FC0968"/>
    <w:rsid w:val="00FD1653"/>
    <w:rsid w:val="00FD5475"/>
    <w:rsid w:val="00FE0D15"/>
    <w:rsid w:val="00FE796D"/>
    <w:rsid w:val="00FF0948"/>
    <w:rsid w:val="00FF5044"/>
    <w:rsid w:val="2A467625"/>
    <w:rsid w:val="44303E1D"/>
    <w:rsid w:val="4F173EFB"/>
    <w:rsid w:val="7EAF6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iPriority="99" w:unhideWhenUsed="0"/>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iPriority="22" w:unhideWhenUsed="0" w:qFormat="1"/>
    <w:lsdException w:name="Emphasis" w:semiHidden="0" w:unhideWhenUsed="0" w:qFormat="1"/>
    <w:lsdException w:name="Document Map"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Pr>
      <w:rFonts w:ascii="宋体"/>
      <w:sz w:val="18"/>
      <w:szCs w:val="18"/>
    </w:rPr>
  </w:style>
  <w:style w:type="paragraph" w:styleId="a4">
    <w:name w:val="Date"/>
    <w:basedOn w:val="a"/>
    <w:next w:val="a"/>
    <w:link w:val="Char0"/>
    <w:qFormat/>
    <w:pPr>
      <w:ind w:leftChars="2500" w:left="100"/>
    </w:pPr>
  </w:style>
  <w:style w:type="paragraph" w:styleId="a5">
    <w:name w:val="Balloon Text"/>
    <w:basedOn w:val="a"/>
    <w:link w:val="Char1"/>
    <w:qFormat/>
    <w:rPr>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paragraph" w:styleId="a7">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4"/>
    <w:uiPriority w:val="10"/>
    <w:qFormat/>
    <w:pPr>
      <w:spacing w:before="240" w:after="60"/>
      <w:jc w:val="center"/>
      <w:outlineLvl w:val="0"/>
    </w:pPr>
    <w:rPr>
      <w:rFonts w:asciiTheme="majorHAnsi" w:hAnsiTheme="majorHAnsi" w:cstheme="majorBidi"/>
      <w:b/>
      <w:bCs/>
      <w:sz w:val="32"/>
      <w:szCs w:val="32"/>
    </w:rPr>
  </w:style>
  <w:style w:type="character" w:styleId="a9">
    <w:name w:val="Strong"/>
    <w:basedOn w:val="a0"/>
    <w:uiPriority w:val="22"/>
    <w:qFormat/>
    <w:rPr>
      <w:b/>
      <w:bCs/>
    </w:rPr>
  </w:style>
  <w:style w:type="character" w:customStyle="1" w:styleId="Char3">
    <w:name w:val="页眉 Char"/>
    <w:link w:val="a7"/>
    <w:rPr>
      <w:kern w:val="2"/>
      <w:sz w:val="18"/>
      <w:szCs w:val="18"/>
    </w:rPr>
  </w:style>
  <w:style w:type="character" w:customStyle="1" w:styleId="Char2">
    <w:name w:val="页脚 Char"/>
    <w:link w:val="a6"/>
    <w:uiPriority w:val="99"/>
    <w:rPr>
      <w:kern w:val="2"/>
      <w:sz w:val="18"/>
      <w:szCs w:val="18"/>
    </w:rPr>
  </w:style>
  <w:style w:type="character" w:customStyle="1" w:styleId="Char0">
    <w:name w:val="日期 Char"/>
    <w:link w:val="a4"/>
    <w:qFormat/>
    <w:rPr>
      <w:kern w:val="2"/>
      <w:sz w:val="21"/>
      <w:szCs w:val="24"/>
    </w:rPr>
  </w:style>
  <w:style w:type="character" w:customStyle="1" w:styleId="Char1">
    <w:name w:val="批注框文本 Char"/>
    <w:link w:val="a5"/>
    <w:rPr>
      <w:kern w:val="2"/>
      <w:sz w:val="18"/>
      <w:szCs w:val="18"/>
    </w:rPr>
  </w:style>
  <w:style w:type="character" w:customStyle="1" w:styleId="Char">
    <w:name w:val="文档结构图 Char"/>
    <w:basedOn w:val="a0"/>
    <w:link w:val="a3"/>
    <w:rPr>
      <w:rFonts w:ascii="宋体"/>
      <w:kern w:val="2"/>
      <w:sz w:val="18"/>
      <w:szCs w:val="18"/>
    </w:rPr>
  </w:style>
  <w:style w:type="character" w:customStyle="1" w:styleId="Char4">
    <w:name w:val="标题 Char"/>
    <w:basedOn w:val="a0"/>
    <w:link w:val="a8"/>
    <w:uiPriority w:val="10"/>
    <w:rPr>
      <w:rFonts w:asciiTheme="majorHAnsi" w:hAnsiTheme="majorHAnsi" w:cstheme="majorBidi"/>
      <w:b/>
      <w:bCs/>
      <w:kern w:val="2"/>
      <w:sz w:val="32"/>
      <w:szCs w:val="32"/>
    </w:rPr>
  </w:style>
  <w:style w:type="paragraph" w:styleId="aa">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iPriority="99" w:unhideWhenUsed="0"/>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iPriority="22" w:unhideWhenUsed="0" w:qFormat="1"/>
    <w:lsdException w:name="Emphasis" w:semiHidden="0" w:unhideWhenUsed="0" w:qFormat="1"/>
    <w:lsdException w:name="Document Map"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Pr>
      <w:rFonts w:ascii="宋体"/>
      <w:sz w:val="18"/>
      <w:szCs w:val="18"/>
    </w:rPr>
  </w:style>
  <w:style w:type="paragraph" w:styleId="a4">
    <w:name w:val="Date"/>
    <w:basedOn w:val="a"/>
    <w:next w:val="a"/>
    <w:link w:val="Char0"/>
    <w:qFormat/>
    <w:pPr>
      <w:ind w:leftChars="2500" w:left="100"/>
    </w:pPr>
  </w:style>
  <w:style w:type="paragraph" w:styleId="a5">
    <w:name w:val="Balloon Text"/>
    <w:basedOn w:val="a"/>
    <w:link w:val="Char1"/>
    <w:qFormat/>
    <w:rPr>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paragraph" w:styleId="a7">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4"/>
    <w:uiPriority w:val="10"/>
    <w:qFormat/>
    <w:pPr>
      <w:spacing w:before="240" w:after="60"/>
      <w:jc w:val="center"/>
      <w:outlineLvl w:val="0"/>
    </w:pPr>
    <w:rPr>
      <w:rFonts w:asciiTheme="majorHAnsi" w:hAnsiTheme="majorHAnsi" w:cstheme="majorBidi"/>
      <w:b/>
      <w:bCs/>
      <w:sz w:val="32"/>
      <w:szCs w:val="32"/>
    </w:rPr>
  </w:style>
  <w:style w:type="character" w:styleId="a9">
    <w:name w:val="Strong"/>
    <w:basedOn w:val="a0"/>
    <w:uiPriority w:val="22"/>
    <w:qFormat/>
    <w:rPr>
      <w:b/>
      <w:bCs/>
    </w:rPr>
  </w:style>
  <w:style w:type="character" w:customStyle="1" w:styleId="Char3">
    <w:name w:val="页眉 Char"/>
    <w:link w:val="a7"/>
    <w:rPr>
      <w:kern w:val="2"/>
      <w:sz w:val="18"/>
      <w:szCs w:val="18"/>
    </w:rPr>
  </w:style>
  <w:style w:type="character" w:customStyle="1" w:styleId="Char2">
    <w:name w:val="页脚 Char"/>
    <w:link w:val="a6"/>
    <w:uiPriority w:val="99"/>
    <w:rPr>
      <w:kern w:val="2"/>
      <w:sz w:val="18"/>
      <w:szCs w:val="18"/>
    </w:rPr>
  </w:style>
  <w:style w:type="character" w:customStyle="1" w:styleId="Char0">
    <w:name w:val="日期 Char"/>
    <w:link w:val="a4"/>
    <w:qFormat/>
    <w:rPr>
      <w:kern w:val="2"/>
      <w:sz w:val="21"/>
      <w:szCs w:val="24"/>
    </w:rPr>
  </w:style>
  <w:style w:type="character" w:customStyle="1" w:styleId="Char1">
    <w:name w:val="批注框文本 Char"/>
    <w:link w:val="a5"/>
    <w:rPr>
      <w:kern w:val="2"/>
      <w:sz w:val="18"/>
      <w:szCs w:val="18"/>
    </w:rPr>
  </w:style>
  <w:style w:type="character" w:customStyle="1" w:styleId="Char">
    <w:name w:val="文档结构图 Char"/>
    <w:basedOn w:val="a0"/>
    <w:link w:val="a3"/>
    <w:rPr>
      <w:rFonts w:ascii="宋体"/>
      <w:kern w:val="2"/>
      <w:sz w:val="18"/>
      <w:szCs w:val="18"/>
    </w:rPr>
  </w:style>
  <w:style w:type="character" w:customStyle="1" w:styleId="Char4">
    <w:name w:val="标题 Char"/>
    <w:basedOn w:val="a0"/>
    <w:link w:val="a8"/>
    <w:uiPriority w:val="10"/>
    <w:rPr>
      <w:rFonts w:asciiTheme="majorHAnsi" w:hAnsiTheme="majorHAnsi" w:cstheme="majorBidi"/>
      <w:b/>
      <w:bCs/>
      <w:kern w:val="2"/>
      <w:sz w:val="32"/>
      <w:szCs w:val="32"/>
    </w:rPr>
  </w:style>
  <w:style w:type="paragraph" w:styleId="aa">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1B97B0-9E31-4FC3-800C-92096EE8E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527</Words>
  <Characters>3007</Characters>
  <Application>Microsoft Office Word</Application>
  <DocSecurity>0</DocSecurity>
  <Lines>25</Lines>
  <Paragraphs>7</Paragraphs>
  <ScaleCrop>false</ScaleCrop>
  <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黄兵(返回拟稿人)</cp:lastModifiedBy>
  <cp:revision>13</cp:revision>
  <cp:lastPrinted>2021-01-25T05:49:00Z</cp:lastPrinted>
  <dcterms:created xsi:type="dcterms:W3CDTF">2021-01-25T05:26:00Z</dcterms:created>
  <dcterms:modified xsi:type="dcterms:W3CDTF">2021-01-25T07:40:00Z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