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2E16">
      <w:pPr>
        <w:spacing w:line="600" w:lineRule="exact"/>
        <w:ind w:firstLineChars="0" w:firstLine="0"/>
        <w:rPr>
          <w:rFonts w:ascii="黑体" w:eastAsia="黑体" w:hAnsi="黑体" w:cs="黑体" w:hint="eastAsia"/>
          <w:szCs w:val="32"/>
        </w:rPr>
      </w:pPr>
      <w:r>
        <w:rPr>
          <w:rFonts w:ascii="黑体" w:eastAsia="黑体" w:hAnsi="黑体" w:cs="黑体" w:hint="eastAsia"/>
          <w:szCs w:val="32"/>
        </w:rPr>
        <w:t>附件</w:t>
      </w:r>
      <w:r>
        <w:rPr>
          <w:rFonts w:ascii="黑体" w:eastAsia="黑体" w:hAnsi="黑体" w:cs="黑体" w:hint="eastAsia"/>
          <w:szCs w:val="32"/>
        </w:rPr>
        <w:t>1</w:t>
      </w:r>
    </w:p>
    <w:p w:rsidR="00000000" w:rsidRDefault="00482E16">
      <w:pPr>
        <w:spacing w:line="600" w:lineRule="exact"/>
        <w:ind w:firstLineChars="0" w:firstLine="0"/>
        <w:jc w:val="center"/>
        <w:rPr>
          <w:rFonts w:ascii="方正小标宋简体" w:eastAsia="方正小标宋简体" w:hAnsi="仿宋_GB2312" w:cs="仿宋_GB2312"/>
          <w:sz w:val="44"/>
          <w:szCs w:val="44"/>
        </w:rPr>
      </w:pPr>
    </w:p>
    <w:p w:rsidR="00000000" w:rsidRDefault="00482E16">
      <w:pPr>
        <w:spacing w:line="600" w:lineRule="exact"/>
        <w:ind w:firstLineChars="0" w:firstLine="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安全文化示范企业创建评价管理实施办法</w:t>
      </w:r>
    </w:p>
    <w:p w:rsidR="00000000" w:rsidRDefault="00482E16">
      <w:pPr>
        <w:spacing w:line="600" w:lineRule="exact"/>
        <w:ind w:firstLineChars="0" w:firstLine="0"/>
        <w:jc w:val="center"/>
        <w:rPr>
          <w:rFonts w:ascii="楷体" w:eastAsia="楷体" w:hAnsi="楷体" w:cs="楷体"/>
          <w:sz w:val="36"/>
          <w:szCs w:val="36"/>
        </w:rPr>
      </w:pPr>
      <w:r>
        <w:rPr>
          <w:rFonts w:ascii="楷体" w:eastAsia="楷体" w:hAnsi="楷体" w:cs="楷体" w:hint="eastAsia"/>
          <w:sz w:val="36"/>
          <w:szCs w:val="36"/>
        </w:rPr>
        <w:t>（征求意见稿）</w:t>
      </w:r>
    </w:p>
    <w:p w:rsidR="00000000" w:rsidRDefault="00482E16">
      <w:pPr>
        <w:spacing w:line="600" w:lineRule="exact"/>
        <w:ind w:firstLineChars="0" w:firstLine="0"/>
        <w:jc w:val="center"/>
        <w:rPr>
          <w:rFonts w:ascii="楷体" w:eastAsia="楷体" w:hAnsi="楷体" w:cs="楷体"/>
          <w:sz w:val="36"/>
          <w:szCs w:val="36"/>
        </w:rPr>
      </w:pP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第一章</w:t>
      </w:r>
      <w:r>
        <w:rPr>
          <w:rFonts w:ascii="黑体" w:eastAsia="黑体" w:hAnsi="黑体" w:cs="黑体" w:hint="eastAsia"/>
        </w:rPr>
        <w:t xml:space="preserve"> </w:t>
      </w:r>
      <w:r>
        <w:rPr>
          <w:rFonts w:ascii="黑体" w:eastAsia="黑体" w:hAnsi="黑体" w:cs="黑体" w:hint="eastAsia"/>
        </w:rPr>
        <w:t>总则</w:t>
      </w:r>
    </w:p>
    <w:p w:rsidR="00000000" w:rsidRDefault="00482E16">
      <w:pPr>
        <w:spacing w:line="600" w:lineRule="exact"/>
        <w:ind w:firstLine="640"/>
        <w:rPr>
          <w:rFonts w:ascii="仿宋_GB2312" w:eastAsia="仿宋_GB2312" w:hAnsi="仿宋_GB2312" w:cs="仿宋_GB2312"/>
        </w:rPr>
      </w:pPr>
      <w:r>
        <w:rPr>
          <w:rFonts w:ascii="黑体" w:eastAsia="黑体" w:hAnsi="黑体" w:cs="黑体" w:hint="eastAsia"/>
        </w:rPr>
        <w:t>第一条</w:t>
      </w:r>
      <w:r>
        <w:rPr>
          <w:rFonts w:ascii="黑体" w:eastAsia="黑体" w:hAnsi="黑体" w:cs="黑体" w:hint="eastAsia"/>
        </w:rPr>
        <w:t xml:space="preserve"> </w:t>
      </w:r>
      <w:r>
        <w:rPr>
          <w:rFonts w:ascii="仿宋_GB2312" w:eastAsia="仿宋_GB2312" w:hAnsi="仿宋_GB2312" w:cs="仿宋_GB2312" w:hint="eastAsia"/>
        </w:rPr>
        <w:t>为认真贯彻落实《中共中央</w:t>
      </w:r>
      <w:r>
        <w:rPr>
          <w:rFonts w:ascii="仿宋_GB2312" w:eastAsia="仿宋_GB2312" w:hAnsi="仿宋_GB2312" w:cs="仿宋_GB2312" w:hint="eastAsia"/>
        </w:rPr>
        <w:t xml:space="preserve"> </w:t>
      </w:r>
      <w:r>
        <w:rPr>
          <w:rFonts w:ascii="仿宋_GB2312" w:eastAsia="仿宋_GB2312" w:hAnsi="仿宋_GB2312" w:cs="仿宋_GB2312" w:hint="eastAsia"/>
        </w:rPr>
        <w:t>国务院关于推进安全生产领域改革发展的意见》，提升安全生产整体水平，增强安全生产保障能力，提高安全文明素质，</w:t>
      </w:r>
      <w:r>
        <w:rPr>
          <w:rFonts w:ascii="仿宋_GB2312" w:eastAsia="仿宋_GB2312" w:hAnsi="仿宋_GB2312" w:cs="仿宋_GB2312" w:hint="eastAsia"/>
        </w:rPr>
        <w:t>规范</w:t>
      </w:r>
      <w:r>
        <w:rPr>
          <w:rFonts w:ascii="仿宋_GB2312" w:eastAsia="仿宋_GB2312" w:hAnsi="仿宋_GB2312" w:cs="仿宋_GB2312" w:hint="eastAsia"/>
        </w:rPr>
        <w:t>安全文化示范企业创建工作，推进企业安全文化建设，</w:t>
      </w:r>
      <w:r>
        <w:rPr>
          <w:rFonts w:ascii="仿宋_GB2312" w:eastAsia="仿宋_GB2312" w:hAnsi="仿宋_GB2312" w:cs="仿宋_GB2312" w:hint="eastAsia"/>
        </w:rPr>
        <w:t>特</w:t>
      </w:r>
      <w:r>
        <w:rPr>
          <w:rFonts w:ascii="仿宋_GB2312" w:eastAsia="仿宋_GB2312" w:hAnsi="仿宋_GB2312" w:cs="仿宋_GB2312" w:hint="eastAsia"/>
        </w:rPr>
        <w:t>制定本办法。</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第二条</w:t>
      </w:r>
      <w:r>
        <w:rPr>
          <w:rFonts w:ascii="黑体" w:eastAsia="黑体" w:hAnsi="黑体" w:cs="黑体" w:hint="eastAsia"/>
        </w:rPr>
        <w:t xml:space="preserve"> </w:t>
      </w:r>
      <w:r>
        <w:rPr>
          <w:rFonts w:ascii="仿宋_GB2312" w:eastAsia="仿宋_GB2312" w:hAnsi="仿宋_GB2312" w:cs="仿宋_GB2312" w:hint="eastAsia"/>
        </w:rPr>
        <w:t>安全文化示范企业创建工作</w:t>
      </w:r>
      <w:r>
        <w:rPr>
          <w:rFonts w:ascii="仿宋_GB2312" w:eastAsia="仿宋_GB2312" w:hAnsi="仿宋_GB2312" w:cs="仿宋_GB2312" w:hint="eastAsia"/>
        </w:rPr>
        <w:t>要坚持</w:t>
      </w:r>
      <w:r>
        <w:rPr>
          <w:rFonts w:ascii="仿宋_GB2312" w:eastAsia="仿宋_GB2312" w:hAnsi="仿宋_GB2312" w:cs="仿宋_GB2312" w:hint="eastAsia"/>
          <w:szCs w:val="32"/>
        </w:rPr>
        <w:t>以习近平新时代中国特色社会主义思想为指导，深入贯彻落实</w:t>
      </w:r>
      <w:hyperlink r:id="rId7" w:history="1">
        <w:r>
          <w:rPr>
            <w:rFonts w:ascii="仿宋_GB2312" w:eastAsia="仿宋_GB2312" w:hAnsi="仿宋_GB2312" w:cs="仿宋_GB2312" w:hint="eastAsia"/>
            <w:szCs w:val="32"/>
          </w:rPr>
          <w:t>习近平</w:t>
        </w:r>
      </w:hyperlink>
      <w:r>
        <w:rPr>
          <w:rFonts w:ascii="仿宋_GB2312" w:eastAsia="仿宋_GB2312" w:hAnsi="仿宋_GB2312" w:cs="仿宋_GB2312" w:hint="eastAsia"/>
          <w:szCs w:val="32"/>
        </w:rPr>
        <w:t>总书记关于安全生产的重要论述，牢固树立安全发展理念，弘扬生命至上、安全第一的思想，促进企业落实安全生产主体责任，夯实安全生产基础，构建安全生产长效机制，推进安全生产治理体系和治理能力现代化。</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第三条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安全文化示范企业创建工作</w:t>
      </w:r>
      <w:r>
        <w:rPr>
          <w:rFonts w:ascii="仿宋_GB2312" w:eastAsia="仿宋_GB2312" w:hAnsi="仿宋_GB2312" w:cs="仿宋_GB2312" w:hint="eastAsia"/>
          <w:szCs w:val="32"/>
        </w:rPr>
        <w:t>以</w:t>
      </w:r>
      <w:r>
        <w:rPr>
          <w:rFonts w:ascii="仿宋_GB2312" w:eastAsia="仿宋_GB2312" w:hAnsi="仿宋_GB2312" w:cs="仿宋_GB2312" w:hint="eastAsia"/>
          <w:szCs w:val="32"/>
        </w:rPr>
        <w:t>提升企业安全管理质量水平</w:t>
      </w:r>
      <w:r>
        <w:rPr>
          <w:rFonts w:ascii="仿宋_GB2312" w:eastAsia="仿宋_GB2312" w:hAnsi="仿宋_GB2312" w:cs="仿宋_GB2312" w:hint="eastAsia"/>
          <w:szCs w:val="32"/>
        </w:rPr>
        <w:t>、</w:t>
      </w:r>
      <w:r>
        <w:rPr>
          <w:rFonts w:ascii="仿宋_GB2312" w:eastAsia="仿宋_GB2312" w:hAnsi="仿宋_GB2312" w:cs="仿宋_GB2312" w:hint="eastAsia"/>
          <w:szCs w:val="32"/>
        </w:rPr>
        <w:t>预防和减少各类生产安全事故</w:t>
      </w:r>
      <w:r>
        <w:rPr>
          <w:rFonts w:ascii="仿宋_GB2312" w:eastAsia="仿宋_GB2312" w:hAnsi="仿宋_GB2312" w:cs="仿宋_GB2312" w:hint="eastAsia"/>
          <w:szCs w:val="32"/>
        </w:rPr>
        <w:t>为目标，坚持理念引领、责任落实、机制健全、制度保障，推动</w:t>
      </w:r>
      <w:r>
        <w:rPr>
          <w:rFonts w:ascii="仿宋_GB2312" w:eastAsia="仿宋_GB2312" w:hAnsi="仿宋_GB2312" w:cs="仿宋_GB2312" w:hint="eastAsia"/>
          <w:szCs w:val="32"/>
        </w:rPr>
        <w:t>企业</w:t>
      </w:r>
      <w:r>
        <w:rPr>
          <w:rFonts w:ascii="仿宋_GB2312" w:eastAsia="仿宋_GB2312" w:hAnsi="仿宋_GB2312" w:cs="仿宋_GB2312" w:hint="eastAsia"/>
          <w:szCs w:val="32"/>
        </w:rPr>
        <w:t>培育</w:t>
      </w:r>
      <w:r>
        <w:rPr>
          <w:rFonts w:ascii="仿宋_GB2312" w:eastAsia="仿宋_GB2312" w:hAnsi="仿宋_GB2312" w:cs="仿宋_GB2312" w:hint="eastAsia"/>
          <w:szCs w:val="32"/>
        </w:rPr>
        <w:t>安全理念文化，树牢安全发展理念</w:t>
      </w:r>
      <w:r>
        <w:rPr>
          <w:rFonts w:ascii="仿宋_GB2312" w:eastAsia="仿宋_GB2312" w:hAnsi="仿宋_GB2312" w:cs="仿宋_GB2312" w:hint="eastAsia"/>
          <w:szCs w:val="32"/>
        </w:rPr>
        <w:t>；培育</w:t>
      </w:r>
      <w:r>
        <w:rPr>
          <w:rFonts w:ascii="仿宋_GB2312" w:eastAsia="仿宋_GB2312" w:hAnsi="仿宋_GB2312" w:cs="仿宋_GB2312" w:hint="eastAsia"/>
          <w:szCs w:val="32"/>
        </w:rPr>
        <w:t>安全制度文化，彰显安全制度效力</w:t>
      </w:r>
      <w:r>
        <w:rPr>
          <w:rFonts w:ascii="仿宋_GB2312" w:eastAsia="仿宋_GB2312" w:hAnsi="仿宋_GB2312" w:cs="仿宋_GB2312" w:hint="eastAsia"/>
          <w:szCs w:val="32"/>
        </w:rPr>
        <w:t>；培育</w:t>
      </w:r>
      <w:r>
        <w:rPr>
          <w:rFonts w:ascii="仿宋_GB2312" w:eastAsia="仿宋_GB2312" w:hAnsi="仿宋_GB2312" w:cs="仿宋_GB2312" w:hint="eastAsia"/>
          <w:szCs w:val="32"/>
        </w:rPr>
        <w:t>安全环境文化，营造安全环境氛围</w:t>
      </w:r>
      <w:r>
        <w:rPr>
          <w:rFonts w:ascii="仿宋_GB2312" w:eastAsia="仿宋_GB2312" w:hAnsi="仿宋_GB2312" w:cs="仿宋_GB2312" w:hint="eastAsia"/>
          <w:szCs w:val="32"/>
        </w:rPr>
        <w:t>；培育</w:t>
      </w:r>
      <w:r>
        <w:rPr>
          <w:rFonts w:ascii="仿宋_GB2312" w:eastAsia="仿宋_GB2312" w:hAnsi="仿宋_GB2312" w:cs="仿宋_GB2312" w:hint="eastAsia"/>
          <w:szCs w:val="32"/>
        </w:rPr>
        <w:t>安全行为文化，</w:t>
      </w:r>
      <w:r>
        <w:rPr>
          <w:rFonts w:ascii="仿宋_GB2312" w:eastAsia="仿宋_GB2312" w:hAnsi="仿宋_GB2312" w:cs="仿宋_GB2312" w:hint="eastAsia"/>
          <w:szCs w:val="32"/>
        </w:rPr>
        <w:t>规范</w:t>
      </w:r>
      <w:r>
        <w:rPr>
          <w:rFonts w:ascii="仿宋_GB2312" w:eastAsia="仿宋_GB2312" w:hAnsi="仿宋_GB2312" w:cs="仿宋_GB2312" w:hint="eastAsia"/>
          <w:szCs w:val="32"/>
        </w:rPr>
        <w:t>安全举止行为</w:t>
      </w:r>
      <w:r>
        <w:rPr>
          <w:rFonts w:ascii="仿宋_GB2312" w:eastAsia="仿宋_GB2312" w:hAnsi="仿宋_GB2312" w:cs="仿宋_GB2312" w:hint="eastAsia"/>
          <w:szCs w:val="32"/>
        </w:rPr>
        <w:t>，</w:t>
      </w:r>
      <w:r>
        <w:rPr>
          <w:rFonts w:ascii="仿宋_GB2312" w:eastAsia="仿宋_GB2312" w:hAnsi="仿宋_GB2312" w:cs="仿宋_GB2312" w:hint="eastAsia"/>
          <w:szCs w:val="32"/>
        </w:rPr>
        <w:t>切实推动安全发</w:t>
      </w:r>
      <w:r>
        <w:rPr>
          <w:rFonts w:ascii="仿宋_GB2312" w:eastAsia="仿宋_GB2312" w:hAnsi="仿宋_GB2312" w:cs="仿宋_GB2312" w:hint="eastAsia"/>
          <w:szCs w:val="32"/>
        </w:rPr>
        <w:t>展理</w:t>
      </w:r>
      <w:r>
        <w:rPr>
          <w:rFonts w:ascii="仿宋_GB2312" w:eastAsia="仿宋_GB2312" w:hAnsi="仿宋_GB2312" w:cs="仿宋_GB2312" w:hint="eastAsia"/>
          <w:szCs w:val="32"/>
        </w:rPr>
        <w:lastRenderedPageBreak/>
        <w:t>念贯穿企业安全管理各方面、全过程，</w:t>
      </w:r>
      <w:r>
        <w:rPr>
          <w:rFonts w:ascii="仿宋_GB2312" w:eastAsia="仿宋_GB2312" w:hAnsi="仿宋_GB2312" w:cs="仿宋_GB2312" w:hint="eastAsia"/>
          <w:szCs w:val="32"/>
        </w:rPr>
        <w:t>为</w:t>
      </w:r>
      <w:r>
        <w:rPr>
          <w:rFonts w:ascii="仿宋_GB2312" w:eastAsia="仿宋_GB2312" w:hAnsi="仿宋_GB2312" w:cs="仿宋_GB2312" w:hint="eastAsia"/>
          <w:szCs w:val="32"/>
        </w:rPr>
        <w:t>安全生产形势稳定</w:t>
      </w:r>
      <w:r>
        <w:rPr>
          <w:rFonts w:ascii="仿宋_GB2312" w:eastAsia="仿宋_GB2312" w:hAnsi="仿宋_GB2312" w:cs="仿宋_GB2312" w:hint="eastAsia"/>
          <w:szCs w:val="32"/>
        </w:rPr>
        <w:t>做出积极贡献</w:t>
      </w:r>
      <w:r>
        <w:rPr>
          <w:rFonts w:ascii="仿宋_GB2312" w:eastAsia="仿宋_GB2312" w:hAnsi="仿宋_GB2312" w:cs="仿宋_GB2312" w:hint="eastAsia"/>
          <w:szCs w:val="32"/>
        </w:rPr>
        <w:t>。</w:t>
      </w:r>
    </w:p>
    <w:p w:rsidR="00000000" w:rsidRDefault="00482E16">
      <w:pPr>
        <w:spacing w:line="600" w:lineRule="exact"/>
        <w:ind w:firstLine="640"/>
        <w:rPr>
          <w:rFonts w:ascii="黑体" w:eastAsia="仿宋_GB2312" w:hAnsi="黑体" w:cs="黑体"/>
        </w:rPr>
      </w:pPr>
      <w:r>
        <w:rPr>
          <w:rFonts w:ascii="黑体" w:eastAsia="黑体" w:hAnsi="黑体" w:cs="黑体" w:hint="eastAsia"/>
        </w:rPr>
        <w:t>第四条</w:t>
      </w:r>
      <w:r>
        <w:rPr>
          <w:rFonts w:ascii="黑体" w:eastAsia="黑体" w:hAnsi="黑体" w:cs="黑体" w:hint="eastAsia"/>
        </w:rPr>
        <w:t xml:space="preserve"> </w:t>
      </w:r>
      <w:r>
        <w:rPr>
          <w:rFonts w:ascii="仿宋_GB2312" w:eastAsia="仿宋_GB2312" w:hAnsi="仿宋_GB2312" w:cs="仿宋_GB2312" w:hint="eastAsia"/>
        </w:rPr>
        <w:t>安全文化示范企业创建</w:t>
      </w:r>
      <w:r>
        <w:rPr>
          <w:rFonts w:ascii="仿宋_GB2312" w:eastAsia="仿宋_GB2312" w:hAnsi="仿宋_GB2312" w:cs="仿宋_GB2312" w:hint="eastAsia"/>
        </w:rPr>
        <w:t>工作的</w:t>
      </w:r>
      <w:r>
        <w:rPr>
          <w:rFonts w:ascii="仿宋_GB2312" w:eastAsia="仿宋_GB2312" w:hAnsi="仿宋_GB2312" w:cs="仿宋_GB2312" w:hint="eastAsia"/>
        </w:rPr>
        <w:t>原则为：</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（一）评建结合。广泛深入开展创建活动，科学设置工作指标，推进企业安全文化建设各项工作，真正达到创建引领、评建结合、以评促建的目的。</w:t>
      </w:r>
    </w:p>
    <w:p w:rsidR="00000000" w:rsidRDefault="00482E16">
      <w:pPr>
        <w:spacing w:line="600" w:lineRule="exact"/>
        <w:ind w:firstLine="640"/>
        <w:rPr>
          <w:rFonts w:ascii="黑体" w:eastAsia="黑体" w:hAnsi="黑体" w:cs="黑体"/>
          <w:szCs w:val="32"/>
        </w:rPr>
      </w:pPr>
      <w:r>
        <w:rPr>
          <w:rFonts w:ascii="仿宋_GB2312" w:eastAsia="仿宋_GB2312" w:hAnsi="仿宋_GB2312" w:cs="仿宋_GB2312" w:hint="eastAsia"/>
          <w:szCs w:val="32"/>
        </w:rPr>
        <w:t>（二）以点带面。突出行业特色，反映地域特点，紧扣助力企业生产安全的着力点，挖掘企业安全文化闪光点，</w:t>
      </w:r>
      <w:r>
        <w:rPr>
          <w:rFonts w:ascii="仿宋_GB2312" w:eastAsia="仿宋_GB2312" w:hAnsi="仿宋_GB2312" w:cs="仿宋_GB2312" w:hint="eastAsia"/>
          <w:szCs w:val="32"/>
        </w:rPr>
        <w:t>加强示范推广</w:t>
      </w:r>
      <w:r>
        <w:rPr>
          <w:rFonts w:ascii="仿宋_GB2312" w:eastAsia="仿宋_GB2312" w:hAnsi="仿宋_GB2312" w:cs="仿宋_GB2312" w:hint="eastAsia"/>
          <w:szCs w:val="32"/>
        </w:rPr>
        <w:t>，发挥助力助推作用。</w:t>
      </w:r>
    </w:p>
    <w:p w:rsidR="00000000" w:rsidRDefault="00482E16">
      <w:pPr>
        <w:spacing w:line="60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（三）优中选优。严格安全文化示范企业创建标准和申报条件，注重培育，持续推动建设，优化模式，夯实工作基础，促进企业安全管理水平提升</w:t>
      </w:r>
      <w:r>
        <w:rPr>
          <w:rFonts w:ascii="仿宋_GB2312" w:eastAsia="仿宋_GB2312" w:hAnsi="仿宋_GB2312" w:cs="仿宋_GB2312" w:hint="eastAsia"/>
          <w:szCs w:val="32"/>
        </w:rPr>
        <w:t>。</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（四）建管一致。建立创建工作的动态管理和激励机制，加大培育建设和监督管理力度，推动企业安全文化建设持续提升、良性发展，形成全员参与、各方着力、主动实施、不断完善的机制氛围。</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第二章</w:t>
      </w:r>
      <w:r>
        <w:rPr>
          <w:rFonts w:ascii="黑体" w:eastAsia="黑体" w:hAnsi="黑体" w:cs="黑体" w:hint="eastAsia"/>
        </w:rPr>
        <w:t xml:space="preserve"> </w:t>
      </w:r>
      <w:r>
        <w:rPr>
          <w:rFonts w:ascii="黑体" w:eastAsia="黑体" w:hAnsi="黑体" w:cs="黑体" w:hint="eastAsia"/>
        </w:rPr>
        <w:t>组织实施</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第五条</w:t>
      </w:r>
      <w:r>
        <w:rPr>
          <w:rFonts w:ascii="黑体" w:eastAsia="黑体" w:hAnsi="黑体" w:cs="黑体" w:hint="eastAsia"/>
        </w:rPr>
        <w:t xml:space="preserve"> </w:t>
      </w:r>
      <w:r>
        <w:rPr>
          <w:rFonts w:ascii="仿宋_GB2312" w:eastAsia="仿宋_GB2312" w:hAnsi="仿宋_GB2312" w:cs="仿宋_GB2312" w:hint="eastAsia"/>
          <w:szCs w:val="32"/>
        </w:rPr>
        <w:t>应急管理部负责统筹规划安全文化示范企业创建工作，指导各地区、各行业部门推进企业安全文化建设，制定相关创建评价标准，规范安全文化示范企业评价，做好宣传推广典型经验和先进做法等工作。</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第六条</w:t>
      </w:r>
      <w:r>
        <w:rPr>
          <w:rFonts w:ascii="黑体" w:eastAsia="黑体" w:hAnsi="黑体" w:cs="黑体" w:hint="eastAsia"/>
        </w:rPr>
        <w:t xml:space="preserve"> </w:t>
      </w:r>
      <w:r>
        <w:rPr>
          <w:rFonts w:ascii="仿宋_GB2312" w:eastAsia="仿宋_GB2312" w:hAnsi="仿宋_GB2312" w:cs="仿宋_GB2312" w:hint="eastAsia"/>
          <w:szCs w:val="32"/>
        </w:rPr>
        <w:t>省级应急管理部门负责本行政区域内安全文化</w:t>
      </w:r>
      <w:r>
        <w:rPr>
          <w:rFonts w:ascii="仿宋_GB2312" w:eastAsia="仿宋_GB2312" w:hAnsi="仿宋_GB2312" w:cs="仿宋_GB2312" w:hint="eastAsia"/>
          <w:szCs w:val="32"/>
        </w:rPr>
        <w:lastRenderedPageBreak/>
        <w:t>示范企业</w:t>
      </w:r>
      <w:r>
        <w:rPr>
          <w:rFonts w:ascii="仿宋_GB2312" w:eastAsia="仿宋_GB2312" w:hAnsi="仿宋_GB2312" w:cs="仿宋_GB2312" w:hint="eastAsia"/>
          <w:szCs w:val="32"/>
        </w:rPr>
        <w:t>创建、</w:t>
      </w:r>
      <w:r>
        <w:rPr>
          <w:rFonts w:ascii="仿宋_GB2312" w:eastAsia="仿宋_GB2312" w:hAnsi="仿宋_GB2312" w:cs="仿宋_GB2312" w:hint="eastAsia"/>
          <w:szCs w:val="32"/>
        </w:rPr>
        <w:t>评定、推荐、监督、管理等工作，指导各类企业广泛开展创建活动，选择建设水</w:t>
      </w:r>
      <w:r>
        <w:rPr>
          <w:rFonts w:ascii="仿宋_GB2312" w:eastAsia="仿宋_GB2312" w:hAnsi="仿宋_GB2312" w:cs="仿宋_GB2312" w:hint="eastAsia"/>
          <w:szCs w:val="32"/>
        </w:rPr>
        <w:t>平较高、安全生产绩效较好的企业进行重点培育。</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第七条</w:t>
      </w:r>
      <w:r>
        <w:rPr>
          <w:rFonts w:ascii="黑体" w:eastAsia="黑体" w:hAnsi="黑体" w:cs="黑体" w:hint="eastAsia"/>
        </w:rPr>
        <w:t xml:space="preserve"> </w:t>
      </w:r>
      <w:r>
        <w:rPr>
          <w:rFonts w:ascii="仿宋_GB2312" w:eastAsia="仿宋_GB2312" w:hAnsi="仿宋_GB2312" w:cs="仿宋_GB2312" w:hint="eastAsia"/>
          <w:szCs w:val="32"/>
        </w:rPr>
        <w:t>中央企业结合实际，广泛发动本集团（公司）各级各类企业开展安全文化示范企业创建活动。</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第三章</w:t>
      </w:r>
      <w:r>
        <w:rPr>
          <w:rFonts w:ascii="黑体" w:eastAsia="黑体" w:hAnsi="黑体" w:cs="黑体" w:hint="eastAsia"/>
        </w:rPr>
        <w:t xml:space="preserve"> </w:t>
      </w:r>
      <w:r>
        <w:rPr>
          <w:rFonts w:ascii="黑体" w:eastAsia="黑体" w:hAnsi="黑体" w:cs="黑体" w:hint="eastAsia"/>
        </w:rPr>
        <w:t>创建内容</w:t>
      </w:r>
    </w:p>
    <w:p w:rsidR="00000000" w:rsidRDefault="00482E16">
      <w:pPr>
        <w:spacing w:line="600" w:lineRule="exact"/>
        <w:ind w:firstLine="640"/>
        <w:rPr>
          <w:rFonts w:ascii="仿宋_GB2312" w:eastAsia="仿宋_GB2312" w:hAnsi="仿宋_GB2312" w:cs="仿宋_GB2312"/>
          <w:sz w:val="48"/>
          <w:szCs w:val="48"/>
        </w:rPr>
      </w:pPr>
      <w:r>
        <w:rPr>
          <w:rFonts w:ascii="黑体" w:eastAsia="黑体" w:hAnsi="黑体" w:cs="黑体" w:hint="eastAsia"/>
        </w:rPr>
        <w:t>第八条</w:t>
      </w:r>
      <w:r>
        <w:rPr>
          <w:rFonts w:ascii="黑体" w:eastAsia="黑体" w:hAnsi="黑体" w:cs="黑体" w:hint="eastAsia"/>
        </w:rPr>
        <w:t xml:space="preserve"> </w:t>
      </w:r>
      <w:r>
        <w:rPr>
          <w:rFonts w:ascii="仿宋_GB2312" w:eastAsia="仿宋_GB2312" w:hAnsi="仿宋_GB2312" w:cs="仿宋_GB2312" w:hint="eastAsia"/>
          <w:szCs w:val="32"/>
        </w:rPr>
        <w:t>企业从安全理念文化、安全制度文化、安全行为文化、安全环境文化等方面，开展安全文化示范企业创建活动。</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第九条</w:t>
      </w:r>
      <w:r>
        <w:rPr>
          <w:rFonts w:ascii="黑体" w:eastAsia="黑体" w:hAnsi="黑体" w:cs="黑体" w:hint="eastAsia"/>
        </w:rPr>
        <w:t xml:space="preserve"> </w:t>
      </w:r>
      <w:r>
        <w:rPr>
          <w:rFonts w:ascii="仿宋_GB2312" w:eastAsia="仿宋_GB2312" w:hAnsi="仿宋_GB2312" w:cs="仿宋_GB2312" w:hint="eastAsia"/>
          <w:szCs w:val="32"/>
        </w:rPr>
        <w:t>安全理念文化建设方面：企业安全理念体系完整、切合实际、全员知晓，包括核心安全理念、安全愿景、安全使命、安全目标等，且根据决策层、管理层和操作层不同特点分级细化，通过多种形式开展安全理念植入，定期进行评估，及时更新升级。</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第十条</w:t>
      </w:r>
      <w:r>
        <w:rPr>
          <w:rFonts w:ascii="黑体" w:eastAsia="黑体" w:hAnsi="黑体" w:cs="黑体" w:hint="eastAsia"/>
        </w:rPr>
        <w:t xml:space="preserve"> </w:t>
      </w:r>
      <w:r>
        <w:rPr>
          <w:rFonts w:ascii="仿宋_GB2312" w:eastAsia="仿宋_GB2312" w:hAnsi="仿宋_GB2312" w:cs="仿宋_GB2312" w:hint="eastAsia"/>
          <w:szCs w:val="32"/>
        </w:rPr>
        <w:t>安全制度文化</w:t>
      </w:r>
      <w:r>
        <w:rPr>
          <w:rFonts w:ascii="仿宋_GB2312" w:eastAsia="仿宋_GB2312" w:hAnsi="仿宋_GB2312" w:cs="仿宋_GB2312" w:hint="eastAsia"/>
          <w:szCs w:val="32"/>
        </w:rPr>
        <w:t>建设方面：按照简明、统一、协调、优化的原则，由制定者和执行者共同参与，建立完善企业安全管理制度</w:t>
      </w:r>
      <w:r>
        <w:rPr>
          <w:rFonts w:ascii="仿宋_GB2312" w:eastAsia="仿宋_GB2312" w:hAnsi="仿宋_GB2312" w:cs="仿宋_GB2312" w:hint="eastAsia"/>
          <w:szCs w:val="32"/>
        </w:rPr>
        <w:t>和标准</w:t>
      </w:r>
      <w:r>
        <w:rPr>
          <w:rFonts w:ascii="仿宋_GB2312" w:eastAsia="仿宋_GB2312" w:hAnsi="仿宋_GB2312" w:cs="仿宋_GB2312" w:hint="eastAsia"/>
          <w:szCs w:val="32"/>
        </w:rPr>
        <w:t>体系，充分体现规章制度中的流程设计和规章制度之间的流程关系，定期对企业安全管理制度体系的适宜性、履行情况进行评估和修订完善，保证制度执行效力。</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第十一条</w:t>
      </w:r>
      <w:r>
        <w:rPr>
          <w:rFonts w:ascii="黑体" w:eastAsia="黑体" w:hAnsi="黑体" w:cs="黑体" w:hint="eastAsia"/>
        </w:rPr>
        <w:t xml:space="preserve"> </w:t>
      </w:r>
      <w:r>
        <w:rPr>
          <w:rFonts w:ascii="仿宋_GB2312" w:eastAsia="仿宋_GB2312" w:hAnsi="仿宋_GB2312" w:cs="仿宋_GB2312" w:hint="eastAsia"/>
          <w:szCs w:val="32"/>
        </w:rPr>
        <w:t>安全环境文化建设方面：加强对安全防护类设备设施的维护管理，对企业安全环境进行可视化管理，建</w:t>
      </w:r>
      <w:r>
        <w:rPr>
          <w:rFonts w:ascii="仿宋_GB2312" w:eastAsia="仿宋_GB2312" w:hAnsi="仿宋_GB2312" w:cs="仿宋_GB2312" w:hint="eastAsia"/>
          <w:szCs w:val="32"/>
        </w:rPr>
        <w:lastRenderedPageBreak/>
        <w:t>立高效的安全生产信息沟通和反馈机制，开展经常性的安全生产宣教活动，营造良好的安全生产氛围。</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第十二条</w:t>
      </w:r>
      <w:r>
        <w:rPr>
          <w:rFonts w:ascii="黑体" w:eastAsia="黑体" w:hAnsi="黑体" w:cs="黑体" w:hint="eastAsia"/>
        </w:rPr>
        <w:t xml:space="preserve"> </w:t>
      </w:r>
      <w:r>
        <w:rPr>
          <w:rFonts w:ascii="仿宋_GB2312" w:eastAsia="仿宋_GB2312" w:hAnsi="仿宋_GB2312" w:cs="仿宋_GB2312" w:hint="eastAsia"/>
          <w:szCs w:val="32"/>
        </w:rPr>
        <w:t>安全行为文化建设方面：建立员工安全素养提升和安全行为养成的长效机制</w:t>
      </w:r>
      <w:r>
        <w:rPr>
          <w:rFonts w:ascii="仿宋_GB2312" w:eastAsia="仿宋_GB2312" w:hAnsi="仿宋_GB2312" w:cs="仿宋_GB2312" w:hint="eastAsia"/>
          <w:szCs w:val="32"/>
        </w:rPr>
        <w:t>，</w:t>
      </w:r>
      <w:r>
        <w:rPr>
          <w:rFonts w:ascii="仿宋_GB2312" w:eastAsia="仿宋_GB2312" w:hAnsi="仿宋_GB2312" w:cs="仿宋_GB2312" w:hint="eastAsia"/>
          <w:szCs w:val="32"/>
        </w:rPr>
        <w:t>完善员工自觉监督企业安全生产的激励机制，</w:t>
      </w:r>
      <w:r>
        <w:rPr>
          <w:rFonts w:ascii="仿宋_GB2312" w:eastAsia="仿宋_GB2312" w:hAnsi="仿宋_GB2312" w:cs="仿宋_GB2312" w:hint="eastAsia"/>
          <w:szCs w:val="32"/>
        </w:rPr>
        <w:t>注重基层团队安全文化建设，制定员工安全培训和技能提升计划，开展有针对性</w:t>
      </w:r>
      <w:r>
        <w:rPr>
          <w:rFonts w:ascii="仿宋_GB2312" w:eastAsia="仿宋_GB2312" w:hAnsi="仿宋_GB2312" w:cs="仿宋_GB2312"/>
          <w:szCs w:val="32"/>
        </w:rPr>
        <w:t>的</w:t>
      </w:r>
      <w:r>
        <w:rPr>
          <w:rFonts w:ascii="仿宋_GB2312" w:eastAsia="仿宋_GB2312" w:hAnsi="仿宋_GB2312" w:cs="仿宋_GB2312" w:hint="eastAsia"/>
          <w:szCs w:val="32"/>
        </w:rPr>
        <w:t>培训教育和应急演练，形成自觉的安全行为习惯。</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第四章</w:t>
      </w:r>
      <w:r>
        <w:rPr>
          <w:rFonts w:ascii="黑体" w:eastAsia="黑体" w:hAnsi="黑体" w:cs="黑体" w:hint="eastAsia"/>
        </w:rPr>
        <w:t xml:space="preserve">  </w:t>
      </w:r>
      <w:r>
        <w:rPr>
          <w:rFonts w:ascii="黑体" w:eastAsia="黑体" w:hAnsi="黑体" w:cs="黑体" w:hint="eastAsia"/>
        </w:rPr>
        <w:t>申报推荐</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第十三条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安全文化示范企业申请条件：</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（一）直接从事生产经营、有专门的安全生产管理机构、地址固定唯一的企业。申请企业不能是集团公司、企业集团等企业联合体；</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（二）申请前</w:t>
      </w:r>
      <w:r>
        <w:rPr>
          <w:rFonts w:ascii="仿宋_GB2312" w:eastAsia="仿宋_GB2312" w:hAnsi="仿宋_GB2312" w:cs="仿宋_GB2312" w:hint="eastAsia"/>
          <w:szCs w:val="32"/>
        </w:rPr>
        <w:t>3</w:t>
      </w:r>
      <w:r>
        <w:rPr>
          <w:rFonts w:ascii="仿宋_GB2312" w:eastAsia="仿宋_GB2312" w:hAnsi="仿宋_GB2312" w:cs="仿宋_GB2312" w:hint="eastAsia"/>
          <w:szCs w:val="32"/>
        </w:rPr>
        <w:t>年（截至申报当年日期）内未发生死亡或</w:t>
      </w:r>
      <w:r>
        <w:rPr>
          <w:rFonts w:ascii="仿宋_GB2312" w:eastAsia="仿宋_GB2312" w:hAnsi="仿宋_GB2312" w:cs="仿宋_GB2312" w:hint="eastAsia"/>
          <w:szCs w:val="32"/>
        </w:rPr>
        <w:t>1</w:t>
      </w:r>
      <w:r>
        <w:rPr>
          <w:rFonts w:ascii="仿宋_GB2312" w:eastAsia="仿宋_GB2312" w:hAnsi="仿宋_GB2312" w:cs="仿宋_GB2312" w:hint="eastAsia"/>
          <w:szCs w:val="32"/>
        </w:rPr>
        <w:t>次</w:t>
      </w:r>
      <w:r>
        <w:rPr>
          <w:rFonts w:ascii="仿宋_GB2312" w:eastAsia="仿宋_GB2312" w:hAnsi="仿宋_GB2312" w:cs="仿宋_GB2312" w:hint="eastAsia"/>
          <w:szCs w:val="32"/>
        </w:rPr>
        <w:t>3</w:t>
      </w:r>
      <w:r>
        <w:rPr>
          <w:rFonts w:ascii="仿宋_GB2312" w:eastAsia="仿宋_GB2312" w:hAnsi="仿宋_GB2312" w:cs="仿宋_GB2312" w:hint="eastAsia"/>
          <w:szCs w:val="32"/>
        </w:rPr>
        <w:t>人（含）以上重伤，或造成严重不良社会影响的生产安全责任事故；</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（三）开展安全文化建设工作至少满</w:t>
      </w:r>
      <w:r>
        <w:rPr>
          <w:rFonts w:ascii="仿宋_GB2312" w:eastAsia="仿宋_GB2312" w:hAnsi="仿宋_GB2312" w:cs="仿宋_GB2312" w:hint="eastAsia"/>
          <w:szCs w:val="32"/>
        </w:rPr>
        <w:t>5</w:t>
      </w:r>
      <w:r>
        <w:rPr>
          <w:rFonts w:ascii="仿宋_GB2312" w:eastAsia="仿宋_GB2312" w:hAnsi="仿宋_GB2312" w:cs="仿宋_GB2312" w:hint="eastAsia"/>
          <w:szCs w:val="32"/>
        </w:rPr>
        <w:t>年；</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（四）安全生产标准</w:t>
      </w:r>
      <w:r>
        <w:rPr>
          <w:rFonts w:ascii="仿宋_GB2312" w:eastAsia="仿宋_GB2312" w:hAnsi="仿宋_GB2312" w:cs="仿宋_GB2312" w:hint="eastAsia"/>
          <w:szCs w:val="32"/>
        </w:rPr>
        <w:t>化</w:t>
      </w:r>
      <w:r>
        <w:rPr>
          <w:rFonts w:ascii="仿宋_GB2312" w:eastAsia="仿宋_GB2312" w:hAnsi="仿宋_GB2312" w:cs="仿宋_GB2312" w:hint="eastAsia"/>
          <w:szCs w:val="32"/>
        </w:rPr>
        <w:t>二级以上</w:t>
      </w:r>
      <w:r>
        <w:rPr>
          <w:rFonts w:ascii="仿宋_GB2312" w:eastAsia="仿宋_GB2312" w:hAnsi="仿宋_GB2312" w:cs="仿宋_GB2312" w:hint="eastAsia"/>
          <w:szCs w:val="32"/>
        </w:rPr>
        <w:t>（未开展的行业除外）；</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第十四条</w:t>
      </w:r>
      <w:r>
        <w:rPr>
          <w:rFonts w:ascii="黑体" w:eastAsia="黑体" w:hAnsi="黑体" w:cs="黑体" w:hint="eastAsia"/>
        </w:rPr>
        <w:t xml:space="preserve"> </w:t>
      </w:r>
      <w:r>
        <w:rPr>
          <w:rFonts w:ascii="仿宋_GB2312" w:eastAsia="仿宋_GB2312" w:hAnsi="仿宋_GB2312" w:cs="仿宋_GB2312" w:hint="eastAsia"/>
          <w:szCs w:val="32"/>
        </w:rPr>
        <w:t>出现以下情形</w:t>
      </w:r>
      <w:r>
        <w:rPr>
          <w:rFonts w:ascii="仿宋_GB2312" w:eastAsia="仿宋_GB2312" w:hAnsi="仿宋_GB2312" w:cs="仿宋_GB2312" w:hint="eastAsia"/>
          <w:szCs w:val="32"/>
        </w:rPr>
        <w:t>之一</w:t>
      </w:r>
      <w:r>
        <w:rPr>
          <w:rFonts w:ascii="仿宋_GB2312" w:eastAsia="仿宋_GB2312" w:hAnsi="仿宋_GB2312" w:cs="仿宋_GB2312" w:hint="eastAsia"/>
          <w:szCs w:val="32"/>
        </w:rPr>
        <w:t>的企业不得申请：</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w:t>
      </w:r>
      <w:r>
        <w:rPr>
          <w:rFonts w:ascii="仿宋_GB2312" w:eastAsia="仿宋_GB2312" w:hAnsi="仿宋_GB2312" w:cs="仿宋_GB2312" w:hint="eastAsia"/>
          <w:szCs w:val="32"/>
        </w:rPr>
        <w:t>申请前</w:t>
      </w:r>
      <w:r>
        <w:rPr>
          <w:rFonts w:ascii="仿宋_GB2312" w:eastAsia="仿宋_GB2312" w:hAnsi="仿宋_GB2312" w:cs="仿宋_GB2312" w:hint="eastAsia"/>
          <w:szCs w:val="32"/>
        </w:rPr>
        <w:t>3</w:t>
      </w:r>
      <w:r>
        <w:rPr>
          <w:rFonts w:ascii="仿宋_GB2312" w:eastAsia="仿宋_GB2312" w:hAnsi="仿宋_GB2312" w:cs="仿宋_GB2312" w:hint="eastAsia"/>
          <w:szCs w:val="32"/>
        </w:rPr>
        <w:t>年（截至申报当年日期）内因防灾减灾、安全生产工作不力，被党委政府、行业部门、应急管理部门及上级单位约谈、通报的；</w:t>
      </w:r>
    </w:p>
    <w:p w:rsidR="00000000" w:rsidRDefault="00482E16">
      <w:pPr>
        <w:spacing w:line="60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（二）存在</w:t>
      </w:r>
      <w:r>
        <w:rPr>
          <w:rFonts w:ascii="仿宋_GB2312" w:eastAsia="仿宋_GB2312" w:hAnsi="仿宋_GB2312" w:cs="仿宋_GB2312" w:hint="eastAsia"/>
          <w:szCs w:val="32"/>
        </w:rPr>
        <w:t>重大</w:t>
      </w:r>
      <w:r>
        <w:rPr>
          <w:rFonts w:ascii="仿宋_GB2312" w:eastAsia="仿宋_GB2312" w:hAnsi="仿宋_GB2312" w:cs="仿宋_GB2312" w:hint="eastAsia"/>
          <w:szCs w:val="32"/>
        </w:rPr>
        <w:t>事故</w:t>
      </w:r>
      <w:r>
        <w:rPr>
          <w:rFonts w:ascii="仿宋_GB2312" w:eastAsia="仿宋_GB2312" w:hAnsi="仿宋_GB2312" w:cs="仿宋_GB2312" w:hint="eastAsia"/>
          <w:szCs w:val="32"/>
        </w:rPr>
        <w:t>隐患未整改到位的；</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（三）存在失信行为，被纳入安全生产领域失信惩戒名单的；</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w:t>
      </w:r>
      <w:r>
        <w:rPr>
          <w:rFonts w:ascii="仿宋_GB2312" w:eastAsia="仿宋_GB2312" w:hAnsi="仿宋_GB2312" w:cs="仿宋_GB2312" w:hint="eastAsia"/>
          <w:szCs w:val="32"/>
        </w:rPr>
        <w:t>存在其他情形，不适宜参加安全文化示范企业申请的。</w:t>
      </w:r>
    </w:p>
    <w:p w:rsidR="00000000" w:rsidRDefault="00482E16">
      <w:pPr>
        <w:spacing w:line="600" w:lineRule="exact"/>
        <w:ind w:firstLine="640"/>
        <w:rPr>
          <w:rFonts w:ascii="黑体" w:eastAsia="仿宋_GB2312" w:hAnsi="黑体" w:cs="黑体"/>
        </w:rPr>
      </w:pPr>
      <w:r>
        <w:rPr>
          <w:rFonts w:ascii="黑体" w:eastAsia="黑体" w:hAnsi="黑体" w:cs="黑体" w:hint="eastAsia"/>
        </w:rPr>
        <w:t>第十</w:t>
      </w:r>
      <w:r>
        <w:rPr>
          <w:rFonts w:ascii="黑体" w:eastAsia="黑体" w:hAnsi="黑体" w:cs="黑体" w:hint="eastAsia"/>
        </w:rPr>
        <w:t>五</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符合基本条件的企业可向所在行政区域的省级应急管理部门提出申请。</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w:t>
      </w:r>
      <w:r>
        <w:rPr>
          <w:rFonts w:ascii="黑体" w:eastAsia="黑体" w:hAnsi="黑体" w:cs="黑体" w:hint="eastAsia"/>
        </w:rPr>
        <w:t>六</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申请安全文化示范企业应提交的材料：</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（一）安全文化示范企业申请表；</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（二</w:t>
      </w:r>
      <w:r>
        <w:rPr>
          <w:rFonts w:ascii="仿宋_GB2312" w:eastAsia="仿宋_GB2312" w:hAnsi="仿宋_GB2312" w:cs="仿宋_GB2312" w:hint="eastAsia"/>
          <w:szCs w:val="32"/>
        </w:rPr>
        <w:t>）安全文化示范企业自评表；</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（三）企业</w:t>
      </w:r>
      <w:r>
        <w:rPr>
          <w:rFonts w:ascii="仿宋_GB2312" w:eastAsia="仿宋_GB2312" w:hAnsi="仿宋_GB2312" w:cs="仿宋_GB2312"/>
          <w:szCs w:val="32"/>
        </w:rPr>
        <w:t>对</w:t>
      </w:r>
      <w:r>
        <w:rPr>
          <w:rFonts w:ascii="仿宋_GB2312" w:eastAsia="仿宋_GB2312" w:hAnsi="仿宋_GB2312" w:cs="仿宋_GB2312" w:hint="eastAsia"/>
          <w:szCs w:val="32"/>
        </w:rPr>
        <w:t>安全文化示范企业自评表进行内部公示（公示期不少于</w:t>
      </w:r>
      <w:r>
        <w:rPr>
          <w:rFonts w:ascii="仿宋_GB2312" w:eastAsia="仿宋_GB2312" w:hAnsi="仿宋_GB2312" w:cs="仿宋_GB2312" w:hint="eastAsia"/>
          <w:szCs w:val="32"/>
        </w:rPr>
        <w:t>10</w:t>
      </w:r>
      <w:r>
        <w:rPr>
          <w:rFonts w:ascii="仿宋_GB2312" w:eastAsia="仿宋_GB2312" w:hAnsi="仿宋_GB2312" w:cs="仿宋_GB2312" w:hint="eastAsia"/>
          <w:szCs w:val="32"/>
        </w:rPr>
        <w:t>个工作日）的证明；</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四</w:t>
      </w:r>
      <w:r>
        <w:rPr>
          <w:rFonts w:ascii="仿宋_GB2312" w:eastAsia="仿宋_GB2312" w:hAnsi="仿宋_GB2312" w:cs="仿宋_GB2312" w:hint="eastAsia"/>
          <w:szCs w:val="32"/>
        </w:rPr>
        <w:t>）安全文化建设规划和实施方案，安全文化建设工作总结报告，其他反映安全文化建设的相关材料；</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五</w:t>
      </w:r>
      <w:r>
        <w:rPr>
          <w:rFonts w:ascii="仿宋_GB2312" w:eastAsia="仿宋_GB2312" w:hAnsi="仿宋_GB2312" w:cs="仿宋_GB2312" w:hint="eastAsia"/>
          <w:szCs w:val="32"/>
        </w:rPr>
        <w:t>）加盖企业公章的资质证明材料复印件（如企业法人营业执照、行业资质证书、安全生产许可证等）；</w:t>
      </w:r>
    </w:p>
    <w:p w:rsidR="00000000" w:rsidRDefault="00482E16">
      <w:pPr>
        <w:spacing w:line="600" w:lineRule="exact"/>
        <w:ind w:firstLine="640"/>
        <w:rPr>
          <w:rFonts w:ascii="黑体" w:eastAsia="黑体" w:hAnsi="黑体" w:cs="黑体"/>
        </w:rPr>
      </w:pPr>
      <w:r>
        <w:rPr>
          <w:rFonts w:ascii="仿宋_GB2312" w:eastAsia="仿宋_GB2312" w:hAnsi="仿宋_GB2312" w:cs="仿宋_GB2312" w:hint="eastAsia"/>
          <w:szCs w:val="32"/>
        </w:rPr>
        <w:t>（</w:t>
      </w:r>
      <w:r>
        <w:rPr>
          <w:rFonts w:ascii="仿宋_GB2312" w:eastAsia="仿宋_GB2312" w:hAnsi="仿宋_GB2312" w:cs="仿宋_GB2312" w:hint="eastAsia"/>
          <w:szCs w:val="32"/>
        </w:rPr>
        <w:t>六</w:t>
      </w:r>
      <w:r>
        <w:rPr>
          <w:rFonts w:ascii="仿宋_GB2312" w:eastAsia="仿宋_GB2312" w:hAnsi="仿宋_GB2312" w:cs="仿宋_GB2312" w:hint="eastAsia"/>
          <w:szCs w:val="32"/>
        </w:rPr>
        <w:t>）属于中央企业的，中央企业集团公司应出具推荐意见。</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w:t>
      </w:r>
      <w:r>
        <w:rPr>
          <w:rFonts w:ascii="黑体" w:eastAsia="黑体" w:hAnsi="黑体" w:cs="黑体" w:hint="eastAsia"/>
        </w:rPr>
        <w:t>七</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省级应急管理部门在审核企业申报材料、组织考核、实地核查的基础上，综合提出拟推荐的企业名单，并在省级相关政府网站进行不少于</w:t>
      </w:r>
      <w:r>
        <w:rPr>
          <w:rFonts w:ascii="仿宋_GB2312" w:eastAsia="仿宋_GB2312" w:hAnsi="仿宋_GB2312" w:cs="仿宋_GB2312" w:hint="eastAsia"/>
          <w:szCs w:val="32"/>
        </w:rPr>
        <w:t>5</w:t>
      </w:r>
      <w:r>
        <w:rPr>
          <w:rFonts w:ascii="仿宋_GB2312" w:eastAsia="仿宋_GB2312" w:hAnsi="仿宋_GB2312" w:cs="仿宋_GB2312" w:hint="eastAsia"/>
          <w:szCs w:val="32"/>
        </w:rPr>
        <w:t>个工作日的公示。</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w:t>
      </w:r>
      <w:r>
        <w:rPr>
          <w:rFonts w:ascii="黑体" w:eastAsia="黑体" w:hAnsi="黑体" w:cs="黑体" w:hint="eastAsia"/>
        </w:rPr>
        <w:t>八</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省级应急管理部门在名单公示结束后，将安全文化示范企业创建工作报告、安全文化示范企业推荐名单及其申报材料上报至应急管理部。</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第五章</w:t>
      </w:r>
      <w:r>
        <w:rPr>
          <w:rFonts w:ascii="黑体" w:eastAsia="黑体" w:hAnsi="黑体" w:cs="黑体" w:hint="eastAsia"/>
        </w:rPr>
        <w:t xml:space="preserve">  </w:t>
      </w:r>
      <w:r>
        <w:rPr>
          <w:rFonts w:ascii="黑体" w:eastAsia="黑体" w:hAnsi="黑体" w:cs="黑体" w:hint="eastAsia"/>
        </w:rPr>
        <w:t>评价认定</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第十</w:t>
      </w:r>
      <w:r>
        <w:rPr>
          <w:rFonts w:ascii="黑体" w:eastAsia="黑体" w:hAnsi="黑体" w:cs="黑体" w:hint="eastAsia"/>
        </w:rPr>
        <w:t>九</w:t>
      </w:r>
      <w:r>
        <w:rPr>
          <w:rFonts w:ascii="黑体" w:eastAsia="黑体" w:hAnsi="黑体" w:cs="黑体" w:hint="eastAsia"/>
        </w:rPr>
        <w:t>条</w:t>
      </w:r>
      <w:r>
        <w:rPr>
          <w:rFonts w:ascii="黑体" w:eastAsia="黑体" w:hAnsi="黑体" w:cs="黑体" w:hint="eastAsia"/>
        </w:rPr>
        <w:t xml:space="preserve"> </w:t>
      </w:r>
      <w:r>
        <w:rPr>
          <w:rFonts w:ascii="仿宋_GB2312" w:eastAsia="仿宋_GB2312" w:hAnsi="仿宋_GB2312" w:cs="仿宋_GB2312" w:hint="eastAsia"/>
          <w:szCs w:val="32"/>
        </w:rPr>
        <w:t>安全文化示范企业评价每两年开展一次，</w:t>
      </w:r>
      <w:r>
        <w:rPr>
          <w:rFonts w:ascii="仿宋_GB2312" w:eastAsia="仿宋_GB2312" w:hAnsi="仿宋_GB2312" w:cs="仿宋_GB2312" w:hint="eastAsia"/>
          <w:szCs w:val="32"/>
        </w:rPr>
        <w:t>由应急管理部具体组织实施，</w:t>
      </w:r>
      <w:r>
        <w:rPr>
          <w:rFonts w:ascii="仿宋_GB2312" w:eastAsia="仿宋_GB2312" w:hAnsi="仿宋_GB2312" w:cs="仿宋_GB2312" w:hint="eastAsia"/>
          <w:szCs w:val="32"/>
        </w:rPr>
        <w:t>分为初审、专家评价、现场考核、综合评价、公示认定等环节。</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w:t>
      </w:r>
      <w:r>
        <w:rPr>
          <w:rFonts w:ascii="黑体" w:eastAsia="黑体" w:hAnsi="黑体" w:cs="黑体" w:hint="eastAsia"/>
        </w:rPr>
        <w:t>二十</w:t>
      </w:r>
      <w:r>
        <w:rPr>
          <w:rFonts w:ascii="黑体" w:eastAsia="黑体" w:hAnsi="黑体" w:cs="黑体" w:hint="eastAsia"/>
        </w:rPr>
        <w:t>条</w:t>
      </w:r>
      <w:r>
        <w:rPr>
          <w:rFonts w:ascii="黑体" w:eastAsia="黑体" w:hAnsi="黑体" w:cs="黑体" w:hint="eastAsia"/>
        </w:rPr>
        <w:t xml:space="preserve"> </w:t>
      </w:r>
      <w:r>
        <w:rPr>
          <w:rFonts w:ascii="仿宋_GB2312" w:eastAsia="仿宋_GB2312" w:hAnsi="仿宋_GB2312" w:cs="仿宋_GB2312" w:hint="eastAsia"/>
          <w:szCs w:val="32"/>
        </w:rPr>
        <w:t>初审</w:t>
      </w:r>
      <w:r>
        <w:rPr>
          <w:rFonts w:ascii="仿宋_GB2312" w:eastAsia="仿宋_GB2312" w:hAnsi="仿宋_GB2312" w:cs="仿宋_GB2312" w:hint="eastAsia"/>
          <w:szCs w:val="32"/>
        </w:rPr>
        <w:t>。</w:t>
      </w:r>
      <w:r>
        <w:rPr>
          <w:rFonts w:ascii="仿宋_GB2312" w:eastAsia="仿宋_GB2312" w:hAnsi="仿宋_GB2312" w:cs="仿宋_GB2312" w:hint="eastAsia"/>
          <w:szCs w:val="32"/>
        </w:rPr>
        <w:t>主要对申报企业的推荐程序、上报材料</w:t>
      </w:r>
      <w:r>
        <w:rPr>
          <w:rFonts w:ascii="仿宋_GB2312" w:eastAsia="仿宋_GB2312" w:hAnsi="仿宋_GB2312" w:cs="仿宋_GB2312" w:hint="eastAsia"/>
          <w:szCs w:val="32"/>
        </w:rPr>
        <w:t>的准确性</w:t>
      </w:r>
      <w:r>
        <w:rPr>
          <w:rFonts w:ascii="仿宋_GB2312" w:eastAsia="仿宋_GB2312" w:hAnsi="仿宋_GB2312" w:cs="仿宋_GB2312" w:hint="eastAsia"/>
          <w:szCs w:val="32"/>
        </w:rPr>
        <w:t>进行审核，</w:t>
      </w:r>
      <w:r>
        <w:rPr>
          <w:rFonts w:ascii="仿宋_GB2312" w:eastAsia="仿宋_GB2312" w:hAnsi="仿宋_GB2312" w:cs="仿宋_GB2312" w:hint="eastAsia"/>
          <w:szCs w:val="32"/>
        </w:rPr>
        <w:t>并按照企业性质、所属行业进行分类，安全生产一级标准化企业可直接进入其所属行业的初审名单。</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第二十一条</w:t>
      </w:r>
      <w:r>
        <w:rPr>
          <w:rFonts w:hint="eastAsia"/>
        </w:rPr>
        <w:t xml:space="preserve"> </w:t>
      </w:r>
      <w:r>
        <w:rPr>
          <w:rFonts w:ascii="仿宋_GB2312" w:eastAsia="仿宋_GB2312" w:hAnsi="仿宋_GB2312" w:cs="仿宋_GB2312" w:hint="eastAsia"/>
          <w:szCs w:val="32"/>
        </w:rPr>
        <w:t>专家评价</w:t>
      </w:r>
      <w:r>
        <w:rPr>
          <w:rFonts w:ascii="仿宋_GB2312" w:eastAsia="仿宋_GB2312" w:hAnsi="仿宋_GB2312" w:cs="仿宋_GB2312" w:hint="eastAsia"/>
          <w:szCs w:val="32"/>
        </w:rPr>
        <w:t>。</w:t>
      </w:r>
      <w:r>
        <w:rPr>
          <w:rFonts w:ascii="仿宋_GB2312" w:eastAsia="仿宋_GB2312" w:hAnsi="仿宋_GB2312" w:cs="仿宋_GB2312" w:hint="eastAsia"/>
          <w:szCs w:val="32"/>
        </w:rPr>
        <w:t>组织有关专家对初审合格的企业申报材料进行审查评价，择优</w:t>
      </w:r>
      <w:r>
        <w:rPr>
          <w:rFonts w:ascii="仿宋_GB2312" w:eastAsia="仿宋_GB2312" w:hAnsi="仿宋_GB2312" w:cs="仿宋_GB2312" w:hint="eastAsia"/>
          <w:szCs w:val="32"/>
        </w:rPr>
        <w:t>选取一定比例的企业进入初审名单。</w:t>
      </w:r>
      <w:bookmarkStart w:id="4" w:name="_GoBack"/>
      <w:bookmarkEnd w:id="4"/>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第二十二条</w:t>
      </w:r>
      <w:r>
        <w:rPr>
          <w:rFonts w:hint="eastAsia"/>
        </w:rPr>
        <w:t xml:space="preserve"> </w:t>
      </w:r>
      <w:r>
        <w:rPr>
          <w:rFonts w:ascii="仿宋_GB2312" w:eastAsia="仿宋_GB2312" w:hAnsi="仿宋_GB2312" w:cs="仿宋_GB2312" w:hint="eastAsia"/>
          <w:szCs w:val="32"/>
        </w:rPr>
        <w:t>现场考核</w:t>
      </w:r>
      <w:r>
        <w:rPr>
          <w:rFonts w:ascii="仿宋_GB2312" w:eastAsia="仿宋_GB2312" w:hAnsi="仿宋_GB2312" w:cs="仿宋_GB2312" w:hint="eastAsia"/>
          <w:szCs w:val="32"/>
        </w:rPr>
        <w:t>。按照不同行业，</w:t>
      </w:r>
      <w:r>
        <w:rPr>
          <w:rFonts w:ascii="仿宋_GB2312" w:eastAsia="仿宋_GB2312" w:hAnsi="仿宋_GB2312" w:cs="仿宋_GB2312" w:hint="eastAsia"/>
          <w:szCs w:val="32"/>
        </w:rPr>
        <w:t>组织相关行业部门人员和专家对初审名单中的企业进行实地考核，形成考核意见。</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第二十三条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综合评价</w:t>
      </w:r>
      <w:r>
        <w:rPr>
          <w:rFonts w:ascii="仿宋_GB2312" w:eastAsia="仿宋_GB2312" w:hAnsi="仿宋_GB2312" w:cs="仿宋_GB2312" w:hint="eastAsia"/>
          <w:szCs w:val="32"/>
        </w:rPr>
        <w:t>。</w:t>
      </w:r>
      <w:r>
        <w:rPr>
          <w:rFonts w:ascii="仿宋_GB2312" w:eastAsia="仿宋_GB2312" w:hAnsi="仿宋_GB2312" w:cs="仿宋_GB2312" w:hint="eastAsia"/>
          <w:szCs w:val="32"/>
        </w:rPr>
        <w:t>综合前三个环节的工作结果，对进入综合评价阶段的申报企业征求相关行业部门意见，召开综合评价会，形成安全文化示范企业建议名单。</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w:t>
      </w:r>
      <w:r>
        <w:rPr>
          <w:rFonts w:ascii="黑体" w:eastAsia="黑体" w:hAnsi="黑体" w:cs="黑体" w:hint="eastAsia"/>
        </w:rPr>
        <w:t>四</w:t>
      </w:r>
      <w:r>
        <w:rPr>
          <w:rFonts w:ascii="黑体" w:eastAsia="黑体" w:hAnsi="黑体" w:cs="黑体" w:hint="eastAsia"/>
        </w:rPr>
        <w:t>条</w:t>
      </w:r>
      <w:r>
        <w:rPr>
          <w:rFonts w:ascii="黑体" w:eastAsia="黑体" w:hAnsi="黑体" w:cs="黑体" w:hint="eastAsia"/>
        </w:rPr>
        <w:t xml:space="preserve"> </w:t>
      </w:r>
      <w:r>
        <w:rPr>
          <w:rFonts w:ascii="仿宋_GB2312" w:eastAsia="仿宋_GB2312" w:hAnsi="仿宋_GB2312" w:cs="仿宋_GB2312" w:hint="eastAsia"/>
          <w:szCs w:val="32"/>
        </w:rPr>
        <w:t>公示认定</w:t>
      </w:r>
      <w:r>
        <w:rPr>
          <w:rFonts w:ascii="仿宋_GB2312" w:eastAsia="仿宋_GB2312" w:hAnsi="仿宋_GB2312" w:cs="仿宋_GB2312" w:hint="eastAsia"/>
          <w:szCs w:val="32"/>
        </w:rPr>
        <w:t>。</w:t>
      </w:r>
      <w:r>
        <w:rPr>
          <w:rFonts w:ascii="仿宋_GB2312" w:eastAsia="仿宋_GB2312" w:hAnsi="仿宋_GB2312" w:cs="仿宋_GB2312" w:hint="eastAsia"/>
          <w:szCs w:val="32"/>
        </w:rPr>
        <w:t>将安全文化示范企业建议名单在应急管理部政务网站进行不少于</w:t>
      </w:r>
      <w:r>
        <w:rPr>
          <w:rFonts w:ascii="仿宋_GB2312" w:eastAsia="仿宋_GB2312" w:hAnsi="仿宋_GB2312" w:cs="仿宋_GB2312" w:hint="eastAsia"/>
          <w:szCs w:val="32"/>
        </w:rPr>
        <w:t>5</w:t>
      </w:r>
      <w:r>
        <w:rPr>
          <w:rFonts w:ascii="仿宋_GB2312" w:eastAsia="仿宋_GB2312" w:hAnsi="仿宋_GB2312" w:cs="仿宋_GB2312" w:hint="eastAsia"/>
          <w:szCs w:val="32"/>
        </w:rPr>
        <w:t>个工作日的公示。公示期满进行公告认定。</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第六章</w:t>
      </w:r>
      <w:r>
        <w:rPr>
          <w:rFonts w:ascii="黑体" w:eastAsia="黑体" w:hAnsi="黑体" w:cs="黑体" w:hint="eastAsia"/>
        </w:rPr>
        <w:t xml:space="preserve">  </w:t>
      </w:r>
      <w:r>
        <w:rPr>
          <w:rFonts w:ascii="黑体" w:eastAsia="黑体" w:hAnsi="黑体" w:cs="黑体" w:hint="eastAsia"/>
        </w:rPr>
        <w:t>资格复审</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w:t>
      </w:r>
      <w:r>
        <w:rPr>
          <w:rFonts w:ascii="黑体" w:eastAsia="黑体" w:hAnsi="黑体" w:cs="黑体" w:hint="eastAsia"/>
        </w:rPr>
        <w:t>五</w:t>
      </w:r>
      <w:r>
        <w:rPr>
          <w:rFonts w:ascii="黑体" w:eastAsia="黑体" w:hAnsi="黑体" w:cs="黑体" w:hint="eastAsia"/>
        </w:rPr>
        <w:t>条</w:t>
      </w:r>
      <w:r>
        <w:rPr>
          <w:rFonts w:ascii="黑体" w:eastAsia="黑体" w:hAnsi="黑体" w:cs="黑体" w:hint="eastAsia"/>
        </w:rPr>
        <w:t xml:space="preserve"> </w:t>
      </w:r>
      <w:r>
        <w:rPr>
          <w:rFonts w:ascii="仿宋_GB2312" w:eastAsia="仿宋_GB2312" w:hAnsi="仿宋_GB2312" w:cs="仿宋_GB2312" w:hint="eastAsia"/>
          <w:szCs w:val="32"/>
        </w:rPr>
        <w:t>安全文化示范企业认定</w:t>
      </w:r>
      <w:r>
        <w:rPr>
          <w:rFonts w:ascii="仿宋_GB2312" w:eastAsia="仿宋_GB2312" w:hAnsi="仿宋_GB2312" w:cs="仿宋_GB2312"/>
          <w:szCs w:val="32"/>
        </w:rPr>
        <w:t>资格</w:t>
      </w:r>
      <w:r>
        <w:rPr>
          <w:rFonts w:ascii="仿宋_GB2312" w:eastAsia="仿宋_GB2312" w:hAnsi="仿宋_GB2312" w:cs="仿宋_GB2312" w:hint="eastAsia"/>
          <w:szCs w:val="32"/>
        </w:rPr>
        <w:t>有效期为三年。企业在到期前</w:t>
      </w:r>
      <w:r>
        <w:rPr>
          <w:rFonts w:ascii="仿宋_GB2312" w:eastAsia="仿宋_GB2312" w:hAnsi="仿宋_GB2312" w:cs="仿宋_GB2312" w:hint="eastAsia"/>
          <w:szCs w:val="32"/>
        </w:rPr>
        <w:t>3</w:t>
      </w:r>
      <w:r>
        <w:rPr>
          <w:rFonts w:ascii="仿宋_GB2312" w:eastAsia="仿宋_GB2312" w:hAnsi="仿宋_GB2312" w:cs="仿宋_GB2312" w:hint="eastAsia"/>
          <w:szCs w:val="32"/>
        </w:rPr>
        <w:t>个月内，向所在行政</w:t>
      </w:r>
      <w:r>
        <w:rPr>
          <w:rFonts w:ascii="仿宋_GB2312" w:eastAsia="仿宋_GB2312" w:hAnsi="仿宋_GB2312" w:cs="仿宋_GB2312" w:hint="eastAsia"/>
          <w:szCs w:val="32"/>
        </w:rPr>
        <w:t>区域的省级应急管理部门提交复审申请。</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第二十六条</w:t>
      </w:r>
      <w:r>
        <w:rPr>
          <w:rFonts w:ascii="黑体" w:eastAsia="黑体" w:hAnsi="黑体" w:cs="黑体" w:hint="eastAsia"/>
        </w:rPr>
        <w:t xml:space="preserve"> </w:t>
      </w:r>
      <w:r>
        <w:rPr>
          <w:rFonts w:ascii="仿宋_GB2312" w:eastAsia="仿宋_GB2312" w:hAnsi="仿宋_GB2312" w:cs="仿宋_GB2312" w:hint="eastAsia"/>
          <w:szCs w:val="32"/>
        </w:rPr>
        <w:t>复审企业应提交的材料：</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（一）安全文化示范企业复审表；</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（二）企业安全文化建设自评表；</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（三）安全文化建设工作总结；</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（四）其他反映安全文化建设成果的材料；</w:t>
      </w:r>
    </w:p>
    <w:p w:rsidR="00000000" w:rsidRDefault="00482E16">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（五）属于中央企业的，中央企业集团公司应出具复审推荐意见。</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第二十七条</w:t>
      </w:r>
      <w:r>
        <w:rPr>
          <w:rFonts w:ascii="黑体" w:eastAsia="黑体" w:hAnsi="黑体" w:cs="黑体" w:hint="eastAsia"/>
        </w:rPr>
        <w:t xml:space="preserve"> </w:t>
      </w:r>
      <w:r>
        <w:rPr>
          <w:rFonts w:ascii="仿宋_GB2312" w:eastAsia="仿宋_GB2312" w:hAnsi="仿宋_GB2312" w:cs="仿宋_GB2312" w:hint="eastAsia"/>
          <w:szCs w:val="32"/>
        </w:rPr>
        <w:t>省级应急管理部门结合日常监督检查情况综合进行复查审核，出具复核意见后报应急管理部。</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第二十八条</w:t>
      </w:r>
      <w:r>
        <w:rPr>
          <w:rFonts w:ascii="黑体" w:eastAsia="黑体" w:hAnsi="黑体" w:cs="黑体" w:hint="eastAsia"/>
        </w:rPr>
        <w:t xml:space="preserve"> </w:t>
      </w:r>
      <w:r>
        <w:rPr>
          <w:rFonts w:ascii="仿宋_GB2312" w:eastAsia="仿宋_GB2312" w:hAnsi="仿宋_GB2312" w:cs="仿宋_GB2312" w:hint="eastAsia"/>
          <w:szCs w:val="32"/>
        </w:rPr>
        <w:t>应急管理部对省级应急管理部门的复核意见进行审核，确定复审结果。复审合格的企业，保留安全文化示范企业认定资格；复审不合格的企业，撤销安全文</w:t>
      </w:r>
      <w:r>
        <w:rPr>
          <w:rFonts w:ascii="仿宋_GB2312" w:eastAsia="仿宋_GB2312" w:hAnsi="仿宋_GB2312" w:cs="仿宋_GB2312" w:hint="eastAsia"/>
          <w:szCs w:val="32"/>
        </w:rPr>
        <w:t>化示范企业认定资格。</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第七章</w:t>
      </w:r>
      <w:r>
        <w:rPr>
          <w:rFonts w:ascii="黑体" w:eastAsia="黑体" w:hAnsi="黑体" w:cs="黑体" w:hint="eastAsia"/>
        </w:rPr>
        <w:t xml:space="preserve">  </w:t>
      </w:r>
      <w:r>
        <w:rPr>
          <w:rFonts w:ascii="黑体" w:eastAsia="黑体" w:hAnsi="黑体" w:cs="黑体" w:hint="eastAsia"/>
        </w:rPr>
        <w:t>监督管理</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第二十</w:t>
      </w:r>
      <w:r>
        <w:rPr>
          <w:rFonts w:ascii="黑体" w:eastAsia="黑体" w:hAnsi="黑体" w:cs="黑体"/>
        </w:rPr>
        <w:t>九</w:t>
      </w:r>
      <w:r>
        <w:rPr>
          <w:rFonts w:ascii="黑体" w:eastAsia="黑体" w:hAnsi="黑体" w:cs="黑体" w:hint="eastAsia"/>
        </w:rPr>
        <w:t>条</w:t>
      </w:r>
      <w:r>
        <w:rPr>
          <w:rFonts w:ascii="黑体" w:eastAsia="黑体" w:hAnsi="黑体" w:cs="黑体" w:hint="eastAsia"/>
        </w:rPr>
        <w:t xml:space="preserve"> </w:t>
      </w:r>
      <w:r>
        <w:rPr>
          <w:rFonts w:hint="eastAsia"/>
        </w:rPr>
        <w:t>应急</w:t>
      </w:r>
      <w:r>
        <w:t>管理部</w:t>
      </w:r>
      <w:r>
        <w:rPr>
          <w:rFonts w:ascii="仿宋_GB2312" w:eastAsia="仿宋_GB2312" w:hAnsi="仿宋_GB2312" w:cs="仿宋_GB2312" w:hint="eastAsia"/>
          <w:szCs w:val="32"/>
        </w:rPr>
        <w:t>对安全文化示范企业创建工作进行总体指导、推动建设、</w:t>
      </w:r>
      <w:r>
        <w:rPr>
          <w:rFonts w:ascii="仿宋_GB2312" w:eastAsia="仿宋_GB2312" w:hAnsi="仿宋_GB2312" w:cs="仿宋_GB2312" w:hint="eastAsia"/>
          <w:szCs w:val="32"/>
        </w:rPr>
        <w:t>动态</w:t>
      </w:r>
      <w:r>
        <w:rPr>
          <w:rFonts w:ascii="仿宋_GB2312" w:eastAsia="仿宋_GB2312" w:hAnsi="仿宋_GB2312" w:cs="仿宋_GB2312" w:hint="eastAsia"/>
          <w:szCs w:val="32"/>
        </w:rPr>
        <w:t>管理和</w:t>
      </w:r>
      <w:r>
        <w:rPr>
          <w:rFonts w:ascii="仿宋_GB2312" w:eastAsia="仿宋_GB2312" w:hAnsi="仿宋_GB2312" w:cs="仿宋_GB2312" w:hint="eastAsia"/>
          <w:szCs w:val="32"/>
        </w:rPr>
        <w:t>督促</w:t>
      </w:r>
      <w:r>
        <w:rPr>
          <w:rFonts w:ascii="仿宋_GB2312" w:eastAsia="仿宋_GB2312" w:hAnsi="仿宋_GB2312" w:cs="仿宋_GB2312" w:hint="eastAsia"/>
          <w:szCs w:val="32"/>
        </w:rPr>
        <w:t>落实。</w:t>
      </w:r>
    </w:p>
    <w:p w:rsidR="00000000" w:rsidRDefault="00482E16">
      <w:pPr>
        <w:spacing w:line="620" w:lineRule="exact"/>
        <w:ind w:firstLine="640"/>
        <w:rPr>
          <w:rFonts w:ascii="仿宋_GB2312" w:eastAsia="仿宋_GB2312" w:hAnsi="仿宋_GB2312" w:cs="仿宋_GB2312" w:hint="eastAsia"/>
          <w:szCs w:val="32"/>
        </w:rPr>
      </w:pPr>
      <w:r>
        <w:rPr>
          <w:rFonts w:ascii="黑体" w:eastAsia="黑体" w:hAnsi="黑体" w:cs="黑体" w:hint="eastAsia"/>
        </w:rPr>
        <w:t>第</w:t>
      </w:r>
      <w:r>
        <w:rPr>
          <w:rFonts w:ascii="黑体" w:eastAsia="黑体" w:hAnsi="黑体" w:cs="黑体" w:hint="eastAsia"/>
        </w:rPr>
        <w:t>三</w:t>
      </w:r>
      <w:r>
        <w:rPr>
          <w:rFonts w:ascii="黑体" w:eastAsia="黑体" w:hAnsi="黑体" w:cs="黑体" w:hint="eastAsia"/>
        </w:rPr>
        <w:t>十条</w:t>
      </w:r>
      <w:r>
        <w:rPr>
          <w:rFonts w:hint="eastAsia"/>
        </w:rPr>
        <w:t xml:space="preserve"> </w:t>
      </w:r>
      <w:r>
        <w:rPr>
          <w:rFonts w:ascii="仿宋_GB2312" w:eastAsia="仿宋_GB2312" w:hAnsi="仿宋_GB2312" w:cs="仿宋_GB2312" w:hint="eastAsia"/>
          <w:szCs w:val="32"/>
        </w:rPr>
        <w:t>省级应急管理部门按照属地监管职责，加强对辖区内安全文化示范企业的管理，每年组织开展抽查评估（抽查比例由各省视实际情况而定），并将抽查情况报应急管理部备案。应急管理部每年对安全文化示范企业进行重点抽查，及时发现并纠正存在问题，视情通报。</w:t>
      </w:r>
    </w:p>
    <w:p w:rsidR="00000000" w:rsidRDefault="00482E16">
      <w:pPr>
        <w:spacing w:line="600" w:lineRule="exact"/>
        <w:ind w:firstLine="640"/>
      </w:pPr>
      <w:r>
        <w:rPr>
          <w:rFonts w:ascii="黑体" w:eastAsia="黑体" w:hAnsi="黑体" w:cs="黑体" w:hint="eastAsia"/>
        </w:rPr>
        <w:t>第三十</w:t>
      </w:r>
      <w:r>
        <w:rPr>
          <w:rFonts w:ascii="黑体" w:eastAsia="黑体" w:hAnsi="黑体" w:cs="黑体" w:hint="eastAsia"/>
        </w:rPr>
        <w:t>一</w:t>
      </w:r>
      <w:r>
        <w:rPr>
          <w:rFonts w:ascii="黑体" w:eastAsia="黑体" w:hAnsi="黑体" w:cs="黑体" w:hint="eastAsia"/>
        </w:rPr>
        <w:t>条</w:t>
      </w:r>
      <w:r>
        <w:rPr>
          <w:rFonts w:hint="eastAsia"/>
        </w:rPr>
        <w:t xml:space="preserve"> </w:t>
      </w:r>
      <w:r>
        <w:rPr>
          <w:rFonts w:ascii="仿宋_GB2312" w:eastAsia="仿宋_GB2312" w:hAnsi="仿宋_GB2312" w:cs="仿宋_GB2312" w:hint="eastAsia"/>
          <w:szCs w:val="32"/>
        </w:rPr>
        <w:t>省级应急管理部门和中央企业建立安全文化示范企业激励机制，在评先评优、降低安全生产责任保险费率、先进经验推广、培训交流等</w:t>
      </w:r>
      <w:r>
        <w:rPr>
          <w:rFonts w:ascii="仿宋_GB2312" w:eastAsia="仿宋_GB2312" w:hAnsi="仿宋_GB2312" w:cs="仿宋_GB2312" w:hint="eastAsia"/>
          <w:szCs w:val="32"/>
        </w:rPr>
        <w:t>方面给予支持。</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第三十</w:t>
      </w:r>
      <w:r>
        <w:rPr>
          <w:rFonts w:ascii="黑体" w:eastAsia="黑体" w:hAnsi="黑体" w:cs="黑体" w:hint="eastAsia"/>
        </w:rPr>
        <w:t>二</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安全文化示范企业于每年年底前向省级应急管理部门报告安全文化</w:t>
      </w:r>
      <w:r>
        <w:rPr>
          <w:rFonts w:ascii="仿宋_GB2312" w:eastAsia="仿宋_GB2312" w:hAnsi="仿宋_GB2312" w:cs="仿宋_GB2312" w:hint="eastAsia"/>
          <w:szCs w:val="32"/>
        </w:rPr>
        <w:t>建设</w:t>
      </w:r>
      <w:r>
        <w:rPr>
          <w:rFonts w:ascii="仿宋_GB2312" w:eastAsia="仿宋_GB2312" w:hAnsi="仿宋_GB2312" w:cs="仿宋_GB2312" w:hint="eastAsia"/>
          <w:szCs w:val="32"/>
        </w:rPr>
        <w:t>年度工作总结。省级应急管理部门将辖区内安全文化示范企业年度情况汇总后报应急管理部。</w:t>
      </w:r>
    </w:p>
    <w:p w:rsidR="00000000" w:rsidRDefault="00482E16">
      <w:pPr>
        <w:spacing w:line="620" w:lineRule="exact"/>
        <w:ind w:firstLine="640"/>
        <w:rPr>
          <w:rFonts w:ascii="仿宋_GB2312" w:eastAsia="仿宋_GB2312" w:hAnsi="仿宋_GB2312" w:cs="仿宋_GB2312" w:hint="eastAsia"/>
          <w:szCs w:val="32"/>
        </w:rPr>
      </w:pPr>
      <w:r>
        <w:rPr>
          <w:rFonts w:ascii="黑体" w:eastAsia="黑体" w:hAnsi="黑体" w:cs="黑体" w:hint="eastAsia"/>
        </w:rPr>
        <w:t>第三十</w:t>
      </w:r>
      <w:r>
        <w:rPr>
          <w:rFonts w:ascii="黑体" w:eastAsia="黑体" w:hAnsi="黑体" w:cs="黑体" w:hint="eastAsia"/>
        </w:rPr>
        <w:t>三</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安全文化示范企业出现法人变更、机构重组、名称变更、地址搬迁等重要变更事项时，须及时向应急管理部备案。其中，因机构重组、地址搬迁等造成企业安全生产状况发生重大变化的，须重新申请。</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第三十</w:t>
      </w:r>
      <w:r>
        <w:rPr>
          <w:rFonts w:ascii="黑体" w:eastAsia="黑体" w:hAnsi="黑体" w:cs="黑体" w:hint="eastAsia"/>
        </w:rPr>
        <w:t>四</w:t>
      </w:r>
      <w:r>
        <w:rPr>
          <w:rFonts w:ascii="黑体" w:eastAsia="黑体" w:hAnsi="黑体" w:cs="黑体" w:hint="eastAsia"/>
        </w:rPr>
        <w:t>条</w:t>
      </w:r>
      <w:r>
        <w:rPr>
          <w:rFonts w:hint="eastAsia"/>
        </w:rPr>
        <w:t xml:space="preserve"> </w:t>
      </w:r>
      <w:r>
        <w:rPr>
          <w:rFonts w:ascii="仿宋_GB2312" w:eastAsia="仿宋_GB2312" w:hAnsi="仿宋_GB2312" w:cs="仿宋_GB2312" w:hint="eastAsia"/>
          <w:szCs w:val="32"/>
        </w:rPr>
        <w:t>有下列情形之一的，撤销安全文化示范企业认定资格：</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（一）</w:t>
      </w:r>
      <w:r>
        <w:rPr>
          <w:rFonts w:ascii="仿宋_GB2312" w:eastAsia="仿宋_GB2312" w:hAnsi="仿宋_GB2312" w:cs="仿宋_GB2312" w:hint="eastAsia"/>
          <w:szCs w:val="32"/>
        </w:rPr>
        <w:t>发生死亡</w:t>
      </w:r>
      <w:r>
        <w:rPr>
          <w:rFonts w:ascii="仿宋_GB2312" w:eastAsia="仿宋_GB2312" w:hAnsi="仿宋_GB2312" w:cs="仿宋_GB2312" w:hint="eastAsia"/>
          <w:szCs w:val="32"/>
        </w:rPr>
        <w:t>1</w:t>
      </w:r>
      <w:r>
        <w:rPr>
          <w:rFonts w:ascii="仿宋_GB2312" w:eastAsia="仿宋_GB2312" w:hAnsi="仿宋_GB2312" w:cs="仿宋_GB2312" w:hint="eastAsia"/>
          <w:szCs w:val="32"/>
        </w:rPr>
        <w:t>人以上（含，下同）或重伤</w:t>
      </w:r>
      <w:r>
        <w:rPr>
          <w:rFonts w:ascii="仿宋_GB2312" w:eastAsia="仿宋_GB2312" w:hAnsi="仿宋_GB2312" w:cs="仿宋_GB2312" w:hint="eastAsia"/>
          <w:szCs w:val="32"/>
        </w:rPr>
        <w:t>3</w:t>
      </w:r>
      <w:r>
        <w:rPr>
          <w:rFonts w:ascii="仿宋_GB2312" w:eastAsia="仿宋_GB2312" w:hAnsi="仿宋_GB2312" w:cs="仿宋_GB2312" w:hint="eastAsia"/>
          <w:szCs w:val="32"/>
        </w:rPr>
        <w:t>人以上生产安全事故，对事故发生负有重要责任，</w:t>
      </w:r>
      <w:r>
        <w:rPr>
          <w:rFonts w:ascii="仿宋_GB2312" w:eastAsia="仿宋_GB2312" w:hAnsi="仿宋_GB2312" w:cs="仿宋_GB2312" w:hint="eastAsia"/>
          <w:szCs w:val="32"/>
        </w:rPr>
        <w:t>或迟报、漏报、谎报、瞒报事故的</w:t>
      </w:r>
      <w:r>
        <w:rPr>
          <w:rFonts w:ascii="仿宋_GB2312" w:eastAsia="仿宋_GB2312" w:hAnsi="仿宋_GB2312" w:cs="仿宋_GB2312" w:hint="eastAsia"/>
          <w:szCs w:val="32"/>
        </w:rPr>
        <w:t>；</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（二）</w:t>
      </w:r>
      <w:r>
        <w:rPr>
          <w:rFonts w:ascii="仿宋_GB2312" w:eastAsia="仿宋_GB2312" w:hAnsi="仿宋_GB2312" w:cs="仿宋_GB2312" w:hint="eastAsia"/>
          <w:szCs w:val="32"/>
        </w:rPr>
        <w:t>对发现的重大事故隐患，未按要求整改到位的</w:t>
      </w:r>
      <w:r>
        <w:rPr>
          <w:rFonts w:ascii="仿宋_GB2312" w:eastAsia="仿宋_GB2312" w:hAnsi="仿宋_GB2312" w:cs="仿宋_GB2312" w:hint="eastAsia"/>
          <w:szCs w:val="32"/>
        </w:rPr>
        <w:t>；</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（三）申报过程中弄虚作假的；</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（四）到期不提出复审申请的；</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（五）连续两次不报送年度总结报告的；</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（六）由省级应急管理部门下发整改通知或应急管理部抽查认定不合格，经整改无成效的；</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（七）其他不适宜保留认定资格的情形。</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第三十</w:t>
      </w:r>
      <w:r>
        <w:rPr>
          <w:rFonts w:ascii="黑体" w:eastAsia="黑体" w:hAnsi="黑体" w:cs="黑体" w:hint="eastAsia"/>
        </w:rPr>
        <w:t>五</w:t>
      </w:r>
      <w:r>
        <w:rPr>
          <w:rFonts w:ascii="黑体" w:eastAsia="黑体" w:hAnsi="黑体" w:cs="黑体" w:hint="eastAsia"/>
        </w:rPr>
        <w:t>条</w:t>
      </w:r>
      <w:r>
        <w:rPr>
          <w:rFonts w:ascii="黑体" w:eastAsia="黑体" w:hAnsi="黑体" w:cs="黑体" w:hint="eastAsia"/>
        </w:rPr>
        <w:t xml:space="preserve"> </w:t>
      </w:r>
      <w:r>
        <w:rPr>
          <w:rFonts w:ascii="仿宋_GB2312" w:eastAsia="仿宋_GB2312" w:hAnsi="仿宋_GB2312" w:cs="仿宋_GB2312" w:hint="eastAsia"/>
          <w:szCs w:val="32"/>
        </w:rPr>
        <w:t>被撤销认定资格的企业，自撤销之日起，两年内不得再次申报安全文化示范企业。</w:t>
      </w:r>
    </w:p>
    <w:p w:rsidR="00000000" w:rsidRDefault="00482E16">
      <w:pPr>
        <w:snapToGrid w:val="0"/>
        <w:spacing w:beforeLines="50" w:afterLines="50" w:line="600" w:lineRule="exact"/>
        <w:ind w:firstLineChars="0" w:firstLine="0"/>
        <w:jc w:val="center"/>
        <w:rPr>
          <w:rFonts w:ascii="黑体" w:eastAsia="黑体" w:hAnsi="黑体" w:cs="黑体"/>
        </w:rPr>
      </w:pPr>
      <w:r>
        <w:rPr>
          <w:rFonts w:ascii="黑体" w:eastAsia="黑体" w:hAnsi="黑体" w:cs="黑体" w:hint="eastAsia"/>
        </w:rPr>
        <w:t>第八章</w:t>
      </w:r>
      <w:r>
        <w:rPr>
          <w:rFonts w:ascii="黑体" w:eastAsia="黑体" w:hAnsi="黑体" w:cs="黑体" w:hint="eastAsia"/>
        </w:rPr>
        <w:t xml:space="preserve">  </w:t>
      </w:r>
      <w:r>
        <w:rPr>
          <w:rFonts w:ascii="黑体" w:eastAsia="黑体" w:hAnsi="黑体" w:cs="黑体" w:hint="eastAsia"/>
        </w:rPr>
        <w:t>附则</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第三十六条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各级应急管理部门加大对行政区域内安全文化示范企业的培育，广泛发动各级各类企业开展创建活动。</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第三</w:t>
      </w:r>
      <w:r>
        <w:rPr>
          <w:rFonts w:ascii="黑体" w:eastAsia="黑体" w:hAnsi="黑体" w:cs="黑体" w:hint="eastAsia"/>
        </w:rPr>
        <w:t>十七条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省级应急管理部门</w:t>
      </w:r>
      <w:r>
        <w:rPr>
          <w:rFonts w:ascii="仿宋_GB2312" w:eastAsia="仿宋_GB2312" w:hAnsi="仿宋_GB2312" w:cs="仿宋_GB2312" w:hint="eastAsia"/>
          <w:szCs w:val="32"/>
        </w:rPr>
        <w:t>可依据本办法，制定具体的实施细则。</w:t>
      </w:r>
    </w:p>
    <w:p w:rsidR="00000000" w:rsidRDefault="00482E16">
      <w:pPr>
        <w:spacing w:line="600" w:lineRule="exact"/>
        <w:ind w:firstLine="640"/>
        <w:rPr>
          <w:rFonts w:ascii="仿宋_GB2312" w:eastAsia="仿宋_GB2312" w:hAnsi="仿宋_GB2312" w:cs="仿宋_GB2312"/>
          <w:szCs w:val="32"/>
        </w:rPr>
      </w:pPr>
      <w:r>
        <w:rPr>
          <w:rFonts w:ascii="黑体" w:eastAsia="黑体" w:hAnsi="黑体" w:cs="黑体" w:hint="eastAsia"/>
        </w:rPr>
        <w:t>第三十八条</w:t>
      </w:r>
      <w:r>
        <w:rPr>
          <w:rFonts w:ascii="黑体" w:eastAsia="黑体" w:hAnsi="黑体" w:cs="黑体" w:hint="eastAsia"/>
        </w:rPr>
        <w:t xml:space="preserve"> </w:t>
      </w:r>
      <w:r>
        <w:rPr>
          <w:rFonts w:ascii="仿宋_GB2312" w:eastAsia="仿宋_GB2312" w:hAnsi="仿宋_GB2312" w:cs="仿宋_GB2312" w:hint="eastAsia"/>
          <w:szCs w:val="32"/>
        </w:rPr>
        <w:t>本办法由应急管理部负责解释。</w:t>
      </w:r>
    </w:p>
    <w:p w:rsidR="00000000" w:rsidRDefault="00482E16">
      <w:pPr>
        <w:spacing w:line="600" w:lineRule="exact"/>
        <w:ind w:firstLine="640"/>
        <w:rPr>
          <w:rFonts w:ascii="仿宋_GB2312" w:eastAsia="仿宋_GB2312" w:hAnsi="仿宋_GB2312" w:cs="仿宋_GB2312" w:hint="eastAsia"/>
          <w:szCs w:val="32"/>
        </w:rPr>
      </w:pPr>
      <w:r>
        <w:rPr>
          <w:rFonts w:ascii="黑体" w:eastAsia="黑体" w:hAnsi="黑体" w:cs="黑体" w:hint="eastAsia"/>
        </w:rPr>
        <w:t>第三十</w:t>
      </w:r>
      <w:r>
        <w:rPr>
          <w:rFonts w:ascii="黑体" w:eastAsia="黑体" w:hAnsi="黑体" w:cs="黑体" w:hint="eastAsia"/>
        </w:rPr>
        <w:t>九</w:t>
      </w:r>
      <w:r>
        <w:rPr>
          <w:rFonts w:ascii="黑体" w:eastAsia="黑体" w:hAnsi="黑体" w:cs="黑体" w:hint="eastAsia"/>
        </w:rPr>
        <w:t>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本办法自颁布之日起施行。</w:t>
      </w:r>
      <w:r>
        <w:rPr>
          <w:rFonts w:ascii="仿宋_GB2312" w:eastAsia="仿宋_GB2312" w:hAnsi="仿宋_GB2312" w:cs="仿宋_GB2312" w:hint="eastAsia"/>
          <w:szCs w:val="32"/>
        </w:rPr>
        <w:t>2010</w:t>
      </w:r>
      <w:r>
        <w:rPr>
          <w:rFonts w:ascii="仿宋_GB2312" w:eastAsia="仿宋_GB2312" w:hAnsi="仿宋_GB2312" w:cs="仿宋_GB2312" w:hint="eastAsia"/>
          <w:szCs w:val="32"/>
        </w:rPr>
        <w:t>年</w:t>
      </w:r>
      <w:r>
        <w:rPr>
          <w:rFonts w:ascii="仿宋_GB2312" w:eastAsia="仿宋_GB2312" w:hAnsi="仿宋_GB2312" w:cs="仿宋_GB2312" w:hint="eastAsia"/>
          <w:szCs w:val="32"/>
        </w:rPr>
        <w:t>1</w:t>
      </w:r>
      <w:r>
        <w:rPr>
          <w:rFonts w:ascii="仿宋_GB2312" w:eastAsia="仿宋_GB2312" w:hAnsi="仿宋_GB2312" w:cs="仿宋_GB2312" w:hint="eastAsia"/>
          <w:szCs w:val="32"/>
        </w:rPr>
        <w:t>月</w:t>
      </w:r>
      <w:r>
        <w:rPr>
          <w:rFonts w:ascii="仿宋_GB2312" w:eastAsia="仿宋_GB2312" w:hAnsi="仿宋_GB2312" w:cs="仿宋_GB2312" w:hint="eastAsia"/>
          <w:szCs w:val="32"/>
        </w:rPr>
        <w:t>14</w:t>
      </w:r>
      <w:r>
        <w:rPr>
          <w:rFonts w:ascii="仿宋_GB2312" w:eastAsia="仿宋_GB2312" w:hAnsi="仿宋_GB2312" w:cs="仿宋_GB2312" w:hint="eastAsia"/>
          <w:szCs w:val="32"/>
        </w:rPr>
        <w:t>日《国家安全监管总局关于开展安全文化建设示范企业创建活动的指导意见》（安监总政法〔</w:t>
      </w:r>
      <w:r>
        <w:rPr>
          <w:rFonts w:ascii="仿宋_GB2312" w:eastAsia="仿宋_GB2312" w:hAnsi="仿宋_GB2312" w:cs="仿宋_GB2312" w:hint="eastAsia"/>
          <w:szCs w:val="32"/>
        </w:rPr>
        <w:t>2010</w:t>
      </w: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号）同时废止。</w:t>
      </w:r>
    </w:p>
    <w:p w:rsidR="00000000" w:rsidRDefault="00482E16">
      <w:pPr>
        <w:spacing w:line="600" w:lineRule="exact"/>
        <w:ind w:firstLine="640"/>
        <w:rPr>
          <w:rFonts w:ascii="仿宋_GB2312" w:eastAsia="仿宋_GB2312" w:hAnsi="仿宋_GB2312" w:cs="仿宋_GB2312" w:hint="eastAsia"/>
          <w:szCs w:val="32"/>
        </w:rPr>
      </w:pP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附件：</w:t>
      </w:r>
      <w:r>
        <w:rPr>
          <w:rFonts w:ascii="仿宋_GB2312" w:eastAsia="仿宋_GB2312" w:hAnsi="仿宋_GB2312" w:cs="仿宋_GB2312" w:hint="eastAsia"/>
          <w:szCs w:val="32"/>
        </w:rPr>
        <w:t>1.</w:t>
      </w:r>
      <w:r>
        <w:rPr>
          <w:rFonts w:ascii="仿宋_GB2312" w:eastAsia="仿宋_GB2312" w:hAnsi="仿宋_GB2312" w:cs="仿宋_GB2312" w:hint="eastAsia"/>
          <w:szCs w:val="32"/>
        </w:rPr>
        <w:t>安全文化示范企业创建</w:t>
      </w:r>
      <w:r>
        <w:rPr>
          <w:rFonts w:ascii="仿宋_GB2312" w:eastAsia="仿宋_GB2312" w:hAnsi="仿宋_GB2312" w:cs="仿宋_GB2312" w:hint="eastAsia"/>
          <w:szCs w:val="32"/>
        </w:rPr>
        <w:t>评价</w:t>
      </w:r>
      <w:r>
        <w:rPr>
          <w:rFonts w:ascii="仿宋_GB2312" w:eastAsia="仿宋_GB2312" w:hAnsi="仿宋_GB2312" w:cs="仿宋_GB2312" w:hint="eastAsia"/>
          <w:szCs w:val="32"/>
        </w:rPr>
        <w:t>标准</w:t>
      </w:r>
    </w:p>
    <w:p w:rsidR="00000000" w:rsidRDefault="00482E16">
      <w:pPr>
        <w:spacing w:line="620" w:lineRule="exact"/>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      2.</w:t>
      </w:r>
      <w:r>
        <w:rPr>
          <w:rFonts w:ascii="仿宋_GB2312" w:eastAsia="仿宋_GB2312" w:hAnsi="仿宋_GB2312" w:cs="仿宋_GB2312" w:hint="eastAsia"/>
          <w:szCs w:val="32"/>
        </w:rPr>
        <w:t>安全文化示范企业申请表、复审表</w:t>
      </w:r>
    </w:p>
    <w:p w:rsidR="00000000" w:rsidRDefault="00482E16">
      <w:pPr>
        <w:spacing w:line="620" w:lineRule="exact"/>
        <w:ind w:firstLine="640"/>
        <w:rPr>
          <w:rFonts w:ascii="仿宋_GB2312" w:eastAsia="仿宋_GB2312" w:hAnsi="仿宋_GB2312" w:cs="仿宋_GB2312"/>
          <w:szCs w:val="32"/>
        </w:rPr>
      </w:pPr>
    </w:p>
    <w:p w:rsidR="00000000" w:rsidRDefault="00482E16">
      <w:pPr>
        <w:spacing w:line="620" w:lineRule="exact"/>
        <w:ind w:firstLine="640"/>
        <w:rPr>
          <w:rFonts w:ascii="仿宋_GB2312" w:eastAsia="仿宋_GB2312" w:hAnsi="仿宋_GB2312" w:cs="仿宋_GB2312"/>
          <w:szCs w:val="32"/>
        </w:rPr>
      </w:pPr>
    </w:p>
    <w:p w:rsidR="00000000" w:rsidRDefault="00482E16">
      <w:pPr>
        <w:spacing w:line="620" w:lineRule="exact"/>
        <w:ind w:firstLine="640"/>
        <w:rPr>
          <w:rFonts w:ascii="仿宋_GB2312" w:eastAsia="仿宋_GB2312" w:hAnsi="仿宋_GB2312" w:cs="仿宋_GB2312"/>
          <w:szCs w:val="32"/>
        </w:rPr>
      </w:pPr>
    </w:p>
    <w:p w:rsidR="00000000" w:rsidRDefault="00482E16">
      <w:pPr>
        <w:spacing w:line="620" w:lineRule="exact"/>
        <w:ind w:firstLine="640"/>
        <w:rPr>
          <w:rFonts w:ascii="仿宋_GB2312" w:eastAsia="仿宋_GB2312" w:hAnsi="仿宋_GB2312" w:cs="仿宋_GB2312"/>
          <w:szCs w:val="32"/>
        </w:rPr>
      </w:pPr>
    </w:p>
    <w:p w:rsidR="00000000" w:rsidRDefault="00482E16">
      <w:pPr>
        <w:spacing w:line="620" w:lineRule="exact"/>
        <w:ind w:firstLine="640"/>
        <w:rPr>
          <w:rFonts w:ascii="仿宋_GB2312" w:eastAsia="仿宋_GB2312" w:hAnsi="仿宋_GB2312" w:cs="仿宋_GB2312"/>
          <w:szCs w:val="32"/>
        </w:rPr>
      </w:pPr>
    </w:p>
    <w:p w:rsidR="00000000" w:rsidRDefault="00482E16">
      <w:pPr>
        <w:spacing w:line="640" w:lineRule="exact"/>
        <w:ind w:firstLineChars="0" w:firstLine="0"/>
        <w:jc w:val="left"/>
        <w:rPr>
          <w:rFonts w:ascii="黑体" w:eastAsia="黑体" w:hAnsi="黑体" w:cs="黑体" w:hint="eastAsia"/>
          <w:szCs w:val="32"/>
        </w:rPr>
      </w:pPr>
    </w:p>
    <w:p w:rsidR="00000000" w:rsidRDefault="00482E16">
      <w:pPr>
        <w:spacing w:line="640" w:lineRule="exact"/>
        <w:ind w:firstLineChars="0" w:firstLine="0"/>
        <w:jc w:val="left"/>
        <w:rPr>
          <w:rFonts w:ascii="方正仿宋_GBK" w:eastAsia="方正仿宋_GBK"/>
          <w:szCs w:val="32"/>
        </w:rPr>
      </w:pPr>
    </w:p>
    <w:p w:rsidR="00000000" w:rsidRDefault="00482E16">
      <w:pPr>
        <w:spacing w:line="64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安全文化示范企业创建评价标准</w:t>
      </w:r>
    </w:p>
    <w:p w:rsidR="00000000" w:rsidRDefault="00482E16">
      <w:pPr>
        <w:snapToGrid w:val="0"/>
        <w:ind w:firstLineChars="0" w:firstLine="0"/>
        <w:jc w:val="center"/>
        <w:rPr>
          <w:rFonts w:ascii="方正小标宋简体" w:eastAsia="方正小标宋简体" w:hAnsi="方正小标宋简体" w:cs="方正小标宋简体"/>
          <w:sz w:val="44"/>
          <w:szCs w:val="44"/>
        </w:rPr>
      </w:pPr>
    </w:p>
    <w:p w:rsidR="00000000" w:rsidRDefault="00482E16">
      <w:pPr>
        <w:spacing w:line="600" w:lineRule="exact"/>
        <w:ind w:firstLine="640"/>
        <w:rPr>
          <w:rFonts w:ascii="黑体" w:eastAsia="黑体"/>
          <w:szCs w:val="32"/>
        </w:rPr>
      </w:pPr>
      <w:r>
        <w:rPr>
          <w:rFonts w:ascii="黑体" w:eastAsia="黑体" w:hint="eastAsia"/>
          <w:szCs w:val="32"/>
        </w:rPr>
        <w:t>一</w:t>
      </w:r>
      <w:r>
        <w:rPr>
          <w:rFonts w:ascii="黑体" w:eastAsia="黑体"/>
          <w:szCs w:val="32"/>
        </w:rPr>
        <w:t>、</w:t>
      </w:r>
      <w:r>
        <w:rPr>
          <w:rFonts w:ascii="黑体" w:eastAsia="黑体" w:hint="eastAsia"/>
          <w:szCs w:val="32"/>
        </w:rPr>
        <w:t>组织保障</w:t>
      </w:r>
    </w:p>
    <w:p w:rsidR="00000000" w:rsidRDefault="00482E16">
      <w:pPr>
        <w:snapToGrid w:val="0"/>
        <w:ind w:firstLine="640"/>
        <w:rPr>
          <w:rFonts w:ascii="仿宋_GB2312" w:eastAsia="仿宋_GB2312"/>
          <w:szCs w:val="32"/>
        </w:rPr>
      </w:pPr>
      <w:r>
        <w:rPr>
          <w:rFonts w:ascii="仿宋_GB2312" w:eastAsia="仿宋_GB2312" w:hint="eastAsia"/>
          <w:szCs w:val="32"/>
        </w:rPr>
        <w:t>（一）企业主要负责人对安全文化建设工作高度重视。有主要领导负责的安全文化建设领导机构，统一策划领</w:t>
      </w:r>
      <w:r>
        <w:rPr>
          <w:rFonts w:ascii="仿宋_GB2312" w:eastAsia="仿宋_GB2312" w:hint="eastAsia"/>
          <w:szCs w:val="32"/>
        </w:rPr>
        <w:t>导本企业安全文化建设工作，每年至少召开一次安全文化工作专题会议。有多部门联动的安全文化工作机构并配置了来自决策层、管理层和操作层的人员，负责组织、推动、实施企业安全文化建设的具体工作。有明确的规章制度、职责分工和考核机制，满足企业安全文化建设工作要求。</w:t>
      </w:r>
    </w:p>
    <w:p w:rsidR="00000000" w:rsidRDefault="00482E16">
      <w:pPr>
        <w:snapToGrid w:val="0"/>
        <w:ind w:firstLine="640"/>
        <w:rPr>
          <w:rFonts w:ascii="仿宋_GB2312" w:eastAsia="仿宋_GB2312"/>
          <w:szCs w:val="32"/>
        </w:rPr>
      </w:pPr>
      <w:r>
        <w:rPr>
          <w:rFonts w:ascii="仿宋_GB2312" w:eastAsia="仿宋_GB2312" w:hint="eastAsia"/>
          <w:szCs w:val="32"/>
        </w:rPr>
        <w:t>（二）制定了符合企业实际的安全文化建设规划，有具体的工作计划和目标，覆盖企业安全生产全过程。</w:t>
      </w:r>
    </w:p>
    <w:p w:rsidR="00000000" w:rsidRDefault="00482E16">
      <w:pPr>
        <w:snapToGrid w:val="0"/>
        <w:ind w:firstLine="640"/>
        <w:rPr>
          <w:rFonts w:ascii="仿宋_GB2312" w:eastAsia="仿宋_GB2312"/>
          <w:szCs w:val="32"/>
        </w:rPr>
      </w:pPr>
      <w:r>
        <w:rPr>
          <w:rFonts w:ascii="仿宋_GB2312" w:eastAsia="仿宋_GB2312" w:hint="eastAsia"/>
          <w:szCs w:val="32"/>
        </w:rPr>
        <w:t>（三）有全员参与安全文化建设的工作机制和制度保障，组织企业从业人员广泛参与各类安全文化建设活动。</w:t>
      </w:r>
    </w:p>
    <w:p w:rsidR="00000000" w:rsidRDefault="00482E16">
      <w:pPr>
        <w:snapToGrid w:val="0"/>
        <w:ind w:firstLine="640"/>
        <w:rPr>
          <w:rFonts w:ascii="仿宋_GB2312" w:eastAsia="仿宋_GB2312"/>
          <w:szCs w:val="32"/>
        </w:rPr>
      </w:pPr>
      <w:r>
        <w:rPr>
          <w:rFonts w:ascii="仿宋_GB2312" w:eastAsia="仿宋_GB2312" w:hint="eastAsia"/>
          <w:szCs w:val="32"/>
        </w:rPr>
        <w:t>（四）有必要的资金投入，保障企业安全文化建设顺利进行，并严格管理和</w:t>
      </w:r>
      <w:r>
        <w:rPr>
          <w:rFonts w:ascii="仿宋_GB2312" w:eastAsia="仿宋_GB2312" w:hint="eastAsia"/>
          <w:szCs w:val="32"/>
        </w:rPr>
        <w:t>规范使用。</w:t>
      </w:r>
    </w:p>
    <w:p w:rsidR="00000000" w:rsidRDefault="00482E16">
      <w:pPr>
        <w:snapToGrid w:val="0"/>
        <w:ind w:firstLine="640"/>
        <w:rPr>
          <w:rFonts w:ascii="仿宋_GB2312" w:eastAsia="仿宋_GB2312"/>
          <w:b/>
          <w:bCs/>
          <w:szCs w:val="32"/>
        </w:rPr>
      </w:pPr>
      <w:r>
        <w:rPr>
          <w:rFonts w:ascii="仿宋_GB2312" w:eastAsia="仿宋_GB2312" w:hint="eastAsia"/>
          <w:szCs w:val="32"/>
        </w:rPr>
        <w:t>（五）</w:t>
      </w:r>
      <w:r>
        <w:rPr>
          <w:rFonts w:ascii="仿宋_GB2312" w:eastAsia="仿宋_GB2312" w:hint="eastAsia"/>
          <w:color w:val="000000"/>
          <w:szCs w:val="32"/>
        </w:rPr>
        <w:t>以文字、照片、音频、视频等多种形式建立并保存安全文化创建过程的信息记录。</w:t>
      </w:r>
    </w:p>
    <w:p w:rsidR="00000000" w:rsidRDefault="00482E16">
      <w:pPr>
        <w:spacing w:line="600" w:lineRule="exact"/>
        <w:ind w:firstLine="640"/>
        <w:rPr>
          <w:rFonts w:ascii="黑体" w:eastAsia="黑体"/>
          <w:szCs w:val="32"/>
        </w:rPr>
      </w:pPr>
      <w:r>
        <w:rPr>
          <w:rFonts w:ascii="黑体" w:eastAsia="黑体" w:hint="eastAsia"/>
          <w:szCs w:val="32"/>
        </w:rPr>
        <w:t>二、安全理念文化</w:t>
      </w:r>
    </w:p>
    <w:p w:rsidR="00000000" w:rsidRDefault="00482E16">
      <w:pPr>
        <w:snapToGrid w:val="0"/>
        <w:ind w:firstLine="640"/>
        <w:rPr>
          <w:rFonts w:ascii="仿宋_GB2312" w:eastAsia="仿宋_GB2312"/>
          <w:szCs w:val="32"/>
        </w:rPr>
      </w:pPr>
      <w:r>
        <w:rPr>
          <w:rFonts w:ascii="仿宋_GB2312" w:eastAsia="仿宋_GB2312" w:hint="eastAsia"/>
          <w:szCs w:val="32"/>
        </w:rPr>
        <w:t>（一）企业安全理念体系完整、切合企业实际，体现文化底蕴，易于理解记忆，具有感召力。安全理念体系应包括企业核心安全理念、安全愿景、安全使命、安全目标等。</w:t>
      </w:r>
    </w:p>
    <w:p w:rsidR="00000000" w:rsidRDefault="00482E16">
      <w:pPr>
        <w:snapToGrid w:val="0"/>
        <w:ind w:firstLine="640"/>
        <w:rPr>
          <w:rFonts w:ascii="仿宋_GB2312" w:eastAsia="仿宋_GB2312"/>
          <w:szCs w:val="32"/>
        </w:rPr>
      </w:pPr>
      <w:r>
        <w:rPr>
          <w:rFonts w:ascii="仿宋_GB2312" w:eastAsia="仿宋_GB2312" w:hint="eastAsia"/>
          <w:szCs w:val="32"/>
        </w:rPr>
        <w:t>（二）针对决策层、管理层和操作层的不同特点分级细化企业安全理念。全体员工围绕安全理念公开作出安全承诺，安全承诺格式规范，内容全面、具体，承诺人签字。</w:t>
      </w:r>
    </w:p>
    <w:p w:rsidR="00000000" w:rsidRDefault="00482E16">
      <w:pPr>
        <w:snapToGrid w:val="0"/>
        <w:ind w:firstLine="640"/>
        <w:rPr>
          <w:rFonts w:ascii="仿宋_GB2312" w:eastAsia="仿宋_GB2312"/>
          <w:szCs w:val="32"/>
        </w:rPr>
      </w:pPr>
      <w:r>
        <w:rPr>
          <w:rFonts w:ascii="仿宋_GB2312" w:eastAsia="仿宋_GB2312" w:hint="eastAsia"/>
          <w:szCs w:val="32"/>
        </w:rPr>
        <w:t>（三）采用各种宣传教育手段传播、固化、植入安全理念，全体员工经常参与安全理念的学习与培训活动。全体员</w:t>
      </w:r>
      <w:r>
        <w:rPr>
          <w:rFonts w:ascii="仿宋_GB2312" w:eastAsia="仿宋_GB2312" w:hint="eastAsia"/>
          <w:szCs w:val="32"/>
        </w:rPr>
        <w:t>工对本企业的核心安全理念具有较高的知晓率和认可度，安全意识明显提升。企业在谋划工作、完善制度、绩效考核、奖励问责等方面能够认真贯彻、体现安全理念。</w:t>
      </w:r>
    </w:p>
    <w:p w:rsidR="00000000" w:rsidRDefault="00482E16">
      <w:pPr>
        <w:snapToGrid w:val="0"/>
        <w:ind w:firstLine="640"/>
        <w:rPr>
          <w:rFonts w:ascii="仿宋_GB2312" w:eastAsia="仿宋_GB2312"/>
          <w:szCs w:val="32"/>
        </w:rPr>
      </w:pPr>
      <w:r>
        <w:rPr>
          <w:rFonts w:ascii="仿宋_GB2312" w:eastAsia="仿宋_GB2312" w:hint="eastAsia"/>
          <w:szCs w:val="32"/>
        </w:rPr>
        <w:t>（四）企业定期对安全理念体系进行评估，及时更新升级，适应新的发展需要。</w:t>
      </w:r>
    </w:p>
    <w:p w:rsidR="00000000" w:rsidRDefault="00482E16">
      <w:pPr>
        <w:snapToGrid w:val="0"/>
        <w:ind w:firstLine="640"/>
        <w:rPr>
          <w:rFonts w:ascii="仿宋_GB2312" w:eastAsia="仿宋_GB2312"/>
          <w:szCs w:val="32"/>
        </w:rPr>
      </w:pPr>
      <w:r>
        <w:rPr>
          <w:rFonts w:ascii="仿宋_GB2312" w:eastAsia="仿宋_GB2312" w:hint="eastAsia"/>
          <w:szCs w:val="32"/>
        </w:rPr>
        <w:t>（五）有安全理念文化建设典型经验和优秀成果。</w:t>
      </w:r>
    </w:p>
    <w:p w:rsidR="00000000" w:rsidRDefault="00482E16">
      <w:pPr>
        <w:spacing w:line="600" w:lineRule="exact"/>
        <w:ind w:firstLine="640"/>
        <w:rPr>
          <w:rFonts w:ascii="黑体" w:eastAsia="黑体"/>
          <w:szCs w:val="32"/>
        </w:rPr>
      </w:pPr>
      <w:r>
        <w:rPr>
          <w:rFonts w:ascii="黑体" w:eastAsia="黑体" w:hint="eastAsia"/>
          <w:szCs w:val="32"/>
        </w:rPr>
        <w:t>三、安全制度文化</w:t>
      </w:r>
    </w:p>
    <w:p w:rsidR="00000000" w:rsidRDefault="00482E16">
      <w:pPr>
        <w:snapToGrid w:val="0"/>
        <w:ind w:firstLine="640"/>
        <w:rPr>
          <w:rFonts w:ascii="仿宋_GB2312" w:eastAsia="仿宋_GB2312"/>
          <w:szCs w:val="32"/>
        </w:rPr>
      </w:pPr>
      <w:r>
        <w:rPr>
          <w:rFonts w:ascii="仿宋_GB2312" w:eastAsia="仿宋_GB2312" w:hint="eastAsia"/>
          <w:szCs w:val="32"/>
        </w:rPr>
        <w:t>（一）以企业核心安全理念为引领，制定完善企业安全管理制度</w:t>
      </w:r>
      <w:r>
        <w:rPr>
          <w:rFonts w:ascii="仿宋_GB2312" w:eastAsia="仿宋_GB2312" w:hint="eastAsia"/>
          <w:szCs w:val="32"/>
        </w:rPr>
        <w:t>和标准</w:t>
      </w:r>
      <w:r>
        <w:rPr>
          <w:rFonts w:ascii="仿宋_GB2312" w:eastAsia="仿宋_GB2312" w:hint="eastAsia"/>
          <w:szCs w:val="32"/>
        </w:rPr>
        <w:t>体系</w:t>
      </w:r>
      <w:r>
        <w:rPr>
          <w:rFonts w:ascii="仿宋_GB2312" w:eastAsia="仿宋_GB2312" w:hint="eastAsia"/>
          <w:szCs w:val="32"/>
        </w:rPr>
        <w:t>，</w:t>
      </w:r>
      <w:r>
        <w:rPr>
          <w:rFonts w:ascii="仿宋_GB2312" w:eastAsia="仿宋_GB2312" w:hint="eastAsia"/>
          <w:szCs w:val="32"/>
        </w:rPr>
        <w:t>包括安全生产管理、应急管理、企业安全文化建设等相关制度、文件和标准。</w:t>
      </w:r>
    </w:p>
    <w:p w:rsidR="00000000" w:rsidRDefault="00482E16">
      <w:pPr>
        <w:snapToGrid w:val="0"/>
        <w:ind w:firstLine="640"/>
        <w:rPr>
          <w:rFonts w:ascii="仿宋_GB2312" w:eastAsia="仿宋_GB2312"/>
          <w:szCs w:val="32"/>
        </w:rPr>
      </w:pPr>
      <w:r>
        <w:rPr>
          <w:rFonts w:ascii="仿宋_GB2312" w:eastAsia="仿宋_GB2312" w:hint="eastAsia"/>
          <w:szCs w:val="32"/>
        </w:rPr>
        <w:t>（二）</w:t>
      </w:r>
      <w:r>
        <w:rPr>
          <w:rFonts w:ascii="仿宋_GB2312" w:eastAsia="仿宋_GB2312" w:hint="eastAsia"/>
          <w:color w:val="000000"/>
          <w:szCs w:val="32"/>
        </w:rPr>
        <w:t>建立完善安全生产责任制、重大风险联防联控、应急响应与处置、安全生产信息沟通和反馈、员</w:t>
      </w:r>
      <w:r>
        <w:rPr>
          <w:rFonts w:ascii="仿宋_GB2312" w:eastAsia="仿宋_GB2312" w:hint="eastAsia"/>
          <w:color w:val="000000"/>
          <w:szCs w:val="32"/>
        </w:rPr>
        <w:t>工参与安全事务、安全行为观察、重大隐患“吹哨人”奖励等机制。</w:t>
      </w:r>
    </w:p>
    <w:p w:rsidR="00000000" w:rsidRDefault="00482E16">
      <w:pPr>
        <w:snapToGrid w:val="0"/>
        <w:ind w:firstLine="640"/>
        <w:rPr>
          <w:rFonts w:ascii="仿宋_GB2312" w:eastAsia="仿宋_GB2312"/>
          <w:szCs w:val="32"/>
        </w:rPr>
      </w:pPr>
      <w:r>
        <w:rPr>
          <w:rFonts w:ascii="仿宋_GB2312" w:eastAsia="仿宋_GB2312" w:hint="eastAsia"/>
          <w:szCs w:val="32"/>
        </w:rPr>
        <w:t>（三）定期对企业安全管理制度体系的适宜性、履行情况进行评估和修订完善，保证制度执行效力。安全生产与应急管理相关制度制修订过程中确保有从业人员参与。</w:t>
      </w:r>
    </w:p>
    <w:p w:rsidR="00000000" w:rsidRDefault="00482E16">
      <w:pPr>
        <w:snapToGrid w:val="0"/>
        <w:ind w:firstLine="640"/>
        <w:rPr>
          <w:rFonts w:ascii="仿宋_GB2312" w:eastAsia="仿宋_GB2312"/>
          <w:szCs w:val="32"/>
        </w:rPr>
      </w:pPr>
      <w:r>
        <w:rPr>
          <w:rFonts w:ascii="仿宋_GB2312" w:eastAsia="仿宋_GB2312" w:hint="eastAsia"/>
          <w:szCs w:val="32"/>
        </w:rPr>
        <w:t>（四）按照简化、统一、协调、优化的原则推进安全管理制度建设并持续改进。注重规章制度中的流程设计和规章制度之间的流程关系。</w:t>
      </w:r>
    </w:p>
    <w:p w:rsidR="00000000" w:rsidRDefault="00482E16">
      <w:pPr>
        <w:snapToGrid w:val="0"/>
        <w:ind w:firstLine="640"/>
        <w:rPr>
          <w:rFonts w:ascii="仿宋_GB2312" w:eastAsia="仿宋_GB2312"/>
          <w:szCs w:val="32"/>
        </w:rPr>
      </w:pPr>
      <w:r>
        <w:rPr>
          <w:rFonts w:ascii="仿宋_GB2312" w:eastAsia="仿宋_GB2312" w:hint="eastAsia"/>
          <w:szCs w:val="32"/>
        </w:rPr>
        <w:t>（五）有安全制度文化建设的典型经验和优秀成果。</w:t>
      </w:r>
    </w:p>
    <w:p w:rsidR="00000000" w:rsidRDefault="00482E16">
      <w:pPr>
        <w:spacing w:line="600" w:lineRule="exact"/>
        <w:ind w:firstLine="640"/>
        <w:rPr>
          <w:rFonts w:ascii="黑体" w:eastAsia="黑体"/>
          <w:szCs w:val="32"/>
        </w:rPr>
      </w:pPr>
      <w:r>
        <w:rPr>
          <w:rFonts w:ascii="黑体" w:eastAsia="黑体" w:hint="eastAsia"/>
          <w:szCs w:val="32"/>
        </w:rPr>
        <w:t>四、安全环境文化</w:t>
      </w:r>
    </w:p>
    <w:p w:rsidR="00000000" w:rsidRDefault="00482E16">
      <w:pPr>
        <w:snapToGrid w:val="0"/>
        <w:ind w:firstLine="640"/>
        <w:rPr>
          <w:rFonts w:ascii="仿宋_GB2312" w:eastAsia="仿宋_GB2312"/>
          <w:szCs w:val="32"/>
        </w:rPr>
      </w:pPr>
      <w:r>
        <w:rPr>
          <w:rFonts w:ascii="仿宋_GB2312" w:eastAsia="仿宋_GB2312" w:hint="eastAsia"/>
          <w:szCs w:val="32"/>
        </w:rPr>
        <w:t>（一）以企业核心安全理念为引领，制定安全环境文化建设规划和实施方案。</w:t>
      </w:r>
    </w:p>
    <w:p w:rsidR="00000000" w:rsidRDefault="00482E16">
      <w:pPr>
        <w:snapToGrid w:val="0"/>
        <w:ind w:firstLine="640"/>
        <w:rPr>
          <w:rFonts w:ascii="仿宋_GB2312" w:eastAsia="仿宋_GB2312"/>
          <w:szCs w:val="32"/>
        </w:rPr>
      </w:pPr>
      <w:r>
        <w:rPr>
          <w:rFonts w:ascii="仿宋_GB2312" w:eastAsia="仿宋_GB2312" w:hint="eastAsia"/>
          <w:szCs w:val="32"/>
        </w:rPr>
        <w:t>（二）建立企业安全风险管理信息平台并绘制四色</w:t>
      </w:r>
      <w:r>
        <w:rPr>
          <w:rFonts w:ascii="仿宋_GB2312" w:eastAsia="仿宋_GB2312" w:hint="eastAsia"/>
          <w:szCs w:val="32"/>
        </w:rPr>
        <w:t>等级安全风险分布图。</w:t>
      </w:r>
    </w:p>
    <w:p w:rsidR="00000000" w:rsidRDefault="00482E16">
      <w:pPr>
        <w:snapToGrid w:val="0"/>
        <w:ind w:firstLine="640"/>
        <w:rPr>
          <w:rFonts w:ascii="仿宋_GB2312" w:eastAsia="仿宋_GB2312"/>
          <w:szCs w:val="32"/>
        </w:rPr>
      </w:pPr>
      <w:r>
        <w:rPr>
          <w:rFonts w:ascii="仿宋_GB2312" w:eastAsia="仿宋_GB2312" w:hint="eastAsia"/>
          <w:szCs w:val="32"/>
        </w:rPr>
        <w:t>（三）</w:t>
      </w:r>
      <w:r>
        <w:rPr>
          <w:rFonts w:ascii="仿宋_GB2312" w:eastAsia="仿宋_GB2312" w:hAnsi="仿宋_GB2312" w:cs="仿宋_GB2312" w:hint="eastAsia"/>
          <w:color w:val="000000"/>
          <w:szCs w:val="32"/>
        </w:rPr>
        <w:t>加强对安全防护类设备设施的维护管理，保证其安全有效。</w:t>
      </w:r>
      <w:r>
        <w:rPr>
          <w:rFonts w:ascii="仿宋_GB2312" w:eastAsia="仿宋_GB2312" w:hint="eastAsia"/>
          <w:szCs w:val="32"/>
        </w:rPr>
        <w:t>应急物资储备点备有救援、通信、照明等工具和设备，并做好日常管理维护和更新工作。</w:t>
      </w:r>
    </w:p>
    <w:p w:rsidR="00000000" w:rsidRDefault="00482E16">
      <w:pPr>
        <w:snapToGrid w:val="0"/>
        <w:ind w:firstLine="640"/>
        <w:rPr>
          <w:rFonts w:ascii="仿宋_GB2312" w:eastAsia="仿宋_GB2312"/>
          <w:szCs w:val="32"/>
        </w:rPr>
      </w:pPr>
      <w:r>
        <w:rPr>
          <w:rFonts w:ascii="仿宋_GB2312" w:eastAsia="仿宋_GB2312" w:hint="eastAsia"/>
          <w:szCs w:val="32"/>
        </w:rPr>
        <w:t>（四）针对人员特征信息、工作区域信息、设备设施状态信息等进行安全可视化管理，设置岗位安全责任卡、安全风险提示卡及应急处置卡等。在车间墙壁、上班通道、班组活动场所等醒目位置设置安全应急警示标识、指示牌、温情提示、应急疏散路径示意图等。在地质灾害和交通、溺水事故隐患点设置警示标识。制作应急避难场所分布图（表），在应急避难场所设置显著标志，基本设施齐全。</w:t>
      </w:r>
    </w:p>
    <w:p w:rsidR="00000000" w:rsidRDefault="00482E16">
      <w:pPr>
        <w:snapToGrid w:val="0"/>
        <w:ind w:firstLine="640"/>
        <w:rPr>
          <w:rFonts w:ascii="仿宋_GB2312" w:eastAsia="仿宋_GB2312"/>
          <w:szCs w:val="32"/>
        </w:rPr>
      </w:pPr>
      <w:r>
        <w:rPr>
          <w:rFonts w:ascii="仿宋_GB2312" w:eastAsia="仿宋_GB2312" w:hint="eastAsia"/>
          <w:szCs w:val="32"/>
        </w:rPr>
        <w:t>（五）对人员禁止进入、审批进入和允许进入区域进行识别并按红、黄、绿色进行着色分区。对生产现场实施定置管理。</w:t>
      </w:r>
    </w:p>
    <w:p w:rsidR="00000000" w:rsidRDefault="00482E16">
      <w:pPr>
        <w:snapToGrid w:val="0"/>
        <w:ind w:firstLine="640"/>
        <w:rPr>
          <w:rFonts w:ascii="仿宋_GB2312" w:eastAsia="仿宋_GB2312"/>
          <w:szCs w:val="32"/>
        </w:rPr>
      </w:pPr>
      <w:r>
        <w:rPr>
          <w:rFonts w:ascii="仿宋_GB2312" w:eastAsia="仿宋_GB2312" w:hint="eastAsia"/>
          <w:szCs w:val="32"/>
        </w:rPr>
        <w:t>（六）设立安全教育阅览室、安全文化廊、安全角、黑板报、宣传栏等安全文化阵地，内容新颖、更换及时。建设具有企业特色的安全文化教育场馆，定期组织员工开展参观、学习和培训。拓展信息化手段，广泛运用网络技术和新媒体，营造安全文化环境氛围。</w:t>
      </w:r>
    </w:p>
    <w:p w:rsidR="00000000" w:rsidRDefault="00482E16">
      <w:pPr>
        <w:snapToGrid w:val="0"/>
        <w:ind w:firstLine="640"/>
        <w:rPr>
          <w:rFonts w:ascii="仿宋_GB2312" w:eastAsia="仿宋_GB2312"/>
          <w:szCs w:val="32"/>
        </w:rPr>
      </w:pPr>
      <w:r>
        <w:rPr>
          <w:rFonts w:ascii="仿宋_GB2312" w:eastAsia="仿宋_GB2312" w:hint="eastAsia"/>
          <w:szCs w:val="32"/>
        </w:rPr>
        <w:t>（七）建立企业安全信息沟通、灾害事故预警等平台。建立高效的安全生产信息沟通和反馈机制，员工反映安全问题渠道畅通，企业安全问题举报投诉办结率</w:t>
      </w:r>
      <w:r>
        <w:rPr>
          <w:rFonts w:ascii="仿宋_GB2312" w:eastAsia="仿宋_GB2312" w:hint="eastAsia"/>
          <w:szCs w:val="32"/>
        </w:rPr>
        <w:t>100%</w:t>
      </w:r>
      <w:r>
        <w:rPr>
          <w:rFonts w:ascii="仿宋_GB2312" w:eastAsia="仿宋_GB2312" w:hint="eastAsia"/>
          <w:szCs w:val="32"/>
        </w:rPr>
        <w:t>。灾害事故预警信息员工覆盖</w:t>
      </w:r>
      <w:r>
        <w:rPr>
          <w:rFonts w:ascii="仿宋_GB2312" w:eastAsia="仿宋_GB2312" w:hint="eastAsia"/>
          <w:szCs w:val="32"/>
        </w:rPr>
        <w:t>率为</w:t>
      </w:r>
      <w:r>
        <w:rPr>
          <w:rFonts w:ascii="仿宋_GB2312" w:eastAsia="仿宋_GB2312" w:hint="eastAsia"/>
          <w:szCs w:val="32"/>
        </w:rPr>
        <w:t>100%</w:t>
      </w:r>
      <w:r>
        <w:rPr>
          <w:rFonts w:ascii="仿宋_GB2312" w:eastAsia="仿宋_GB2312" w:hint="eastAsia"/>
          <w:szCs w:val="32"/>
        </w:rPr>
        <w:t>。</w:t>
      </w:r>
    </w:p>
    <w:p w:rsidR="00000000" w:rsidRDefault="00482E16">
      <w:pPr>
        <w:snapToGrid w:val="0"/>
        <w:ind w:firstLine="640"/>
        <w:rPr>
          <w:rFonts w:ascii="仿宋_GB2312" w:eastAsia="仿宋_GB2312"/>
          <w:szCs w:val="32"/>
        </w:rPr>
      </w:pPr>
      <w:r>
        <w:rPr>
          <w:rFonts w:ascii="仿宋_GB2312" w:eastAsia="仿宋_GB2312" w:hint="eastAsia"/>
          <w:szCs w:val="32"/>
        </w:rPr>
        <w:t>（八）加强安全文化环境建设，营造积极向上的安全文化氛围，有安全环境文化建设和安全氛围营造方面的典型经验和优秀成果。</w:t>
      </w:r>
    </w:p>
    <w:p w:rsidR="00000000" w:rsidRDefault="00482E16">
      <w:pPr>
        <w:spacing w:line="600" w:lineRule="exact"/>
        <w:ind w:firstLine="640"/>
        <w:rPr>
          <w:rFonts w:ascii="黑体" w:eastAsia="黑体"/>
          <w:szCs w:val="32"/>
        </w:rPr>
      </w:pPr>
      <w:r>
        <w:rPr>
          <w:rFonts w:ascii="黑体" w:eastAsia="黑体" w:hint="eastAsia"/>
          <w:szCs w:val="32"/>
        </w:rPr>
        <w:t>五、安全行为文化</w:t>
      </w:r>
    </w:p>
    <w:p w:rsidR="00000000" w:rsidRDefault="00482E16">
      <w:pPr>
        <w:snapToGrid w:val="0"/>
        <w:ind w:firstLine="640"/>
        <w:rPr>
          <w:rFonts w:ascii="仿宋_GB2312" w:eastAsia="仿宋_GB2312"/>
          <w:szCs w:val="32"/>
        </w:rPr>
      </w:pPr>
      <w:r>
        <w:rPr>
          <w:rFonts w:ascii="仿宋_GB2312" w:eastAsia="仿宋_GB2312" w:hint="eastAsia"/>
          <w:szCs w:val="32"/>
        </w:rPr>
        <w:t>（一）以企业核心安全理念为引领，制定员工安全行为文化建设规划和实施方案，建立员工安全素养提升和安全行为养成的长效机制。</w:t>
      </w:r>
    </w:p>
    <w:p w:rsidR="00000000" w:rsidRDefault="00482E16">
      <w:pPr>
        <w:snapToGrid w:val="0"/>
        <w:ind w:firstLine="640"/>
        <w:rPr>
          <w:rFonts w:ascii="仿宋_GB2312" w:eastAsia="仿宋_GB2312"/>
          <w:szCs w:val="32"/>
        </w:rPr>
      </w:pPr>
      <w:r>
        <w:rPr>
          <w:rFonts w:ascii="仿宋_GB2312" w:eastAsia="仿宋_GB2312" w:hint="eastAsia"/>
          <w:szCs w:val="32"/>
        </w:rPr>
        <w:t>（二）制定员工安全培训和技能提升计划，有针对性地开展培训教育，培训学时符合有关规定要求，培训档案完整。</w:t>
      </w:r>
    </w:p>
    <w:p w:rsidR="00000000" w:rsidRDefault="00482E16">
      <w:pPr>
        <w:snapToGrid w:val="0"/>
        <w:ind w:firstLine="640"/>
        <w:rPr>
          <w:rFonts w:ascii="仿宋_GB2312" w:eastAsia="仿宋_GB2312"/>
          <w:szCs w:val="32"/>
        </w:rPr>
      </w:pPr>
      <w:r>
        <w:rPr>
          <w:rFonts w:ascii="仿宋_GB2312" w:eastAsia="仿宋_GB2312" w:hint="eastAsia"/>
          <w:szCs w:val="32"/>
        </w:rPr>
        <w:t>（三）不断丰富安全文化活动形式，定期组织体验式安全与应急知识培训、专业技能和基本功训练等活动，设置相应的奖励和激励措施。结合“安全生产月”</w:t>
      </w:r>
      <w:r>
        <w:rPr>
          <w:rFonts w:ascii="仿宋_GB2312" w:eastAsia="仿宋_GB2312" w:hint="eastAsia"/>
          <w:szCs w:val="32"/>
        </w:rPr>
        <w:t>、全国防灾减灾日、消防宣传月、全国综合减灾示范社区创建等，积极开展特色安全文化活动。</w:t>
      </w:r>
    </w:p>
    <w:p w:rsidR="00000000" w:rsidRDefault="00482E16">
      <w:pPr>
        <w:snapToGrid w:val="0"/>
        <w:ind w:firstLine="640"/>
        <w:rPr>
          <w:rFonts w:ascii="仿宋_GB2312" w:eastAsia="仿宋_GB2312"/>
          <w:szCs w:val="32"/>
        </w:rPr>
      </w:pPr>
      <w:r>
        <w:rPr>
          <w:rFonts w:ascii="仿宋_GB2312" w:eastAsia="仿宋_GB2312" w:hint="eastAsia"/>
          <w:szCs w:val="32"/>
        </w:rPr>
        <w:t>（四）对地质灾害和交通、溺水事故隐患点加强日常巡查。汛前开展防汛检查，有效整改洪水、内涝、雷击风险隐患点。建立应急预案体系，实现政府预案与主管部门预案衔接。建立专、兼职应急救援队伍，组织多种形式、节约高效的应急预案演练。开展演练评估工作，对演练中发现的问题和不足及时完善。</w:t>
      </w:r>
    </w:p>
    <w:p w:rsidR="00000000" w:rsidRDefault="00482E16">
      <w:pPr>
        <w:snapToGrid w:val="0"/>
        <w:ind w:firstLine="640"/>
        <w:rPr>
          <w:rFonts w:ascii="仿宋_GB2312" w:eastAsia="仿宋_GB2312"/>
          <w:szCs w:val="32"/>
        </w:rPr>
      </w:pPr>
      <w:r>
        <w:rPr>
          <w:rFonts w:ascii="仿宋_GB2312" w:eastAsia="仿宋_GB2312" w:hint="eastAsia"/>
          <w:szCs w:val="32"/>
        </w:rPr>
        <w:t>（五）开展安全行为观察，对发现或员工上报的潜在不安全因素，能够及时纠偏和处理。对员工“八小时”之外的安全行为进行观察和干预。</w:t>
      </w:r>
    </w:p>
    <w:p w:rsidR="00000000" w:rsidRDefault="00482E16">
      <w:pPr>
        <w:snapToGrid w:val="0"/>
        <w:ind w:firstLine="640"/>
        <w:rPr>
          <w:rFonts w:ascii="仿宋_GB2312" w:eastAsia="仿宋_GB2312"/>
          <w:szCs w:val="32"/>
        </w:rPr>
      </w:pPr>
      <w:r>
        <w:rPr>
          <w:rFonts w:ascii="仿宋_GB2312" w:eastAsia="仿宋_GB2312" w:hint="eastAsia"/>
          <w:szCs w:val="32"/>
        </w:rPr>
        <w:t>（六）促进员工之间、部门之</w:t>
      </w:r>
      <w:r>
        <w:rPr>
          <w:rFonts w:ascii="仿宋_GB2312" w:eastAsia="仿宋_GB2312" w:hint="eastAsia"/>
          <w:szCs w:val="32"/>
        </w:rPr>
        <w:t>间、员工与领导之间形成互学、互检、互助、互保等安全管理机制，形成自觉的团队安全行为习惯。</w:t>
      </w:r>
    </w:p>
    <w:p w:rsidR="00000000" w:rsidRDefault="00482E16">
      <w:pPr>
        <w:snapToGrid w:val="0"/>
        <w:ind w:firstLine="640"/>
        <w:rPr>
          <w:rFonts w:ascii="仿宋_GB2312" w:eastAsia="仿宋_GB2312"/>
          <w:szCs w:val="32"/>
        </w:rPr>
      </w:pPr>
      <w:r>
        <w:rPr>
          <w:rFonts w:ascii="仿宋_GB2312" w:eastAsia="仿宋_GB2312" w:hint="eastAsia"/>
          <w:szCs w:val="32"/>
        </w:rPr>
        <w:t>（七）从业人员熟悉安全生产相关法律、法规和制度，熟练掌握岗位操作规程、应急处置和自救互救等知识技能，能够识别岗位作业风险、排查岗位安全隐患、采取有效防范措施，并自觉佩戴和正确使用劳动保护用品。</w:t>
      </w:r>
    </w:p>
    <w:p w:rsidR="00000000" w:rsidRDefault="00482E16">
      <w:pPr>
        <w:snapToGrid w:val="0"/>
        <w:ind w:firstLine="640"/>
        <w:rPr>
          <w:rFonts w:ascii="仿宋_GB2312" w:eastAsia="仿宋_GB2312"/>
          <w:szCs w:val="32"/>
        </w:rPr>
      </w:pPr>
      <w:r>
        <w:rPr>
          <w:rFonts w:ascii="仿宋_GB2312" w:eastAsia="仿宋_GB2312" w:hint="eastAsia"/>
          <w:szCs w:val="32"/>
        </w:rPr>
        <w:t>（八）从业人员主动关心团队安全绩效，对不安全问题保持警觉并主动报告。</w:t>
      </w:r>
      <w:r>
        <w:rPr>
          <w:rFonts w:ascii="仿宋_GB2312" w:eastAsia="仿宋_GB2312" w:hint="eastAsia"/>
          <w:szCs w:val="32"/>
        </w:rPr>
        <w:t>完善员工自觉监督企业安全生产的激励机制，</w:t>
      </w:r>
      <w:r>
        <w:rPr>
          <w:rFonts w:ascii="仿宋_GB2312" w:eastAsia="仿宋_GB2312" w:hint="eastAsia"/>
          <w:szCs w:val="32"/>
        </w:rPr>
        <w:t>从业人员能够自觉维护安全权利，对生产中的违法行为和重大安全隐患敢于斗争。</w:t>
      </w:r>
    </w:p>
    <w:p w:rsidR="00000000" w:rsidRDefault="00482E16">
      <w:pPr>
        <w:snapToGrid w:val="0"/>
        <w:ind w:firstLine="640"/>
        <w:rPr>
          <w:rFonts w:ascii="仿宋_GB2312" w:eastAsia="仿宋_GB2312"/>
          <w:szCs w:val="32"/>
        </w:rPr>
      </w:pPr>
      <w:r>
        <w:rPr>
          <w:rFonts w:ascii="仿宋_GB2312" w:eastAsia="仿宋_GB2312" w:hint="eastAsia"/>
          <w:szCs w:val="32"/>
        </w:rPr>
        <w:t>（九）有安全行为文化建设的典型经验和优秀成果。</w:t>
      </w:r>
    </w:p>
    <w:p w:rsidR="00000000" w:rsidRDefault="00482E16">
      <w:pPr>
        <w:spacing w:line="600" w:lineRule="exact"/>
        <w:ind w:firstLine="640"/>
        <w:rPr>
          <w:rFonts w:ascii="黑体" w:eastAsia="黑体"/>
          <w:szCs w:val="32"/>
        </w:rPr>
      </w:pPr>
      <w:r>
        <w:rPr>
          <w:rFonts w:ascii="黑体" w:eastAsia="黑体" w:hint="eastAsia"/>
          <w:szCs w:val="32"/>
        </w:rPr>
        <w:t>六、示范作用与影响力</w:t>
      </w:r>
    </w:p>
    <w:p w:rsidR="00000000" w:rsidRDefault="00482E16">
      <w:pPr>
        <w:snapToGrid w:val="0"/>
        <w:ind w:firstLine="640"/>
        <w:rPr>
          <w:rFonts w:ascii="仿宋_GB2312" w:eastAsia="仿宋_GB2312"/>
          <w:szCs w:val="32"/>
        </w:rPr>
      </w:pPr>
      <w:r>
        <w:rPr>
          <w:rFonts w:ascii="仿宋_GB2312" w:eastAsia="仿宋_GB2312" w:hint="eastAsia"/>
          <w:szCs w:val="32"/>
        </w:rPr>
        <w:t>（一）对安全文化建设经验进行总结提炼，形成可推广、可示范的品牌或模式，充分体现企业安全文化特色。</w:t>
      </w:r>
    </w:p>
    <w:p w:rsidR="00000000" w:rsidRDefault="00482E16">
      <w:pPr>
        <w:snapToGrid w:val="0"/>
        <w:ind w:firstLine="640"/>
        <w:rPr>
          <w:rFonts w:ascii="仿宋_GB2312" w:eastAsia="仿宋_GB2312"/>
          <w:szCs w:val="32"/>
        </w:rPr>
      </w:pPr>
      <w:r>
        <w:rPr>
          <w:rFonts w:ascii="仿宋_GB2312" w:eastAsia="仿宋_GB2312" w:hint="eastAsia"/>
          <w:szCs w:val="32"/>
        </w:rPr>
        <w:t>（二）积极开展安全文化品牌、模式的宣传与推广，主动发挥示范引领作用并取得较好的社会效益或经济效益，具有较高的社会知名度和影响力。</w:t>
      </w:r>
    </w:p>
    <w:p w:rsidR="00000000" w:rsidRDefault="00482E16">
      <w:pPr>
        <w:snapToGrid w:val="0"/>
        <w:ind w:firstLine="640"/>
        <w:rPr>
          <w:rFonts w:ascii="仿宋_GB2312" w:eastAsia="仿宋_GB2312"/>
          <w:szCs w:val="32"/>
        </w:rPr>
      </w:pPr>
      <w:r>
        <w:rPr>
          <w:rFonts w:ascii="仿宋_GB2312" w:eastAsia="仿宋_GB2312" w:hint="eastAsia"/>
          <w:szCs w:val="32"/>
        </w:rPr>
        <w:t>（三）近三年获得安全生产方面的表彰奖励或其他相关奖励与荣誉。</w:t>
      </w:r>
    </w:p>
    <w:p w:rsidR="00000000" w:rsidRDefault="00482E16">
      <w:pPr>
        <w:snapToGrid w:val="0"/>
        <w:ind w:firstLine="640"/>
        <w:rPr>
          <w:rFonts w:ascii="仿宋_GB2312" w:eastAsia="仿宋_GB2312"/>
          <w:szCs w:val="32"/>
        </w:rPr>
      </w:pPr>
      <w:r>
        <w:rPr>
          <w:rFonts w:ascii="仿宋_GB2312" w:eastAsia="仿宋_GB2312" w:hint="eastAsia"/>
          <w:szCs w:val="32"/>
        </w:rPr>
        <w:t>（四）将安全文化建设成果（技术、产品或服务）进行产业化，促进国家文化产业和安全产业发展。</w:t>
      </w:r>
    </w:p>
    <w:p w:rsidR="00000000" w:rsidRDefault="00482E16">
      <w:pPr>
        <w:spacing w:line="600" w:lineRule="exact"/>
        <w:ind w:firstLine="640"/>
        <w:rPr>
          <w:rFonts w:ascii="黑体" w:eastAsia="黑体"/>
          <w:szCs w:val="32"/>
        </w:rPr>
      </w:pPr>
      <w:r>
        <w:rPr>
          <w:rFonts w:ascii="黑体" w:eastAsia="黑体" w:hint="eastAsia"/>
          <w:szCs w:val="32"/>
        </w:rPr>
        <w:t>七、评估与持续改进</w:t>
      </w:r>
    </w:p>
    <w:p w:rsidR="00000000" w:rsidRDefault="00482E16">
      <w:pPr>
        <w:snapToGrid w:val="0"/>
        <w:ind w:firstLine="640"/>
        <w:rPr>
          <w:rFonts w:ascii="仿宋_GB2312" w:eastAsia="仿宋_GB2312"/>
          <w:szCs w:val="32"/>
        </w:rPr>
      </w:pPr>
      <w:r>
        <w:rPr>
          <w:rFonts w:ascii="仿宋_GB2312" w:eastAsia="仿宋_GB2312" w:hint="eastAsia"/>
          <w:szCs w:val="32"/>
        </w:rPr>
        <w:t>（一）每年组织一次对安全文化建设工作的绩效评估，形成评估报告。针对存在的不足，制定改进计</w:t>
      </w:r>
      <w:r>
        <w:rPr>
          <w:rFonts w:ascii="仿宋_GB2312" w:eastAsia="仿宋_GB2312" w:hint="eastAsia"/>
          <w:szCs w:val="32"/>
        </w:rPr>
        <w:t>划，落实改进措施。</w:t>
      </w:r>
    </w:p>
    <w:p w:rsidR="00000000" w:rsidRDefault="00482E16">
      <w:pPr>
        <w:snapToGrid w:val="0"/>
        <w:ind w:firstLine="640"/>
        <w:rPr>
          <w:rFonts w:ascii="仿宋_GB2312" w:eastAsia="仿宋_GB2312"/>
          <w:szCs w:val="32"/>
        </w:rPr>
      </w:pPr>
      <w:r>
        <w:rPr>
          <w:rFonts w:ascii="仿宋_GB2312" w:eastAsia="仿宋_GB2312" w:hint="eastAsia"/>
          <w:szCs w:val="32"/>
        </w:rPr>
        <w:t>（二）经常组织安全文化建设经验交流活动，对内与党建等工作有机结合、相互促进，对外加强企业间的学习交流、取长补短。</w:t>
      </w:r>
    </w:p>
    <w:p w:rsidR="00000000" w:rsidRDefault="00482E16">
      <w:pPr>
        <w:snapToGrid w:val="0"/>
        <w:ind w:firstLine="640"/>
        <w:rPr>
          <w:rFonts w:ascii="仿宋_GB2312" w:eastAsia="仿宋_GB2312"/>
          <w:szCs w:val="32"/>
        </w:rPr>
      </w:pPr>
      <w:r>
        <w:rPr>
          <w:rFonts w:ascii="仿宋_GB2312" w:eastAsia="仿宋_GB2312" w:hint="eastAsia"/>
          <w:szCs w:val="32"/>
        </w:rPr>
        <w:t>（三）全体员工对企业安全文化有较高的认同感和满意度。</w:t>
      </w:r>
    </w:p>
    <w:p w:rsidR="00000000" w:rsidRDefault="00482E16">
      <w:pPr>
        <w:snapToGrid w:val="0"/>
        <w:ind w:firstLineChars="0" w:firstLine="0"/>
        <w:rPr>
          <w:rFonts w:ascii="仿宋_GB2312" w:eastAsia="仿宋_GB2312"/>
          <w:szCs w:val="32"/>
        </w:rPr>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start="1"/>
          <w:cols w:space="720"/>
          <w:docGrid w:type="lines" w:linePitch="312"/>
        </w:sectPr>
      </w:pPr>
    </w:p>
    <w:p w:rsidR="00000000" w:rsidRDefault="00482E16">
      <w:pPr>
        <w:spacing w:line="240" w:lineRule="auto"/>
        <w:ind w:firstLineChars="0" w:firstLine="0"/>
        <w:jc w:val="center"/>
        <w:rPr>
          <w:rFonts w:ascii="华文中宋" w:eastAsia="华文中宋" w:hAnsi="华文中宋" w:cs="华文中宋"/>
          <w:b/>
          <w:color w:val="000000"/>
          <w:kern w:val="0"/>
          <w:sz w:val="44"/>
          <w:szCs w:val="44"/>
        </w:rPr>
      </w:pPr>
      <w:r>
        <w:rPr>
          <w:rFonts w:ascii="华文中宋" w:eastAsia="华文中宋" w:hAnsi="华文中宋" w:cs="华文中宋" w:hint="eastAsia"/>
          <w:b/>
          <w:color w:val="000000"/>
          <w:kern w:val="0"/>
          <w:sz w:val="44"/>
          <w:szCs w:val="44"/>
        </w:rPr>
        <w:t>安全文化示范企业创建评价标准参考指标</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7"/>
        <w:gridCol w:w="1306"/>
        <w:gridCol w:w="9582"/>
        <w:gridCol w:w="984"/>
        <w:gridCol w:w="852"/>
      </w:tblGrid>
      <w:tr w:rsidR="00000000">
        <w:trPr>
          <w:cantSplit/>
          <w:trHeight w:val="363"/>
          <w:tblHeader/>
        </w:trPr>
        <w:tc>
          <w:tcPr>
            <w:tcW w:w="446"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一级指标</w:t>
            </w:r>
          </w:p>
        </w:tc>
        <w:tc>
          <w:tcPr>
            <w:tcW w:w="467"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二级指标</w:t>
            </w:r>
          </w:p>
        </w:tc>
        <w:tc>
          <w:tcPr>
            <w:tcW w:w="3427"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内</w:t>
            </w:r>
            <w:r>
              <w:rPr>
                <w:rFonts w:ascii="黑体" w:eastAsia="黑体" w:hAnsi="宋体" w:cs="黑体" w:hint="eastAsia"/>
                <w:color w:val="000000"/>
                <w:kern w:val="0"/>
                <w:sz w:val="28"/>
                <w:szCs w:val="28"/>
              </w:rPr>
              <w:t xml:space="preserve">     </w:t>
            </w:r>
            <w:r>
              <w:rPr>
                <w:rFonts w:ascii="黑体" w:eastAsia="黑体" w:hAnsi="宋体" w:cs="黑体" w:hint="eastAsia"/>
                <w:color w:val="000000"/>
                <w:kern w:val="0"/>
                <w:sz w:val="28"/>
                <w:szCs w:val="28"/>
              </w:rPr>
              <w:t>容</w:t>
            </w:r>
          </w:p>
        </w:tc>
        <w:tc>
          <w:tcPr>
            <w:tcW w:w="352" w:type="pct"/>
            <w:noWrap/>
            <w:tcMar>
              <w:top w:w="12" w:type="dxa"/>
              <w:left w:w="12" w:type="dxa"/>
              <w:right w:w="12" w:type="dxa"/>
            </w:tcMar>
            <w:vAlign w:val="center"/>
          </w:tcPr>
          <w:p w:rsidR="00000000" w:rsidRDefault="00482E16">
            <w:pPr>
              <w:widowControl/>
              <w:snapToGrid w:val="0"/>
              <w:spacing w:line="240" w:lineRule="auto"/>
              <w:ind w:firstLineChars="0" w:firstLine="0"/>
              <w:jc w:val="center"/>
              <w:textAlignment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满分</w:t>
            </w:r>
          </w:p>
          <w:p w:rsidR="00000000" w:rsidRDefault="00482E16">
            <w:pPr>
              <w:widowControl/>
              <w:snapToGrid w:val="0"/>
              <w:spacing w:line="240" w:lineRule="auto"/>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分值</w:t>
            </w:r>
          </w:p>
        </w:tc>
        <w:tc>
          <w:tcPr>
            <w:tcW w:w="305" w:type="pct"/>
            <w:noWrap/>
            <w:tcMar>
              <w:top w:w="12" w:type="dxa"/>
              <w:left w:w="12" w:type="dxa"/>
              <w:right w:w="12" w:type="dxa"/>
            </w:tcMar>
            <w:vAlign w:val="center"/>
          </w:tcPr>
          <w:p w:rsidR="00000000" w:rsidRDefault="00482E16">
            <w:pPr>
              <w:widowControl/>
              <w:snapToGrid w:val="0"/>
              <w:spacing w:line="240" w:lineRule="auto"/>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评价</w:t>
            </w:r>
          </w:p>
          <w:p w:rsidR="00000000" w:rsidRDefault="00482E16">
            <w:pPr>
              <w:widowControl/>
              <w:snapToGrid w:val="0"/>
              <w:spacing w:line="240" w:lineRule="auto"/>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分值</w:t>
            </w:r>
          </w:p>
        </w:tc>
      </w:tr>
      <w:tr w:rsidR="00000000">
        <w:trPr>
          <w:trHeight w:val="901"/>
        </w:trPr>
        <w:tc>
          <w:tcPr>
            <w:tcW w:w="446" w:type="pct"/>
            <w:vMerge w:val="restar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组织保障（</w:t>
            </w:r>
            <w:r>
              <w:rPr>
                <w:rFonts w:ascii="仿宋_GB2312" w:eastAsia="仿宋_GB2312" w:hAnsi="宋体" w:cs="仿宋_GB2312" w:hint="eastAsia"/>
                <w:color w:val="000000"/>
                <w:kern w:val="0"/>
                <w:sz w:val="24"/>
                <w:szCs w:val="24"/>
              </w:rPr>
              <w:t>10</w:t>
            </w:r>
            <w:r>
              <w:rPr>
                <w:rFonts w:ascii="仿宋_GB2312" w:eastAsia="仿宋_GB2312" w:hAnsi="宋体" w:cs="仿宋_GB2312" w:hint="eastAsia"/>
                <w:color w:val="000000"/>
                <w:kern w:val="0"/>
                <w:sz w:val="24"/>
                <w:szCs w:val="24"/>
              </w:rPr>
              <w:t>分）</w:t>
            </w: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1.1</w:t>
            </w:r>
            <w:r>
              <w:rPr>
                <w:rFonts w:ascii="仿宋_GB2312" w:eastAsia="仿宋_GB2312" w:hAnsi="宋体" w:cs="仿宋_GB2312" w:hint="eastAsia"/>
                <w:color w:val="000000"/>
                <w:kern w:val="0"/>
                <w:sz w:val="24"/>
                <w:szCs w:val="24"/>
              </w:rPr>
              <w:t>工作机构和成员</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企业主要负责人对安全文化建设工作高度重视。有主要领导负责的安全文化建设领导机构，统一策划领导本企业安全文化建设工作，每年至少召开一次安全文化工作专题会议。</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2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有多部门</w:t>
            </w:r>
            <w:r>
              <w:rPr>
                <w:rFonts w:ascii="仿宋_GB2312" w:eastAsia="仿宋_GB2312" w:hAnsi="宋体" w:cs="仿宋_GB2312" w:hint="eastAsia"/>
                <w:color w:val="000000"/>
                <w:kern w:val="0"/>
                <w:sz w:val="24"/>
                <w:szCs w:val="24"/>
              </w:rPr>
              <w:t>联动的安全文化工作机构并配置了来自决策层、管理层和操作层的人员，负责组织、推动、实施企业安全文化</w:t>
            </w:r>
            <w:r>
              <w:rPr>
                <w:rFonts w:ascii="仿宋_GB2312" w:eastAsia="仿宋_GB2312" w:hAnsi="宋体" w:cs="仿宋_GB2312"/>
                <w:color w:val="000000"/>
                <w:kern w:val="0"/>
                <w:sz w:val="24"/>
                <w:szCs w:val="24"/>
              </w:rPr>
              <w:t>建设</w:t>
            </w:r>
            <w:r>
              <w:rPr>
                <w:rFonts w:ascii="仿宋_GB2312" w:eastAsia="仿宋_GB2312" w:hAnsi="宋体" w:cs="仿宋_GB2312" w:hint="eastAsia"/>
                <w:color w:val="000000"/>
                <w:kern w:val="0"/>
                <w:sz w:val="24"/>
                <w:szCs w:val="24"/>
              </w:rPr>
              <w:t>的具体工作。有明确的规章制度、职责分工和考核机制，满足企业安全文化</w:t>
            </w:r>
            <w:r>
              <w:rPr>
                <w:rFonts w:ascii="仿宋_GB2312" w:eastAsia="仿宋_GB2312" w:hAnsi="宋体" w:cs="仿宋_GB2312"/>
                <w:color w:val="000000"/>
                <w:kern w:val="0"/>
                <w:sz w:val="24"/>
                <w:szCs w:val="24"/>
              </w:rPr>
              <w:t>建设</w:t>
            </w:r>
            <w:r>
              <w:rPr>
                <w:rFonts w:ascii="仿宋_GB2312" w:eastAsia="仿宋_GB2312" w:hAnsi="宋体" w:cs="仿宋_GB2312" w:hint="eastAsia"/>
                <w:color w:val="000000"/>
                <w:kern w:val="0"/>
                <w:sz w:val="24"/>
                <w:szCs w:val="24"/>
              </w:rPr>
              <w:t>工作要求。</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8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1.2</w:t>
            </w:r>
            <w:r>
              <w:rPr>
                <w:rFonts w:ascii="仿宋_GB2312" w:eastAsia="仿宋_GB2312" w:hAnsi="宋体" w:cs="仿宋_GB2312" w:hint="eastAsia"/>
                <w:color w:val="000000"/>
                <w:kern w:val="0"/>
                <w:sz w:val="24"/>
                <w:szCs w:val="24"/>
              </w:rPr>
              <w:t>工作规划和目标</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制定了符合企业实际的安全文化</w:t>
            </w:r>
            <w:r>
              <w:rPr>
                <w:rFonts w:ascii="仿宋_GB2312" w:eastAsia="仿宋_GB2312" w:hAnsi="宋体" w:cs="仿宋_GB2312"/>
                <w:color w:val="000000"/>
                <w:kern w:val="0"/>
                <w:sz w:val="24"/>
                <w:szCs w:val="24"/>
              </w:rPr>
              <w:t>建设</w:t>
            </w:r>
            <w:r>
              <w:rPr>
                <w:rFonts w:ascii="仿宋_GB2312" w:eastAsia="仿宋_GB2312" w:hAnsi="宋体" w:cs="仿宋_GB2312" w:hint="eastAsia"/>
                <w:color w:val="000000"/>
                <w:kern w:val="0"/>
                <w:sz w:val="24"/>
                <w:szCs w:val="24"/>
              </w:rPr>
              <w:t>规划，有具体的工作计划和目标，覆盖企业安全生产全过程。</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6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1.3</w:t>
            </w:r>
            <w:r>
              <w:rPr>
                <w:rFonts w:ascii="仿宋_GB2312" w:eastAsia="仿宋_GB2312" w:hAnsi="宋体" w:cs="仿宋_GB2312" w:hint="eastAsia"/>
                <w:color w:val="000000"/>
                <w:kern w:val="0"/>
                <w:sz w:val="24"/>
                <w:szCs w:val="24"/>
              </w:rPr>
              <w:t>全员参与</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有全员参与安全文化建设的工作机制和制度保障，组织企业从业人员广泛参与各类安全文化建设活动。</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8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1.4</w:t>
            </w:r>
            <w:r>
              <w:rPr>
                <w:rFonts w:ascii="仿宋_GB2312" w:eastAsia="仿宋_GB2312" w:hAnsi="宋体" w:cs="仿宋_GB2312" w:hint="eastAsia"/>
                <w:color w:val="000000"/>
                <w:kern w:val="0"/>
                <w:sz w:val="24"/>
                <w:szCs w:val="24"/>
              </w:rPr>
              <w:t>经费投入</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有必要的资金投入，保障企业安全文化建设顺利进行，并严格管理和规范使</w:t>
            </w:r>
            <w:r>
              <w:rPr>
                <w:rFonts w:ascii="仿宋_GB2312" w:eastAsia="仿宋_GB2312" w:hAnsi="宋体" w:cs="仿宋_GB2312" w:hint="eastAsia"/>
                <w:color w:val="000000"/>
                <w:kern w:val="0"/>
                <w:sz w:val="24"/>
                <w:szCs w:val="24"/>
              </w:rPr>
              <w:t>用。</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1.5</w:t>
            </w:r>
            <w:r>
              <w:rPr>
                <w:rFonts w:ascii="仿宋_GB2312" w:eastAsia="仿宋_GB2312" w:hAnsi="宋体" w:cs="仿宋_GB2312" w:hint="eastAsia"/>
                <w:color w:val="000000"/>
                <w:kern w:val="0"/>
                <w:sz w:val="24"/>
                <w:szCs w:val="24"/>
              </w:rPr>
              <w:t>工作档案</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以文字、照片、音频、视频等多种形式建立并保存安全文化创建过程的信息记录。</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1000"/>
        </w:trPr>
        <w:tc>
          <w:tcPr>
            <w:tcW w:w="446" w:type="pct"/>
            <w:vMerge w:val="restar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安全理念文化</w:t>
            </w:r>
          </w:p>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20</w:t>
            </w:r>
            <w:r>
              <w:rPr>
                <w:rFonts w:ascii="仿宋_GB2312" w:eastAsia="仿宋_GB2312" w:hAnsi="宋体" w:cs="仿宋_GB2312" w:hint="eastAsia"/>
                <w:color w:val="000000"/>
                <w:kern w:val="0"/>
                <w:sz w:val="24"/>
                <w:szCs w:val="24"/>
              </w:rPr>
              <w:t>分）</w:t>
            </w: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2.1</w:t>
            </w:r>
            <w:r>
              <w:rPr>
                <w:rFonts w:ascii="仿宋_GB2312" w:eastAsia="仿宋_GB2312" w:hAnsi="宋体" w:cs="仿宋_GB2312" w:hint="eastAsia"/>
                <w:color w:val="000000"/>
                <w:kern w:val="0"/>
                <w:sz w:val="24"/>
                <w:szCs w:val="24"/>
              </w:rPr>
              <w:t>安全理念体系</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企业安全理念体系完整、切合企业实际，体现文化底蕴，易于理解记忆，具有感召力。安全理念体系应包括企业核心安全理念、安全愿景、安全使命、安全目标等。</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2.2</w:t>
            </w:r>
            <w:r>
              <w:rPr>
                <w:rFonts w:ascii="仿宋_GB2312" w:eastAsia="仿宋_GB2312" w:hAnsi="宋体" w:cs="仿宋_GB2312" w:hint="eastAsia"/>
                <w:color w:val="000000"/>
                <w:kern w:val="0"/>
                <w:sz w:val="24"/>
                <w:szCs w:val="24"/>
              </w:rPr>
              <w:t>安全承诺</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针对决策层、管理层和操作层的不同特点分级细化企业安全理念。</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全体员工围绕安全理念公开作出安全承诺，安全承诺格式规范，内容全面、具体，承诺人签字。</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2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2.3</w:t>
            </w:r>
            <w:r>
              <w:rPr>
                <w:rFonts w:ascii="仿宋_GB2312" w:eastAsia="仿宋_GB2312" w:hAnsi="宋体" w:cs="仿宋_GB2312" w:hint="eastAsia"/>
                <w:color w:val="000000"/>
                <w:kern w:val="0"/>
                <w:sz w:val="24"/>
                <w:szCs w:val="24"/>
              </w:rPr>
              <w:t>安</w:t>
            </w:r>
            <w:r>
              <w:rPr>
                <w:rFonts w:ascii="仿宋_GB2312" w:eastAsia="仿宋_GB2312" w:hAnsi="宋体" w:cs="仿宋_GB2312" w:hint="eastAsia"/>
                <w:color w:val="000000"/>
                <w:kern w:val="0"/>
                <w:sz w:val="24"/>
                <w:szCs w:val="24"/>
              </w:rPr>
              <w:t>全理念传播与植入</w:t>
            </w:r>
          </w:p>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采用各种宣传教育手段传播、固化、植入安全理念，全体员工经常参与安全理念的学习与培训活动。</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9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全体员工对本企业的核心安全理念具有较高的知晓率和认可度，安全意识明显提升。</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384"/>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企业在谋划工作、完善制度、绩效考核、奖励问责等方面能够认真贯彻、体现安全理念。</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9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2.4</w:t>
            </w:r>
            <w:r>
              <w:rPr>
                <w:rFonts w:ascii="仿宋_GB2312" w:eastAsia="仿宋_GB2312" w:hAnsi="宋体" w:cs="仿宋_GB2312" w:hint="eastAsia"/>
                <w:color w:val="000000"/>
                <w:kern w:val="0"/>
                <w:sz w:val="24"/>
                <w:szCs w:val="24"/>
              </w:rPr>
              <w:t>安全理念评估与更新</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企业定期对安全理念体系进行评估，及时更新升级，适应新的发展需要。</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2.5</w:t>
            </w:r>
            <w:r>
              <w:rPr>
                <w:rFonts w:ascii="仿宋_GB2312" w:eastAsia="仿宋_GB2312" w:hAnsi="宋体" w:cs="仿宋_GB2312" w:hint="eastAsia"/>
                <w:color w:val="000000"/>
                <w:kern w:val="0"/>
                <w:sz w:val="24"/>
                <w:szCs w:val="24"/>
              </w:rPr>
              <w:t>安全理念文化成果</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有安全理念文化建设典型经验和优秀成果。</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94"/>
        </w:trPr>
        <w:tc>
          <w:tcPr>
            <w:tcW w:w="446" w:type="pct"/>
            <w:vMerge w:val="restart"/>
            <w:noWrap/>
            <w:tcMar>
              <w:top w:w="12" w:type="dxa"/>
              <w:left w:w="12" w:type="dxa"/>
              <w:right w:w="12" w:type="dxa"/>
            </w:tcMar>
            <w:vAlign w:val="center"/>
          </w:tcPr>
          <w:p w:rsidR="00000000" w:rsidRDefault="00482E16">
            <w:pPr>
              <w:widowControl/>
              <w:numPr>
                <w:ilvl w:val="0"/>
                <w:numId w:val="1"/>
              </w:numPr>
              <w:tabs>
                <w:tab w:val="left" w:pos="312"/>
              </w:tabs>
              <w:spacing w:line="240" w:lineRule="auto"/>
              <w:ind w:firstLineChars="0" w:firstLine="0"/>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安全制度文化</w:t>
            </w:r>
          </w:p>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15</w:t>
            </w:r>
            <w:r>
              <w:rPr>
                <w:rFonts w:ascii="仿宋_GB2312" w:eastAsia="仿宋_GB2312" w:hAnsi="宋体" w:cs="仿宋_GB2312" w:hint="eastAsia"/>
                <w:color w:val="000000"/>
                <w:kern w:val="0"/>
                <w:sz w:val="24"/>
                <w:szCs w:val="24"/>
              </w:rPr>
              <w:t>分）</w:t>
            </w: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3.1</w:t>
            </w:r>
            <w:r>
              <w:rPr>
                <w:rFonts w:ascii="仿宋_GB2312" w:eastAsia="仿宋_GB2312" w:hAnsi="宋体" w:cs="仿宋_GB2312" w:hint="eastAsia"/>
                <w:color w:val="000000"/>
                <w:kern w:val="0"/>
                <w:sz w:val="24"/>
                <w:szCs w:val="24"/>
              </w:rPr>
              <w:t>安全制</w:t>
            </w:r>
            <w:r>
              <w:rPr>
                <w:rFonts w:ascii="仿宋_GB2312" w:eastAsia="仿宋_GB2312" w:hAnsi="宋体" w:cs="仿宋_GB2312" w:hint="eastAsia"/>
                <w:color w:val="000000"/>
                <w:kern w:val="0"/>
                <w:sz w:val="24"/>
                <w:szCs w:val="24"/>
              </w:rPr>
              <w:t>度体系</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以企业核心安全理念为引领，制定完善企业安全管理制度</w:t>
            </w:r>
            <w:r>
              <w:rPr>
                <w:rFonts w:ascii="仿宋_GB2312" w:eastAsia="仿宋_GB2312" w:hAnsi="宋体" w:cs="仿宋_GB2312" w:hint="eastAsia"/>
                <w:color w:val="000000"/>
                <w:kern w:val="0"/>
                <w:sz w:val="24"/>
                <w:szCs w:val="24"/>
              </w:rPr>
              <w:t>和标准</w:t>
            </w:r>
            <w:r>
              <w:rPr>
                <w:rFonts w:ascii="仿宋_GB2312" w:eastAsia="仿宋_GB2312" w:hAnsi="宋体" w:cs="仿宋_GB2312" w:hint="eastAsia"/>
                <w:color w:val="000000"/>
                <w:kern w:val="0"/>
                <w:sz w:val="24"/>
                <w:szCs w:val="24"/>
              </w:rPr>
              <w:t>体系</w:t>
            </w:r>
            <w:r>
              <w:rPr>
                <w:rFonts w:ascii="仿宋_GB2312" w:eastAsia="仿宋_GB2312" w:hAnsi="宋体" w:cs="仿宋_GB2312" w:hint="eastAsia"/>
                <w:color w:val="000000"/>
                <w:kern w:val="0"/>
                <w:sz w:val="24"/>
                <w:szCs w:val="24"/>
              </w:rPr>
              <w:t>，包括安全生产管理、应急管理、企业安全文化建设等相关制度、文件和标准</w:t>
            </w:r>
            <w:r>
              <w:rPr>
                <w:rFonts w:ascii="仿宋_GB2312" w:eastAsia="仿宋_GB2312" w:hAnsi="宋体" w:cs="仿宋_GB2312" w:hint="eastAsia"/>
                <w:color w:val="000000"/>
                <w:kern w:val="0"/>
                <w:sz w:val="24"/>
                <w:szCs w:val="24"/>
              </w:rPr>
              <w:t>。</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78"/>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3.2</w:t>
            </w:r>
            <w:r>
              <w:rPr>
                <w:rFonts w:ascii="仿宋_GB2312" w:eastAsia="仿宋_GB2312" w:hAnsi="宋体" w:cs="仿宋_GB2312" w:hint="eastAsia"/>
                <w:color w:val="000000"/>
                <w:kern w:val="0"/>
                <w:sz w:val="24"/>
                <w:szCs w:val="24"/>
              </w:rPr>
              <w:t>安全制度推进机制</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建立完善安全生产责任制、重大风险联防联控、应急响应与处置、安全生产信息沟通和反馈、重大隐患“吹哨人”奖励、员工参与安全事务、安全行为观察等机制。</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2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3.3</w:t>
            </w:r>
            <w:r>
              <w:rPr>
                <w:rFonts w:ascii="仿宋_GB2312" w:eastAsia="仿宋_GB2312" w:hAnsi="宋体" w:cs="仿宋_GB2312" w:hint="eastAsia"/>
                <w:color w:val="000000"/>
                <w:kern w:val="0"/>
                <w:sz w:val="24"/>
                <w:szCs w:val="24"/>
              </w:rPr>
              <w:t>制度体系的评估与完善</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定期对企业安全管理制度体系的适宜性、履行情况进行评估和修订完善，保证制度执行效力。</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52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安全生产与应急管理相关制度制修订过程中确保有从业人员参与。</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6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3.4</w:t>
            </w:r>
            <w:r>
              <w:rPr>
                <w:rFonts w:ascii="仿宋_GB2312" w:eastAsia="仿宋_GB2312" w:hAnsi="宋体" w:cs="仿宋_GB2312" w:hint="eastAsia"/>
                <w:color w:val="000000"/>
                <w:kern w:val="0"/>
                <w:sz w:val="24"/>
                <w:szCs w:val="24"/>
              </w:rPr>
              <w:t>规章制度流程化</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按照简化、统一、协调、优化的原则推进安全管理制度建设并持续改进。</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542"/>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注重规章制度中的流程设计和规章制度之间的流程关系。</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3.5</w:t>
            </w:r>
            <w:r>
              <w:rPr>
                <w:rFonts w:ascii="仿宋_GB2312" w:eastAsia="仿宋_GB2312" w:hAnsi="宋体" w:cs="仿宋_GB2312" w:hint="eastAsia"/>
                <w:color w:val="000000"/>
                <w:kern w:val="0"/>
                <w:sz w:val="24"/>
                <w:szCs w:val="24"/>
              </w:rPr>
              <w:t>安全制度文化成果</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有安全制度文化建设的典型经验和优秀成果。</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88"/>
        </w:trPr>
        <w:tc>
          <w:tcPr>
            <w:tcW w:w="446" w:type="pct"/>
            <w:vMerge w:val="restart"/>
            <w:noWrap/>
            <w:tcMar>
              <w:top w:w="12" w:type="dxa"/>
              <w:left w:w="12" w:type="dxa"/>
              <w:right w:w="12" w:type="dxa"/>
            </w:tcMar>
            <w:vAlign w:val="center"/>
          </w:tcPr>
          <w:p w:rsidR="00000000" w:rsidRDefault="00482E16">
            <w:pPr>
              <w:widowControl/>
              <w:numPr>
                <w:ilvl w:val="0"/>
                <w:numId w:val="1"/>
              </w:numPr>
              <w:tabs>
                <w:tab w:val="left" w:pos="312"/>
              </w:tabs>
              <w:spacing w:line="240" w:lineRule="auto"/>
              <w:ind w:firstLineChars="0" w:firstLine="0"/>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安全环境文化</w:t>
            </w:r>
          </w:p>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15</w:t>
            </w:r>
            <w:r>
              <w:rPr>
                <w:rFonts w:ascii="仿宋_GB2312" w:eastAsia="仿宋_GB2312" w:hAnsi="宋体" w:cs="仿宋_GB2312" w:hint="eastAsia"/>
                <w:color w:val="000000"/>
                <w:kern w:val="0"/>
                <w:sz w:val="24"/>
                <w:szCs w:val="24"/>
              </w:rPr>
              <w:t>分）</w:t>
            </w: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4.1</w:t>
            </w:r>
            <w:r>
              <w:rPr>
                <w:rFonts w:ascii="仿宋_GB2312" w:eastAsia="仿宋_GB2312" w:hAnsi="宋体" w:cs="仿宋_GB2312" w:hint="eastAsia"/>
                <w:color w:val="000000"/>
                <w:kern w:val="0"/>
                <w:sz w:val="24"/>
                <w:szCs w:val="24"/>
              </w:rPr>
              <w:t>安全环境文化建设规划</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以企业核心安全理念为引领，制定安全环境文化建设规划和实施方案。</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4.2</w:t>
            </w:r>
            <w:r>
              <w:rPr>
                <w:rFonts w:ascii="仿宋_GB2312" w:eastAsia="仿宋_GB2312" w:hAnsi="宋体" w:cs="仿宋_GB2312" w:hint="eastAsia"/>
                <w:color w:val="000000"/>
                <w:kern w:val="0"/>
                <w:sz w:val="24"/>
                <w:szCs w:val="24"/>
              </w:rPr>
              <w:t>安全风险分布图</w:t>
            </w:r>
          </w:p>
        </w:tc>
        <w:tc>
          <w:tcPr>
            <w:tcW w:w="3427" w:type="pct"/>
            <w:noWrap/>
            <w:tcMar>
              <w:top w:w="12" w:type="dxa"/>
              <w:left w:w="12" w:type="dxa"/>
              <w:right w:w="12" w:type="dxa"/>
            </w:tcMar>
            <w:vAlign w:val="center"/>
          </w:tcPr>
          <w:p w:rsidR="00000000" w:rsidRDefault="00482E16">
            <w:pPr>
              <w:widowControl/>
              <w:spacing w:line="240" w:lineRule="auto"/>
              <w:ind w:firstLineChars="0" w:firstLine="0"/>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建立企业安全风险管理信息平台并绘制四色等级安全风险分布图。</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516"/>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4.3</w:t>
            </w:r>
            <w:r>
              <w:rPr>
                <w:rFonts w:ascii="仿宋_GB2312" w:eastAsia="仿宋_GB2312" w:hAnsi="宋体" w:cs="仿宋_GB2312" w:hint="eastAsia"/>
                <w:color w:val="000000"/>
                <w:kern w:val="0"/>
                <w:sz w:val="24"/>
                <w:szCs w:val="24"/>
              </w:rPr>
              <w:t>安全防护设施与应急物资储备调用</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加强对</w:t>
            </w:r>
            <w:r>
              <w:rPr>
                <w:rFonts w:ascii="仿宋_GB2312" w:eastAsia="仿宋_GB2312" w:hAnsi="宋体" w:cs="仿宋_GB2312" w:hint="eastAsia"/>
                <w:color w:val="000000"/>
                <w:kern w:val="0"/>
                <w:sz w:val="24"/>
                <w:szCs w:val="24"/>
              </w:rPr>
              <w:t>安全防护类设备设施的维护管理，保证其安全有效。</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5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应急物资储备点备有救援、通信、照明等工具和设备，并做好日常管理维护和更新工作。</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4.4</w:t>
            </w:r>
            <w:r>
              <w:rPr>
                <w:rFonts w:ascii="仿宋_GB2312" w:eastAsia="仿宋_GB2312" w:hAnsi="宋体" w:cs="仿宋_GB2312" w:hint="eastAsia"/>
                <w:color w:val="000000"/>
                <w:kern w:val="0"/>
                <w:sz w:val="24"/>
                <w:szCs w:val="24"/>
              </w:rPr>
              <w:t>现场安全可视化</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针对人员特征信息、工作区域信息、设备设施状态信息等进行安全可视化管理，设置岗位安全责任卡、安全风险提示卡及应急处置卡等。</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在车间墙壁、上班通道、班组活动场所等醒目位置设置安全应急警示标识、指示牌、温情提示、应急疏散路径示意图等。在地质灾害和交通、溺水事故隐患点设置警示标识。</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56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制作应急避难场所分布图（表），在应急避难</w:t>
            </w:r>
            <w:r>
              <w:rPr>
                <w:rFonts w:ascii="仿宋_GB2312" w:eastAsia="仿宋_GB2312" w:hAnsi="宋体" w:cs="仿宋_GB2312" w:hint="eastAsia"/>
                <w:color w:val="000000"/>
                <w:kern w:val="0"/>
                <w:sz w:val="24"/>
                <w:szCs w:val="24"/>
              </w:rPr>
              <w:t>场所设置显著标志，基本设施齐全。</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安全分区与定置</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对人员禁止进入、审批进入和允许进入区域进行识别并按红、黄、绿色进行着色分区。</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8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对生产现场实施定置管理。</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2"/>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4.6</w:t>
            </w:r>
            <w:r>
              <w:rPr>
                <w:rFonts w:ascii="仿宋_GB2312" w:eastAsia="仿宋_GB2312" w:hAnsi="宋体" w:cs="仿宋_GB2312" w:hint="eastAsia"/>
                <w:color w:val="000000"/>
                <w:kern w:val="0"/>
                <w:sz w:val="24"/>
                <w:szCs w:val="24"/>
              </w:rPr>
              <w:t>安全文化宣传</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设立安全教育阅览室、安全文化廊、安全角、黑板报、宣传栏等安全文化阵地，内容新颖、更换及时。</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32"/>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建设具有企业特色的安全文化教育场馆，定期组织员工开展参观、学习和培训。拓展信息化手段，广泛运用网络技术和新媒体，营造安全文化环境氛围。</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2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4.7</w:t>
            </w:r>
            <w:r>
              <w:rPr>
                <w:rFonts w:ascii="仿宋_GB2312" w:eastAsia="仿宋_GB2312" w:hAnsi="宋体" w:cs="仿宋_GB2312" w:hint="eastAsia"/>
                <w:color w:val="000000"/>
                <w:kern w:val="0"/>
                <w:sz w:val="24"/>
                <w:szCs w:val="24"/>
              </w:rPr>
              <w:t>安全信息交流沟通平台</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建立企业安全信息沟通、</w:t>
            </w:r>
            <w:r>
              <w:rPr>
                <w:rFonts w:ascii="仿宋_GB2312" w:eastAsia="仿宋_GB2312" w:hAnsi="宋体" w:cs="仿宋_GB2312" w:hint="eastAsia"/>
                <w:color w:val="000000"/>
                <w:kern w:val="0"/>
                <w:sz w:val="24"/>
                <w:szCs w:val="24"/>
              </w:rPr>
              <w:t>灾害事故预警等平台。建立高效的安全生产信息沟通和反馈机制，员工反映安全问题渠道畅通，企业安全问题举报投诉办结率</w:t>
            </w:r>
            <w:r>
              <w:rPr>
                <w:rFonts w:ascii="仿宋_GB2312" w:eastAsia="仿宋_GB2312" w:hAnsi="宋体" w:cs="仿宋_GB2312" w:hint="eastAsia"/>
                <w:color w:val="000000"/>
                <w:kern w:val="0"/>
                <w:sz w:val="24"/>
                <w:szCs w:val="24"/>
              </w:rPr>
              <w:t>100%</w:t>
            </w:r>
            <w:r>
              <w:rPr>
                <w:rFonts w:ascii="仿宋_GB2312" w:eastAsia="仿宋_GB2312" w:hAnsi="宋体" w:cs="仿宋_GB2312" w:hint="eastAsia"/>
                <w:color w:val="000000"/>
                <w:kern w:val="0"/>
                <w:sz w:val="24"/>
                <w:szCs w:val="24"/>
              </w:rPr>
              <w:t>。灾害事故预警信息员工覆盖率为</w:t>
            </w:r>
            <w:r>
              <w:rPr>
                <w:rFonts w:ascii="仿宋_GB2312" w:eastAsia="仿宋_GB2312" w:hAnsi="宋体" w:cs="仿宋_GB2312" w:hint="eastAsia"/>
                <w:color w:val="000000"/>
                <w:kern w:val="0"/>
                <w:sz w:val="24"/>
                <w:szCs w:val="24"/>
              </w:rPr>
              <w:t>100%</w:t>
            </w:r>
            <w:r>
              <w:rPr>
                <w:rFonts w:ascii="仿宋_GB2312" w:eastAsia="仿宋_GB2312" w:hAnsi="宋体" w:cs="仿宋_GB2312" w:hint="eastAsia"/>
                <w:color w:val="000000"/>
                <w:kern w:val="0"/>
                <w:sz w:val="24"/>
                <w:szCs w:val="24"/>
              </w:rPr>
              <w:t>。</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9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4.8</w:t>
            </w:r>
            <w:r>
              <w:rPr>
                <w:rFonts w:ascii="仿宋_GB2312" w:eastAsia="仿宋_GB2312" w:hAnsi="宋体" w:cs="仿宋_GB2312" w:hint="eastAsia"/>
                <w:color w:val="000000"/>
                <w:kern w:val="0"/>
                <w:sz w:val="24"/>
                <w:szCs w:val="24"/>
              </w:rPr>
              <w:t>安全环境文化成果</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加强安全文化环境建设，营造积极向上的安全文化氛围，有安全环境文化建设和安全氛围营造方面的典型经验和优秀成果。</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62"/>
        </w:trPr>
        <w:tc>
          <w:tcPr>
            <w:tcW w:w="446" w:type="pct"/>
            <w:vMerge w:val="restart"/>
            <w:noWrap/>
            <w:tcMar>
              <w:top w:w="12" w:type="dxa"/>
              <w:left w:w="12" w:type="dxa"/>
              <w:right w:w="12" w:type="dxa"/>
            </w:tcMar>
            <w:vAlign w:val="center"/>
          </w:tcPr>
          <w:p w:rsidR="00000000" w:rsidRDefault="00482E16">
            <w:pPr>
              <w:widowControl/>
              <w:numPr>
                <w:ilvl w:val="0"/>
                <w:numId w:val="1"/>
              </w:numPr>
              <w:tabs>
                <w:tab w:val="left" w:pos="312"/>
              </w:tabs>
              <w:spacing w:line="240" w:lineRule="auto"/>
              <w:ind w:firstLineChars="0" w:firstLine="0"/>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安全行为文化</w:t>
            </w:r>
          </w:p>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15</w:t>
            </w:r>
            <w:r>
              <w:rPr>
                <w:rFonts w:ascii="仿宋_GB2312" w:eastAsia="仿宋_GB2312" w:hAnsi="宋体" w:cs="仿宋_GB2312" w:hint="eastAsia"/>
                <w:color w:val="000000"/>
                <w:kern w:val="0"/>
                <w:sz w:val="24"/>
                <w:szCs w:val="24"/>
              </w:rPr>
              <w:t>分）</w:t>
            </w: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5.1</w:t>
            </w:r>
            <w:r>
              <w:rPr>
                <w:rFonts w:ascii="仿宋_GB2312" w:eastAsia="仿宋_GB2312" w:hAnsi="宋体" w:cs="仿宋_GB2312" w:hint="eastAsia"/>
                <w:color w:val="000000"/>
                <w:kern w:val="0"/>
                <w:sz w:val="24"/>
                <w:szCs w:val="24"/>
              </w:rPr>
              <w:t>安全行为文化建设规划</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以企业核心安全理念为引领，制定员工安全行为文化建设规划和实施方案，建立员工安全素养提升和安全行为养成的长效机制。</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06"/>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5.2</w:t>
            </w:r>
            <w:r>
              <w:rPr>
                <w:rFonts w:ascii="仿宋_GB2312" w:eastAsia="仿宋_GB2312" w:hAnsi="宋体" w:cs="仿宋_GB2312" w:hint="eastAsia"/>
                <w:color w:val="000000"/>
                <w:kern w:val="0"/>
                <w:sz w:val="24"/>
                <w:szCs w:val="24"/>
              </w:rPr>
              <w:t>安全教育培训</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制</w:t>
            </w:r>
            <w:r>
              <w:rPr>
                <w:rFonts w:ascii="仿宋_GB2312" w:eastAsia="仿宋_GB2312" w:hAnsi="宋体" w:cs="仿宋_GB2312" w:hint="eastAsia"/>
                <w:color w:val="000000"/>
                <w:kern w:val="0"/>
                <w:sz w:val="24"/>
                <w:szCs w:val="24"/>
              </w:rPr>
              <w:t>定员工安全培训和技能提升计划，有针对性地开展培训教育，培训学时符合有关规定要求，培训档案完整。</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84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5.3</w:t>
            </w:r>
            <w:r>
              <w:rPr>
                <w:rFonts w:ascii="仿宋_GB2312" w:eastAsia="仿宋_GB2312" w:hAnsi="宋体" w:cs="仿宋_GB2312" w:hint="eastAsia"/>
                <w:color w:val="000000"/>
                <w:kern w:val="0"/>
                <w:sz w:val="24"/>
                <w:szCs w:val="24"/>
              </w:rPr>
              <w:t>安全文化活动</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不断</w:t>
            </w:r>
            <w:r>
              <w:rPr>
                <w:rFonts w:ascii="仿宋_GB2312" w:eastAsia="仿宋_GB2312" w:hAnsi="宋体" w:cs="仿宋_GB2312"/>
                <w:color w:val="000000"/>
                <w:kern w:val="0"/>
                <w:sz w:val="24"/>
                <w:szCs w:val="24"/>
              </w:rPr>
              <w:t>丰富安全文化活动形式，</w:t>
            </w:r>
            <w:r>
              <w:rPr>
                <w:rFonts w:ascii="仿宋_GB2312" w:eastAsia="仿宋_GB2312" w:hAnsi="宋体" w:cs="仿宋_GB2312" w:hint="eastAsia"/>
                <w:color w:val="000000"/>
                <w:kern w:val="0"/>
                <w:sz w:val="24"/>
                <w:szCs w:val="24"/>
              </w:rPr>
              <w:t>定期组织体验式安全与应急知识培训、专业技能和基本功训练等活动，设置相应的奖励和激励措施。</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7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结合“安全生产月”、全国防灾减灾日、消防宣传月、全国综合减灾示范社区创建等，积极开展特色安全文化活动。</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08"/>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5.4</w:t>
            </w:r>
            <w:r>
              <w:rPr>
                <w:rFonts w:ascii="仿宋_GB2312" w:eastAsia="仿宋_GB2312" w:hAnsi="宋体" w:cs="仿宋_GB2312" w:hint="eastAsia"/>
                <w:color w:val="000000"/>
                <w:kern w:val="0"/>
                <w:sz w:val="24"/>
                <w:szCs w:val="24"/>
              </w:rPr>
              <w:t>防灾减灾与应急演练</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对地质灾害和交通、溺水事故隐患点加强日常巡查。汛前开展防汛检查，有效整改洪水、内涝、雷击风险隐患点。</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36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建立</w:t>
            </w:r>
            <w:r>
              <w:rPr>
                <w:rFonts w:ascii="仿宋_GB2312" w:eastAsia="仿宋_GB2312" w:hAnsi="宋体" w:cs="仿宋_GB2312" w:hint="eastAsia"/>
                <w:color w:val="000000"/>
                <w:kern w:val="0"/>
                <w:sz w:val="24"/>
                <w:szCs w:val="24"/>
              </w:rPr>
              <w:t>应急预案体系，实现政府预案与主管部门预案衔接。</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3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建立专、兼职应急救援队伍，组织多种形式、节约高效的应急预案演练。开展演练评估工作，对演练中发现的问题和不足及时完善。</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34"/>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5.5</w:t>
            </w:r>
            <w:r>
              <w:rPr>
                <w:rFonts w:ascii="仿宋_GB2312" w:eastAsia="仿宋_GB2312" w:hAnsi="宋体" w:cs="仿宋_GB2312" w:hint="eastAsia"/>
                <w:color w:val="000000"/>
                <w:kern w:val="0"/>
                <w:sz w:val="24"/>
                <w:szCs w:val="24"/>
              </w:rPr>
              <w:t>安全行为观察</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开展安全行为观察，对发现或员工上报的潜在不安全因素，能够及时纠偏和处理。</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386"/>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对员工“八小时”之外的安全行为进行观察和干预。</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426"/>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5.6</w:t>
            </w:r>
            <w:r>
              <w:rPr>
                <w:rFonts w:ascii="仿宋_GB2312" w:eastAsia="仿宋_GB2312" w:hAnsi="宋体" w:cs="仿宋_GB2312" w:hint="eastAsia"/>
                <w:color w:val="000000"/>
                <w:kern w:val="0"/>
                <w:sz w:val="24"/>
                <w:szCs w:val="24"/>
              </w:rPr>
              <w:t>团队安全行为习惯</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促进员工之间、部门之间、员工与领导之间形成互学、互检、互助、互保等安全管理机制，形成自觉的团队安全行为习惯。</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5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5.7</w:t>
            </w:r>
            <w:r>
              <w:rPr>
                <w:rFonts w:ascii="仿宋_GB2312" w:eastAsia="仿宋_GB2312" w:hAnsi="宋体" w:cs="仿宋_GB2312" w:hint="eastAsia"/>
                <w:color w:val="000000"/>
                <w:kern w:val="0"/>
                <w:sz w:val="24"/>
                <w:szCs w:val="24"/>
              </w:rPr>
              <w:t>安全素养与</w:t>
            </w:r>
            <w:r>
              <w:rPr>
                <w:rFonts w:ascii="仿宋_GB2312" w:eastAsia="仿宋_GB2312" w:hAnsi="宋体" w:cs="仿宋_GB2312" w:hint="eastAsia"/>
                <w:color w:val="000000"/>
                <w:kern w:val="0"/>
                <w:sz w:val="24"/>
                <w:szCs w:val="24"/>
              </w:rPr>
              <w:t>应急能力</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从业人员熟悉安全生产相关法律、法规和制度，熟练掌握岗位操作规程、应急处置和自救互救等知识技能。</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02"/>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从业人员能够识别岗位作业风险、排查岗位安全隐患、采取有效防范措施，并自觉佩戴和正确使用劳动保护用品。</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9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val="restar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5.8</w:t>
            </w:r>
            <w:r>
              <w:rPr>
                <w:rFonts w:ascii="仿宋_GB2312" w:eastAsia="仿宋_GB2312" w:hAnsi="宋体" w:cs="仿宋_GB2312" w:hint="eastAsia"/>
                <w:color w:val="000000"/>
                <w:kern w:val="0"/>
                <w:sz w:val="24"/>
                <w:szCs w:val="24"/>
              </w:rPr>
              <w:t>积极参与安全事务</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从业人员主动关心团队安全绩效，对不安全问题保持警觉并主动报告</w:t>
            </w:r>
            <w:r>
              <w:rPr>
                <w:rFonts w:ascii="仿宋_GB2312" w:eastAsia="仿宋_GB2312" w:hAnsi="宋体" w:cs="仿宋_GB2312" w:hint="eastAsia"/>
                <w:color w:val="000000"/>
                <w:kern w:val="0"/>
                <w:sz w:val="24"/>
                <w:szCs w:val="24"/>
              </w:rPr>
              <w:t>。</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554"/>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vMerge/>
            <w:noWrap/>
            <w:tcMar>
              <w:top w:w="12" w:type="dxa"/>
              <w:left w:w="12" w:type="dxa"/>
              <w:right w:w="12" w:type="dxa"/>
            </w:tcMar>
            <w:vAlign w:val="center"/>
          </w:tcPr>
          <w:p w:rsidR="00000000" w:rsidRDefault="00482E16">
            <w:pPr>
              <w:spacing w:line="240" w:lineRule="auto"/>
              <w:ind w:firstLineChars="0" w:firstLine="0"/>
              <w:rPr>
                <w:rFonts w:ascii="仿宋_GB2312" w:eastAsia="仿宋_GB2312" w:hAnsi="宋体" w:cs="仿宋_GB2312"/>
                <w:color w:val="000000"/>
                <w:sz w:val="24"/>
                <w:szCs w:val="24"/>
              </w:rPr>
            </w:pP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完善员工自觉监督企业安全生产的激励机制，</w:t>
            </w:r>
            <w:r>
              <w:rPr>
                <w:rFonts w:ascii="仿宋_GB2312" w:eastAsia="仿宋_GB2312" w:hAnsi="宋体" w:cs="仿宋_GB2312" w:hint="eastAsia"/>
                <w:color w:val="000000"/>
                <w:kern w:val="0"/>
                <w:sz w:val="24"/>
                <w:szCs w:val="24"/>
              </w:rPr>
              <w:t>从业人员能够自觉维护安全权利，对生产中</w:t>
            </w:r>
            <w:r>
              <w:rPr>
                <w:rFonts w:ascii="仿宋_GB2312" w:eastAsia="仿宋_GB2312" w:hAnsi="宋体" w:cs="仿宋_GB2312"/>
                <w:color w:val="000000"/>
                <w:kern w:val="0"/>
                <w:sz w:val="24"/>
                <w:szCs w:val="24"/>
              </w:rPr>
              <w:t>的</w:t>
            </w:r>
            <w:r>
              <w:rPr>
                <w:rFonts w:ascii="仿宋_GB2312" w:eastAsia="仿宋_GB2312" w:hAnsi="宋体" w:cs="仿宋_GB2312" w:hint="eastAsia"/>
                <w:color w:val="000000"/>
                <w:kern w:val="0"/>
                <w:sz w:val="24"/>
                <w:szCs w:val="24"/>
              </w:rPr>
              <w:t>违法行为和重大安全隐患敢于斗争。</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5.9</w:t>
            </w:r>
            <w:r>
              <w:rPr>
                <w:rFonts w:ascii="仿宋_GB2312" w:eastAsia="仿宋_GB2312" w:hAnsi="宋体" w:cs="仿宋_GB2312" w:hint="eastAsia"/>
                <w:color w:val="000000"/>
                <w:kern w:val="0"/>
                <w:sz w:val="24"/>
                <w:szCs w:val="24"/>
              </w:rPr>
              <w:t>安全行为文化成果</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有安全行为文化建设的典型经验和优秀</w:t>
            </w:r>
            <w:r>
              <w:rPr>
                <w:rFonts w:ascii="仿宋_GB2312" w:eastAsia="仿宋_GB2312" w:hAnsi="宋体" w:cs="仿宋_GB2312" w:hint="eastAsia"/>
                <w:color w:val="000000"/>
                <w:kern w:val="0"/>
                <w:sz w:val="24"/>
                <w:szCs w:val="24"/>
              </w:rPr>
              <w:t>成果。</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48"/>
        </w:trPr>
        <w:tc>
          <w:tcPr>
            <w:tcW w:w="446" w:type="pct"/>
            <w:vMerge w:val="restar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示范作用与影响力（</w:t>
            </w:r>
            <w:r>
              <w:rPr>
                <w:rFonts w:ascii="仿宋_GB2312" w:eastAsia="仿宋_GB2312" w:hAnsi="宋体" w:cs="仿宋_GB2312" w:hint="eastAsia"/>
                <w:color w:val="000000"/>
                <w:kern w:val="0"/>
                <w:sz w:val="24"/>
                <w:szCs w:val="24"/>
              </w:rPr>
              <w:t>15</w:t>
            </w:r>
            <w:r>
              <w:rPr>
                <w:rFonts w:ascii="仿宋_GB2312" w:eastAsia="仿宋_GB2312" w:hAnsi="宋体" w:cs="仿宋_GB2312" w:hint="eastAsia"/>
                <w:color w:val="000000"/>
                <w:kern w:val="0"/>
                <w:sz w:val="24"/>
                <w:szCs w:val="24"/>
              </w:rPr>
              <w:t>分）</w:t>
            </w: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6.1</w:t>
            </w:r>
            <w:r>
              <w:rPr>
                <w:rFonts w:ascii="仿宋_GB2312" w:eastAsia="仿宋_GB2312" w:hAnsi="宋体" w:cs="仿宋_GB2312" w:hint="eastAsia"/>
                <w:color w:val="000000"/>
                <w:kern w:val="0"/>
                <w:sz w:val="24"/>
                <w:szCs w:val="24"/>
              </w:rPr>
              <w:t>品牌模式与特色</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对安全文化建设经验进行总结提炼，形成可推广、可示范的品牌或模式，充分体现企业安全文化特色。</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5</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4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6.2</w:t>
            </w:r>
            <w:r>
              <w:rPr>
                <w:rFonts w:ascii="仿宋_GB2312" w:eastAsia="仿宋_GB2312" w:hAnsi="宋体" w:cs="仿宋_GB2312" w:hint="eastAsia"/>
                <w:color w:val="000000"/>
                <w:kern w:val="0"/>
                <w:sz w:val="24"/>
                <w:szCs w:val="24"/>
              </w:rPr>
              <w:t>社会影响力</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积极开展安全文化品牌、模式的宣传与推广，主动发挥示范引领作用并取得较好的社会效益或经济效益，具有较高的社会知名度和影响力。</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4</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6.3</w:t>
            </w:r>
            <w:r>
              <w:rPr>
                <w:rFonts w:ascii="仿宋_GB2312" w:eastAsia="仿宋_GB2312" w:hAnsi="宋体" w:cs="仿宋_GB2312" w:hint="eastAsia"/>
                <w:color w:val="000000"/>
                <w:kern w:val="0"/>
                <w:sz w:val="24"/>
                <w:szCs w:val="24"/>
              </w:rPr>
              <w:t>奖励、荣誉与资质</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近三年获得安全生产方面的表彰奖励或其他相关奖励与荣誉</w:t>
            </w:r>
            <w:r>
              <w:rPr>
                <w:rFonts w:ascii="仿宋_GB2312" w:eastAsia="仿宋_GB2312" w:hAnsi="宋体" w:cs="仿宋_GB2312" w:hint="eastAsia"/>
                <w:color w:val="000000"/>
                <w:kern w:val="0"/>
                <w:sz w:val="24"/>
                <w:szCs w:val="24"/>
              </w:rPr>
              <w:t>（安全生产标准化一级企业此项为满分）。</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56"/>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6.4</w:t>
            </w:r>
            <w:r>
              <w:rPr>
                <w:rFonts w:ascii="仿宋_GB2312" w:eastAsia="仿宋_GB2312" w:hAnsi="宋体" w:cs="仿宋_GB2312" w:hint="eastAsia"/>
                <w:color w:val="000000"/>
                <w:kern w:val="0"/>
                <w:sz w:val="24"/>
                <w:szCs w:val="24"/>
              </w:rPr>
              <w:t>安全文化产业化</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将安全文化建设成果（技术、产品或服务）进</w:t>
            </w:r>
            <w:r>
              <w:rPr>
                <w:rFonts w:ascii="仿宋_GB2312" w:eastAsia="仿宋_GB2312" w:hAnsi="宋体" w:cs="仿宋_GB2312" w:hint="eastAsia"/>
                <w:color w:val="000000"/>
                <w:kern w:val="0"/>
                <w:sz w:val="24"/>
                <w:szCs w:val="24"/>
              </w:rPr>
              <w:t>行产业化，促进国家文化产业和安全产业发展。</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924"/>
        </w:trPr>
        <w:tc>
          <w:tcPr>
            <w:tcW w:w="446" w:type="pct"/>
            <w:vMerge w:val="restar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hint="eastAsia"/>
                <w:color w:val="000000"/>
                <w:kern w:val="0"/>
                <w:sz w:val="24"/>
                <w:szCs w:val="24"/>
              </w:rPr>
              <w:t>评估与持续改进</w:t>
            </w:r>
          </w:p>
          <w:p w:rsidR="00000000" w:rsidRDefault="00482E16">
            <w:pPr>
              <w:widowControl/>
              <w:spacing w:line="240" w:lineRule="auto"/>
              <w:ind w:firstLineChars="0" w:firstLine="0"/>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10</w:t>
            </w:r>
            <w:r>
              <w:rPr>
                <w:rFonts w:ascii="仿宋_GB2312" w:eastAsia="仿宋_GB2312" w:hAnsi="宋体" w:cs="仿宋_GB2312" w:hint="eastAsia"/>
                <w:color w:val="000000"/>
                <w:kern w:val="0"/>
                <w:sz w:val="24"/>
                <w:szCs w:val="24"/>
              </w:rPr>
              <w:t>分）</w:t>
            </w: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7.1</w:t>
            </w:r>
            <w:r>
              <w:rPr>
                <w:rFonts w:ascii="仿宋_GB2312" w:eastAsia="仿宋_GB2312" w:hAnsi="宋体" w:cs="仿宋_GB2312" w:hint="eastAsia"/>
                <w:color w:val="000000"/>
                <w:kern w:val="0"/>
                <w:sz w:val="24"/>
                <w:szCs w:val="24"/>
              </w:rPr>
              <w:t>安全文化建设工作评估</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每年组织一次对安全文化建设工作的绩效评估，形成评估报告。针对存在的不足，制定改进计划，落实改进措施。</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4</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700"/>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7.2</w:t>
            </w:r>
            <w:r>
              <w:rPr>
                <w:rFonts w:ascii="仿宋_GB2312" w:eastAsia="仿宋_GB2312" w:hAnsi="宋体" w:cs="仿宋_GB2312" w:hint="eastAsia"/>
                <w:color w:val="000000"/>
                <w:kern w:val="0"/>
                <w:sz w:val="24"/>
                <w:szCs w:val="24"/>
              </w:rPr>
              <w:t>文化交流与互鉴</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经常组织安全文化建设经验交流活动，对内与党建等工作有机结合、相互促进，对外加强企业间的学习交流、取长补短。</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46" w:type="pct"/>
            <w:vMerge/>
            <w:noWrap/>
            <w:tcMar>
              <w:top w:w="12" w:type="dxa"/>
              <w:left w:w="12" w:type="dxa"/>
              <w:right w:w="12" w:type="dxa"/>
            </w:tcMar>
            <w:vAlign w:val="center"/>
          </w:tcPr>
          <w:p w:rsidR="00000000" w:rsidRDefault="00482E16">
            <w:pPr>
              <w:spacing w:line="240" w:lineRule="auto"/>
              <w:ind w:firstLineChars="0" w:firstLine="0"/>
              <w:jc w:val="center"/>
              <w:rPr>
                <w:rFonts w:ascii="仿宋_GB2312" w:eastAsia="仿宋_GB2312" w:hAnsi="宋体" w:cs="仿宋_GB2312"/>
                <w:color w:val="000000"/>
                <w:sz w:val="24"/>
                <w:szCs w:val="24"/>
              </w:rPr>
            </w:pPr>
          </w:p>
        </w:tc>
        <w:tc>
          <w:tcPr>
            <w:tcW w:w="46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7.3</w:t>
            </w:r>
            <w:r>
              <w:rPr>
                <w:rFonts w:ascii="仿宋_GB2312" w:eastAsia="仿宋_GB2312" w:hAnsi="宋体" w:cs="仿宋_GB2312" w:hint="eastAsia"/>
                <w:color w:val="000000"/>
                <w:kern w:val="0"/>
                <w:sz w:val="24"/>
                <w:szCs w:val="24"/>
              </w:rPr>
              <w:t>认同感和满意度</w:t>
            </w:r>
          </w:p>
        </w:tc>
        <w:tc>
          <w:tcPr>
            <w:tcW w:w="3427" w:type="pct"/>
            <w:noWrap/>
            <w:tcMar>
              <w:top w:w="12" w:type="dxa"/>
              <w:left w:w="12" w:type="dxa"/>
              <w:right w:w="12" w:type="dxa"/>
            </w:tcMar>
            <w:vAlign w:val="center"/>
          </w:tcPr>
          <w:p w:rsidR="00000000" w:rsidRDefault="00482E16">
            <w:pPr>
              <w:widowControl/>
              <w:spacing w:line="240" w:lineRule="auto"/>
              <w:ind w:firstLineChars="0" w:firstLine="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全体员工对企业安全文化有较高的认同感和满意度。</w:t>
            </w:r>
          </w:p>
        </w:tc>
        <w:tc>
          <w:tcPr>
            <w:tcW w:w="352" w:type="pct"/>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r w:rsidR="00000000">
        <w:trPr>
          <w:trHeight w:val="639"/>
        </w:trPr>
        <w:tc>
          <w:tcPr>
            <w:tcW w:w="4341" w:type="pct"/>
            <w:gridSpan w:val="3"/>
            <w:noWrap/>
            <w:tcMar>
              <w:top w:w="12" w:type="dxa"/>
              <w:left w:w="12" w:type="dxa"/>
              <w:right w:w="12" w:type="dxa"/>
            </w:tcMar>
            <w:vAlign w:val="center"/>
          </w:tcPr>
          <w:p w:rsidR="00000000" w:rsidRDefault="00482E16">
            <w:pPr>
              <w:widowControl/>
              <w:spacing w:line="240" w:lineRule="auto"/>
              <w:ind w:firstLineChars="0" w:firstLine="0"/>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b/>
                <w:bCs/>
                <w:color w:val="000000"/>
                <w:kern w:val="0"/>
                <w:sz w:val="24"/>
                <w:szCs w:val="24"/>
              </w:rPr>
              <w:t>总</w:t>
            </w:r>
            <w:r>
              <w:rPr>
                <w:rFonts w:ascii="仿宋_GB2312" w:eastAsia="仿宋_GB2312" w:hAnsi="宋体" w:cs="仿宋_GB2312" w:hint="eastAsia"/>
                <w:b/>
                <w:bCs/>
                <w:color w:val="000000"/>
                <w:kern w:val="0"/>
                <w:sz w:val="24"/>
                <w:szCs w:val="24"/>
              </w:rPr>
              <w:t xml:space="preserve"> </w:t>
            </w:r>
            <w:r>
              <w:rPr>
                <w:rFonts w:ascii="仿宋_GB2312" w:eastAsia="仿宋_GB2312" w:hAnsi="宋体" w:cs="仿宋_GB2312" w:hint="eastAsia"/>
                <w:b/>
                <w:bCs/>
                <w:color w:val="000000"/>
                <w:kern w:val="0"/>
                <w:sz w:val="24"/>
                <w:szCs w:val="24"/>
              </w:rPr>
              <w:t>分</w:t>
            </w:r>
          </w:p>
        </w:tc>
        <w:tc>
          <w:tcPr>
            <w:tcW w:w="352"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4"/>
                <w:szCs w:val="24"/>
              </w:rPr>
            </w:pPr>
            <w:r>
              <w:rPr>
                <w:rFonts w:ascii="黑体" w:eastAsia="黑体" w:hAnsi="宋体" w:cs="黑体" w:hint="eastAsia"/>
                <w:color w:val="000000"/>
                <w:sz w:val="24"/>
                <w:szCs w:val="24"/>
              </w:rPr>
              <w:t>100</w:t>
            </w:r>
          </w:p>
        </w:tc>
        <w:tc>
          <w:tcPr>
            <w:tcW w:w="305" w:type="pct"/>
            <w:noWrap/>
            <w:tcMar>
              <w:top w:w="12" w:type="dxa"/>
              <w:left w:w="12" w:type="dxa"/>
              <w:right w:w="12" w:type="dxa"/>
            </w:tcMar>
            <w:vAlign w:val="center"/>
          </w:tcPr>
          <w:p w:rsidR="00000000" w:rsidRDefault="00482E16">
            <w:pPr>
              <w:spacing w:line="240" w:lineRule="auto"/>
              <w:ind w:firstLineChars="0" w:firstLine="0"/>
              <w:jc w:val="center"/>
              <w:rPr>
                <w:rFonts w:ascii="黑体" w:eastAsia="黑体" w:hAnsi="宋体" w:cs="黑体"/>
                <w:color w:val="000000"/>
                <w:sz w:val="28"/>
                <w:szCs w:val="28"/>
              </w:rPr>
            </w:pPr>
          </w:p>
        </w:tc>
      </w:tr>
    </w:tbl>
    <w:p w:rsidR="00000000" w:rsidRDefault="00482E16">
      <w:pPr>
        <w:widowControl/>
        <w:spacing w:line="240" w:lineRule="auto"/>
        <w:ind w:firstLineChars="0" w:firstLine="0"/>
        <w:textAlignment w:val="center"/>
        <w:rPr>
          <w:rFonts w:ascii="仿宋_GB2312" w:eastAsia="仿宋_GB2312" w:hAnsi="宋体" w:cs="仿宋_GB2312" w:hint="eastAsia"/>
          <w:color w:val="000000"/>
          <w:kern w:val="0"/>
          <w:sz w:val="24"/>
          <w:szCs w:val="24"/>
        </w:rPr>
      </w:pPr>
    </w:p>
    <w:p w:rsidR="00000000" w:rsidRDefault="00482E16">
      <w:pPr>
        <w:widowControl/>
        <w:spacing w:line="240" w:lineRule="auto"/>
        <w:ind w:firstLine="480"/>
        <w:textAlignment w:val="center"/>
        <w:rPr>
          <w:rFonts w:ascii="仿宋_GB2312" w:eastAsia="仿宋_GB2312" w:hAnsi="宋体" w:cs="仿宋_GB2312" w:hint="eastAsia"/>
          <w:color w:val="000000"/>
          <w:kern w:val="0"/>
          <w:sz w:val="24"/>
          <w:szCs w:val="24"/>
        </w:rPr>
        <w:sectPr w:rsidR="00000000">
          <w:footerReference w:type="default" r:id="rId14"/>
          <w:pgSz w:w="16838" w:h="11906" w:orient="landscape"/>
          <w:pgMar w:top="1800" w:right="1440" w:bottom="1800" w:left="1440" w:header="851" w:footer="992" w:gutter="0"/>
          <w:pgNumType w:fmt="numberInDash" w:start="16"/>
          <w:cols w:space="720"/>
          <w:docGrid w:type="lines" w:linePitch="312"/>
        </w:sectPr>
      </w:pPr>
      <w:r>
        <w:rPr>
          <w:rFonts w:ascii="仿宋_GB2312" w:eastAsia="仿宋_GB2312" w:hAnsi="宋体" w:cs="仿宋_GB2312" w:hint="eastAsia"/>
          <w:color w:val="000000"/>
          <w:kern w:val="0"/>
          <w:sz w:val="24"/>
          <w:szCs w:val="24"/>
        </w:rPr>
        <w:t>备注：企业依此开展创建，进行自查自评。</w:t>
      </w:r>
    </w:p>
    <w:p w:rsidR="00000000" w:rsidRDefault="00482E16">
      <w:pPr>
        <w:spacing w:line="640" w:lineRule="exact"/>
        <w:ind w:firstLineChars="0" w:firstLine="0"/>
        <w:jc w:val="left"/>
        <w:rPr>
          <w:rFonts w:ascii="黑体" w:eastAsia="黑体" w:hAnsi="黑体" w:cs="黑体"/>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黑体" w:eastAsia="黑体" w:hAnsi="黑体" w:hint="eastAsia"/>
          <w:b/>
          <w:snapToGrid w:val="0"/>
          <w:kern w:val="0"/>
          <w:sz w:val="72"/>
          <w:szCs w:val="72"/>
        </w:rPr>
      </w:pPr>
      <w:r>
        <w:rPr>
          <w:rFonts w:ascii="黑体" w:eastAsia="黑体" w:hAnsi="黑体" w:hint="eastAsia"/>
          <w:b/>
          <w:snapToGrid w:val="0"/>
          <w:kern w:val="0"/>
          <w:sz w:val="72"/>
          <w:szCs w:val="72"/>
        </w:rPr>
        <w:t>安全文化示范企业</w:t>
      </w:r>
    </w:p>
    <w:p w:rsidR="00000000" w:rsidRDefault="00482E16">
      <w:pPr>
        <w:adjustRightInd w:val="0"/>
        <w:snapToGrid w:val="0"/>
        <w:spacing w:line="240" w:lineRule="auto"/>
        <w:ind w:firstLineChars="0" w:firstLine="0"/>
        <w:jc w:val="center"/>
        <w:rPr>
          <w:rFonts w:ascii="黑体" w:eastAsia="黑体" w:hAnsi="黑体"/>
          <w:snapToGrid w:val="0"/>
          <w:kern w:val="0"/>
          <w:sz w:val="20"/>
          <w:szCs w:val="32"/>
        </w:rPr>
      </w:pPr>
    </w:p>
    <w:p w:rsidR="00000000" w:rsidRDefault="00482E16">
      <w:pPr>
        <w:adjustRightInd w:val="0"/>
        <w:snapToGrid w:val="0"/>
        <w:spacing w:line="240" w:lineRule="auto"/>
        <w:ind w:firstLineChars="0" w:firstLine="0"/>
        <w:jc w:val="center"/>
        <w:rPr>
          <w:rFonts w:ascii="黑体" w:eastAsia="黑体" w:hAnsi="黑体"/>
          <w:b/>
          <w:snapToGrid w:val="0"/>
          <w:kern w:val="0"/>
          <w:sz w:val="72"/>
          <w:szCs w:val="72"/>
        </w:rPr>
      </w:pPr>
      <w:r>
        <w:rPr>
          <w:rFonts w:ascii="黑体" w:eastAsia="黑体" w:hAnsi="黑体" w:hint="eastAsia"/>
          <w:b/>
          <w:snapToGrid w:val="0"/>
          <w:spacing w:val="240"/>
          <w:kern w:val="0"/>
          <w:sz w:val="72"/>
          <w:szCs w:val="72"/>
        </w:rPr>
        <w:t>申请</w:t>
      </w:r>
      <w:r>
        <w:rPr>
          <w:rFonts w:ascii="黑体" w:eastAsia="黑体" w:hAnsi="黑体" w:hint="eastAsia"/>
          <w:b/>
          <w:snapToGrid w:val="0"/>
          <w:kern w:val="0"/>
          <w:sz w:val="72"/>
          <w:szCs w:val="72"/>
        </w:rPr>
        <w:t>表</w:t>
      </w: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400" w:firstLine="1120"/>
        <w:rPr>
          <w:rFonts w:ascii="宋体" w:eastAsia="宋体" w:hAnsi="宋体"/>
          <w:snapToGrid w:val="0"/>
          <w:kern w:val="0"/>
          <w:sz w:val="28"/>
          <w:szCs w:val="32"/>
          <w:u w:val="single"/>
        </w:rPr>
      </w:pPr>
      <w:r>
        <w:rPr>
          <w:rFonts w:ascii="宋体" w:eastAsia="宋体" w:hAnsi="宋体" w:hint="eastAsia"/>
          <w:snapToGrid w:val="0"/>
          <w:kern w:val="0"/>
          <w:sz w:val="28"/>
          <w:szCs w:val="32"/>
        </w:rPr>
        <w:t>申请单位：</w:t>
      </w:r>
      <w:r>
        <w:rPr>
          <w:rFonts w:ascii="宋体" w:eastAsia="宋体" w:hAnsi="宋体" w:hint="eastAsia"/>
          <w:snapToGrid w:val="0"/>
          <w:kern w:val="0"/>
          <w:sz w:val="28"/>
          <w:szCs w:val="32"/>
          <w:u w:val="single"/>
        </w:rPr>
        <w:t xml:space="preserve">                              </w:t>
      </w:r>
    </w:p>
    <w:p w:rsidR="00000000" w:rsidRDefault="00482E16">
      <w:pPr>
        <w:adjustRightInd w:val="0"/>
        <w:snapToGrid w:val="0"/>
        <w:spacing w:line="240" w:lineRule="auto"/>
        <w:ind w:firstLineChars="400" w:firstLine="1120"/>
        <w:rPr>
          <w:rFonts w:ascii="宋体" w:eastAsia="宋体" w:hAnsi="宋体"/>
          <w:snapToGrid w:val="0"/>
          <w:kern w:val="0"/>
          <w:sz w:val="28"/>
          <w:szCs w:val="32"/>
        </w:rPr>
      </w:pPr>
    </w:p>
    <w:p w:rsidR="00000000" w:rsidRDefault="00482E16">
      <w:pPr>
        <w:adjustRightInd w:val="0"/>
        <w:snapToGrid w:val="0"/>
        <w:spacing w:line="240" w:lineRule="auto"/>
        <w:ind w:firstLineChars="400" w:firstLine="1120"/>
        <w:rPr>
          <w:rFonts w:ascii="宋体" w:eastAsia="宋体" w:hAnsi="宋体"/>
          <w:snapToGrid w:val="0"/>
          <w:kern w:val="0"/>
          <w:sz w:val="28"/>
          <w:szCs w:val="32"/>
        </w:rPr>
      </w:pPr>
      <w:r>
        <w:rPr>
          <w:rFonts w:ascii="宋体" w:eastAsia="宋体" w:hAnsi="宋体" w:hint="eastAsia"/>
          <w:snapToGrid w:val="0"/>
          <w:kern w:val="0"/>
          <w:sz w:val="28"/>
          <w:szCs w:val="32"/>
        </w:rPr>
        <w:t>推荐单位：</w:t>
      </w:r>
      <w:r>
        <w:rPr>
          <w:rFonts w:ascii="宋体" w:eastAsia="宋体" w:hAnsi="宋体" w:hint="eastAsia"/>
          <w:snapToGrid w:val="0"/>
          <w:kern w:val="0"/>
          <w:sz w:val="28"/>
          <w:szCs w:val="32"/>
          <w:u w:val="single"/>
        </w:rPr>
        <w:t xml:space="preserve">                              </w:t>
      </w:r>
    </w:p>
    <w:p w:rsidR="00000000" w:rsidRDefault="00482E16">
      <w:pPr>
        <w:adjustRightInd w:val="0"/>
        <w:snapToGrid w:val="0"/>
        <w:spacing w:line="240" w:lineRule="auto"/>
        <w:ind w:firstLineChars="400" w:firstLine="1120"/>
        <w:rPr>
          <w:rFonts w:ascii="宋体" w:eastAsia="宋体" w:hAnsi="宋体"/>
          <w:snapToGrid w:val="0"/>
          <w:kern w:val="0"/>
          <w:sz w:val="28"/>
          <w:szCs w:val="32"/>
        </w:rPr>
      </w:pPr>
    </w:p>
    <w:p w:rsidR="00000000" w:rsidRDefault="00482E16">
      <w:pPr>
        <w:adjustRightInd w:val="0"/>
        <w:snapToGrid w:val="0"/>
        <w:spacing w:line="240" w:lineRule="auto"/>
        <w:ind w:firstLineChars="400" w:firstLine="1120"/>
        <w:rPr>
          <w:rFonts w:ascii="宋体" w:eastAsia="宋体" w:hAnsi="宋体"/>
          <w:snapToGrid w:val="0"/>
          <w:kern w:val="0"/>
          <w:sz w:val="28"/>
          <w:szCs w:val="32"/>
          <w:u w:val="single"/>
        </w:rPr>
      </w:pPr>
      <w:r>
        <w:rPr>
          <w:rFonts w:ascii="宋体" w:eastAsia="宋体" w:hAnsi="宋体" w:hint="eastAsia"/>
          <w:snapToGrid w:val="0"/>
          <w:kern w:val="0"/>
          <w:sz w:val="28"/>
          <w:szCs w:val="32"/>
        </w:rPr>
        <w:t>申请日期：</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rPr>
        <w:t>年</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rPr>
        <w:t>月</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rPr>
        <w:t>日</w:t>
      </w: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3"/>
        <w:gridCol w:w="56"/>
        <w:gridCol w:w="598"/>
        <w:gridCol w:w="654"/>
        <w:gridCol w:w="166"/>
        <w:gridCol w:w="488"/>
        <w:gridCol w:w="362"/>
        <w:gridCol w:w="292"/>
        <w:gridCol w:w="654"/>
        <w:gridCol w:w="654"/>
        <w:gridCol w:w="385"/>
        <w:gridCol w:w="269"/>
        <w:gridCol w:w="654"/>
        <w:gridCol w:w="69"/>
        <w:gridCol w:w="585"/>
        <w:gridCol w:w="654"/>
        <w:gridCol w:w="862"/>
      </w:tblGrid>
      <w:tr w:rsidR="00000000">
        <w:trPr>
          <w:trHeight w:hRule="exact" w:val="654"/>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申请单位</w:t>
            </w:r>
          </w:p>
        </w:tc>
        <w:tc>
          <w:tcPr>
            <w:tcW w:w="7346" w:type="dxa"/>
            <w:gridSpan w:val="15"/>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hRule="exact" w:val="690"/>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单位地址</w:t>
            </w:r>
          </w:p>
        </w:tc>
        <w:tc>
          <w:tcPr>
            <w:tcW w:w="7346" w:type="dxa"/>
            <w:gridSpan w:val="15"/>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 xml:space="preserve">                       </w:t>
            </w:r>
          </w:p>
        </w:tc>
      </w:tr>
      <w:tr w:rsidR="00000000">
        <w:trPr>
          <w:trHeight w:val="1125"/>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隶属关系</w:t>
            </w:r>
          </w:p>
        </w:tc>
        <w:tc>
          <w:tcPr>
            <w:tcW w:w="7346" w:type="dxa"/>
            <w:gridSpan w:val="15"/>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spacing w:val="-24"/>
                <w:kern w:val="0"/>
                <w:sz w:val="28"/>
                <w:szCs w:val="28"/>
              </w:rPr>
            </w:pPr>
            <w:r>
              <w:rPr>
                <w:rFonts w:ascii="仿宋_GB2312" w:eastAsia="仿宋_GB2312" w:hAnsi="仿宋_GB2312" w:hint="eastAsia"/>
                <w:snapToGrid w:val="0"/>
                <w:spacing w:val="-24"/>
                <w:kern w:val="0"/>
                <w:sz w:val="28"/>
                <w:szCs w:val="28"/>
              </w:rPr>
              <w:t>□中央</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□省属</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□市级以下</w:t>
            </w:r>
            <w:r>
              <w:rPr>
                <w:rFonts w:ascii="仿宋_GB2312" w:eastAsia="仿宋_GB2312" w:hAnsi="仿宋_GB2312" w:hint="eastAsia"/>
                <w:snapToGrid w:val="0"/>
                <w:spacing w:val="-24"/>
                <w:kern w:val="0"/>
                <w:sz w:val="28"/>
                <w:szCs w:val="28"/>
              </w:rPr>
              <w:t xml:space="preserve">  </w:t>
            </w:r>
          </w:p>
          <w:p w:rsidR="00000000" w:rsidRDefault="00482E16">
            <w:pPr>
              <w:adjustRightInd w:val="0"/>
              <w:snapToGrid w:val="0"/>
              <w:spacing w:beforeLines="15" w:line="240" w:lineRule="auto"/>
              <w:ind w:firstLineChars="0" w:firstLine="0"/>
              <w:rPr>
                <w:rFonts w:ascii="仿宋_GB2312" w:eastAsia="仿宋_GB2312" w:hAnsi="仿宋_GB2312"/>
                <w:snapToGrid w:val="0"/>
                <w:spacing w:val="-24"/>
                <w:kern w:val="0"/>
                <w:sz w:val="28"/>
                <w:szCs w:val="28"/>
              </w:rPr>
            </w:pPr>
            <w:r>
              <w:rPr>
                <w:rFonts w:ascii="仿宋_GB2312" w:eastAsia="仿宋_GB2312" w:hAnsi="仿宋_GB2312" w:hint="eastAsia"/>
                <w:snapToGrid w:val="0"/>
                <w:spacing w:val="-24"/>
                <w:kern w:val="0"/>
                <w:sz w:val="28"/>
                <w:szCs w:val="28"/>
              </w:rPr>
              <w:t>□合资</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□外资</w:t>
            </w:r>
            <w:r>
              <w:rPr>
                <w:rFonts w:ascii="仿宋_GB2312" w:eastAsia="仿宋_GB2312" w:hAnsi="仿宋_GB2312" w:hint="eastAsia"/>
                <w:snapToGrid w:val="0"/>
                <w:spacing w:val="-24"/>
                <w:kern w:val="0"/>
                <w:sz w:val="28"/>
                <w:szCs w:val="28"/>
              </w:rPr>
              <w:t>(</w:t>
            </w:r>
            <w:r>
              <w:rPr>
                <w:rFonts w:ascii="仿宋_GB2312" w:eastAsia="仿宋_GB2312" w:hAnsi="仿宋_GB2312" w:hint="eastAsia"/>
                <w:snapToGrid w:val="0"/>
                <w:spacing w:val="-24"/>
                <w:kern w:val="0"/>
                <w:sz w:val="28"/>
                <w:szCs w:val="28"/>
              </w:rPr>
              <w:t>含外资控股</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□其他</w:t>
            </w:r>
          </w:p>
        </w:tc>
      </w:tr>
      <w:tr w:rsidR="00000000">
        <w:trPr>
          <w:trHeight w:val="1125"/>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hint="eastAsia"/>
                <w:snapToGrid w:val="0"/>
                <w:kern w:val="0"/>
                <w:sz w:val="28"/>
                <w:szCs w:val="28"/>
              </w:rPr>
            </w:pPr>
            <w:r>
              <w:rPr>
                <w:rFonts w:ascii="仿宋_GB2312" w:eastAsia="仿宋_GB2312" w:hAnsi="仿宋_GB2312" w:hint="eastAsia"/>
                <w:snapToGrid w:val="0"/>
                <w:kern w:val="0"/>
                <w:sz w:val="28"/>
                <w:szCs w:val="28"/>
              </w:rPr>
              <w:t>所属行业</w:t>
            </w:r>
          </w:p>
        </w:tc>
        <w:tc>
          <w:tcPr>
            <w:tcW w:w="7346" w:type="dxa"/>
            <w:gridSpan w:val="15"/>
            <w:vAlign w:val="center"/>
          </w:tcPr>
          <w:p w:rsidR="00000000" w:rsidRDefault="00482E16">
            <w:pPr>
              <w:adjustRightInd w:val="0"/>
              <w:snapToGrid w:val="0"/>
              <w:spacing w:beforeLines="15" w:line="240" w:lineRule="auto"/>
              <w:ind w:firstLineChars="0" w:firstLine="0"/>
              <w:rPr>
                <w:rFonts w:ascii="仿宋_GB2312" w:eastAsia="仿宋_GB2312" w:hAnsi="仿宋_GB2312" w:hint="eastAsia"/>
                <w:snapToGrid w:val="0"/>
                <w:spacing w:val="-24"/>
                <w:kern w:val="0"/>
                <w:sz w:val="28"/>
                <w:szCs w:val="28"/>
              </w:rPr>
            </w:pPr>
            <w:r>
              <w:rPr>
                <w:rFonts w:ascii="仿宋_GB2312" w:eastAsia="仿宋_GB2312" w:hAnsi="仿宋_GB2312" w:hint="eastAsia"/>
                <w:snapToGrid w:val="0"/>
                <w:spacing w:val="-24"/>
                <w:kern w:val="0"/>
                <w:sz w:val="28"/>
                <w:szCs w:val="28"/>
              </w:rPr>
              <w:t>□煤矿</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□非煤矿山</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□化工</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□电力</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□冶金</w:t>
            </w:r>
            <w:r>
              <w:rPr>
                <w:rFonts w:ascii="仿宋_GB2312" w:eastAsia="仿宋_GB2312" w:hAnsi="仿宋_GB2312" w:hint="eastAsia"/>
                <w:snapToGrid w:val="0"/>
                <w:spacing w:val="-24"/>
                <w:kern w:val="0"/>
                <w:sz w:val="28"/>
                <w:szCs w:val="28"/>
              </w:rPr>
              <w:t xml:space="preserve"> </w:t>
            </w:r>
          </w:p>
          <w:p w:rsidR="00000000" w:rsidRDefault="00482E16">
            <w:pPr>
              <w:adjustRightInd w:val="0"/>
              <w:snapToGrid w:val="0"/>
              <w:spacing w:beforeLines="15" w:line="240" w:lineRule="auto"/>
              <w:ind w:firstLineChars="0" w:firstLine="0"/>
              <w:rPr>
                <w:rFonts w:ascii="仿宋_GB2312" w:eastAsia="仿宋_GB2312" w:hAnsi="仿宋_GB2312" w:hint="eastAsia"/>
                <w:snapToGrid w:val="0"/>
                <w:spacing w:val="-24"/>
                <w:kern w:val="0"/>
                <w:sz w:val="28"/>
                <w:szCs w:val="28"/>
              </w:rPr>
            </w:pPr>
            <w:r>
              <w:rPr>
                <w:rFonts w:ascii="仿宋_GB2312" w:eastAsia="仿宋_GB2312" w:hAnsi="仿宋_GB2312" w:hint="eastAsia"/>
                <w:snapToGrid w:val="0"/>
                <w:spacing w:val="-24"/>
                <w:kern w:val="0"/>
                <w:sz w:val="28"/>
                <w:szCs w:val="28"/>
              </w:rPr>
              <w:t>□交通运输</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□建筑施工</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□加工制造</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□轻工</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□烟花爆竹</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□特种设备</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□民用爆炸物品</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□其它</w:t>
            </w:r>
          </w:p>
        </w:tc>
      </w:tr>
      <w:tr w:rsidR="00000000">
        <w:trPr>
          <w:trHeight w:hRule="exact" w:val="737"/>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spacing w:val="-32"/>
                <w:kern w:val="0"/>
                <w:sz w:val="28"/>
                <w:szCs w:val="28"/>
              </w:rPr>
              <w:t>法定代表</w:t>
            </w:r>
            <w:r>
              <w:rPr>
                <w:rFonts w:ascii="仿宋_GB2312" w:eastAsia="仿宋_GB2312" w:hAnsi="仿宋_GB2312" w:hint="eastAsia"/>
                <w:snapToGrid w:val="0"/>
                <w:kern w:val="0"/>
                <w:sz w:val="28"/>
                <w:szCs w:val="28"/>
              </w:rPr>
              <w:t>人</w:t>
            </w:r>
          </w:p>
        </w:tc>
        <w:tc>
          <w:tcPr>
            <w:tcW w:w="141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850"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电话</w:t>
            </w:r>
          </w:p>
        </w:tc>
        <w:tc>
          <w:tcPr>
            <w:tcW w:w="1985" w:type="dxa"/>
            <w:gridSpan w:val="4"/>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992"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传真</w:t>
            </w:r>
          </w:p>
        </w:tc>
        <w:tc>
          <w:tcPr>
            <w:tcW w:w="2101"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hRule="exact" w:val="737"/>
        </w:trPr>
        <w:tc>
          <w:tcPr>
            <w:tcW w:w="1384" w:type="dxa"/>
            <w:gridSpan w:val="3"/>
            <w:vMerge w:val="restart"/>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安全文化负</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责</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人</w:t>
            </w:r>
          </w:p>
        </w:tc>
        <w:tc>
          <w:tcPr>
            <w:tcW w:w="1418" w:type="dxa"/>
            <w:gridSpan w:val="3"/>
            <w:vMerge w:val="restart"/>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850"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电话</w:t>
            </w:r>
          </w:p>
        </w:tc>
        <w:tc>
          <w:tcPr>
            <w:tcW w:w="1985" w:type="dxa"/>
            <w:gridSpan w:val="4"/>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992"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传真</w:t>
            </w:r>
          </w:p>
        </w:tc>
        <w:tc>
          <w:tcPr>
            <w:tcW w:w="2101"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hRule="exact" w:val="737"/>
        </w:trPr>
        <w:tc>
          <w:tcPr>
            <w:tcW w:w="1384" w:type="dxa"/>
            <w:gridSpan w:val="3"/>
            <w:vMerge/>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1418" w:type="dxa"/>
            <w:gridSpan w:val="3"/>
            <w:vMerge/>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850"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手机</w:t>
            </w:r>
          </w:p>
        </w:tc>
        <w:tc>
          <w:tcPr>
            <w:tcW w:w="1985" w:type="dxa"/>
            <w:gridSpan w:val="4"/>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992"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Times New Roman" w:eastAsia="仿宋_GB2312" w:hAnsi="Times New Roman"/>
                <w:snapToGrid w:val="0"/>
                <w:kern w:val="0"/>
                <w:sz w:val="24"/>
                <w:szCs w:val="24"/>
              </w:rPr>
              <w:t>E-mail</w:t>
            </w:r>
          </w:p>
        </w:tc>
        <w:tc>
          <w:tcPr>
            <w:tcW w:w="2101"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val="794"/>
        </w:trPr>
        <w:tc>
          <w:tcPr>
            <w:tcW w:w="8730" w:type="dxa"/>
            <w:gridSpan w:val="18"/>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企业安全生产工作管理职能部门：</w:t>
            </w:r>
          </w:p>
        </w:tc>
      </w:tr>
      <w:tr w:rsidR="00000000">
        <w:trPr>
          <w:trHeight w:val="1563"/>
        </w:trPr>
        <w:tc>
          <w:tcPr>
            <w:tcW w:w="8730" w:type="dxa"/>
            <w:gridSpan w:val="18"/>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企业安全文化建设职能部门设置及人员情况：</w:t>
            </w:r>
          </w:p>
        </w:tc>
      </w:tr>
      <w:tr w:rsidR="00000000">
        <w:trPr>
          <w:trHeight w:val="680"/>
        </w:trPr>
        <w:tc>
          <w:tcPr>
            <w:tcW w:w="8730" w:type="dxa"/>
            <w:gridSpan w:val="18"/>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企业安全文化建设工作启动时间：</w:t>
            </w:r>
          </w:p>
        </w:tc>
      </w:tr>
      <w:tr w:rsidR="00000000">
        <w:trPr>
          <w:trHeight w:val="680"/>
        </w:trPr>
        <w:tc>
          <w:tcPr>
            <w:tcW w:w="675" w:type="dxa"/>
            <w:vMerge w:val="restart"/>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近三年来事故</w:t>
            </w:r>
            <w:r>
              <w:rPr>
                <w:rFonts w:ascii="仿宋_GB2312" w:eastAsia="仿宋_GB2312" w:hAnsi="仿宋_GB2312" w:hint="eastAsia"/>
                <w:snapToGrid w:val="0"/>
                <w:kern w:val="0"/>
                <w:sz w:val="28"/>
                <w:szCs w:val="28"/>
              </w:rPr>
              <w:t>伤害情况</w:t>
            </w:r>
          </w:p>
        </w:tc>
        <w:tc>
          <w:tcPr>
            <w:tcW w:w="8055" w:type="dxa"/>
            <w:gridSpan w:val="17"/>
            <w:vAlign w:val="center"/>
          </w:tcPr>
          <w:p w:rsidR="00000000" w:rsidRDefault="00482E16">
            <w:pPr>
              <w:adjustRightInd w:val="0"/>
              <w:snapToGrid w:val="0"/>
              <w:spacing w:beforeLines="15" w:line="240" w:lineRule="auto"/>
              <w:ind w:firstLineChars="0" w:firstLine="0"/>
              <w:rPr>
                <w:rFonts w:ascii="仿宋_GB2312" w:eastAsia="仿宋_GB2312" w:hAnsi="仿宋_GB2312" w:hint="eastAsia"/>
                <w:snapToGrid w:val="0"/>
                <w:kern w:val="0"/>
                <w:sz w:val="28"/>
                <w:szCs w:val="28"/>
              </w:rPr>
            </w:pPr>
            <w:r>
              <w:rPr>
                <w:rFonts w:ascii="仿宋_GB2312" w:eastAsia="仿宋_GB2312" w:hAnsi="仿宋_GB2312" w:hint="eastAsia"/>
                <w:snapToGrid w:val="0"/>
                <w:kern w:val="0"/>
                <w:sz w:val="28"/>
                <w:szCs w:val="28"/>
              </w:rPr>
              <w:t>是否</w:t>
            </w:r>
            <w:r>
              <w:rPr>
                <w:rFonts w:ascii="仿宋_GB2312" w:eastAsia="仿宋_GB2312" w:hAnsi="仿宋_GB2312" w:hint="eastAsia"/>
                <w:snapToGrid w:val="0"/>
                <w:kern w:val="0"/>
                <w:sz w:val="28"/>
                <w:szCs w:val="28"/>
              </w:rPr>
              <w:t>发生</w:t>
            </w:r>
            <w:r>
              <w:rPr>
                <w:rFonts w:ascii="仿宋_GB2312" w:eastAsia="仿宋_GB2312" w:hAnsi="仿宋_GB2312" w:hint="eastAsia"/>
                <w:snapToGrid w:val="0"/>
                <w:kern w:val="0"/>
                <w:sz w:val="28"/>
                <w:szCs w:val="28"/>
              </w:rPr>
              <w:t>死亡或一次</w:t>
            </w:r>
            <w:r>
              <w:rPr>
                <w:rFonts w:ascii="仿宋_GB2312" w:eastAsia="仿宋_GB2312" w:hAnsi="仿宋_GB2312" w:hint="eastAsia"/>
                <w:snapToGrid w:val="0"/>
                <w:kern w:val="0"/>
                <w:sz w:val="28"/>
                <w:szCs w:val="28"/>
              </w:rPr>
              <w:t>3</w:t>
            </w:r>
            <w:r>
              <w:rPr>
                <w:rFonts w:ascii="仿宋_GB2312" w:eastAsia="仿宋_GB2312" w:hAnsi="仿宋_GB2312" w:hint="eastAsia"/>
                <w:snapToGrid w:val="0"/>
                <w:kern w:val="0"/>
                <w:sz w:val="28"/>
                <w:szCs w:val="28"/>
              </w:rPr>
              <w:t>人（含）以上重伤生产安全责任事故：</w:t>
            </w:r>
          </w:p>
        </w:tc>
      </w:tr>
      <w:tr w:rsidR="00000000">
        <w:trPr>
          <w:trHeight w:val="680"/>
        </w:trPr>
        <w:tc>
          <w:tcPr>
            <w:tcW w:w="675" w:type="dxa"/>
            <w:vMerge/>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2615" w:type="dxa"/>
            <w:gridSpan w:val="6"/>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2616" w:type="dxa"/>
            <w:gridSpan w:val="6"/>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2824" w:type="dxa"/>
            <w:gridSpan w:val="5"/>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今年（至</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月份）</w:t>
            </w:r>
          </w:p>
        </w:tc>
      </w:tr>
      <w:tr w:rsidR="00000000">
        <w:trPr>
          <w:trHeight w:val="737"/>
        </w:trPr>
        <w:tc>
          <w:tcPr>
            <w:tcW w:w="675" w:type="dxa"/>
            <w:vMerge/>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1307"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起数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人数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起数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人数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起数</w:t>
            </w:r>
          </w:p>
        </w:tc>
        <w:tc>
          <w:tcPr>
            <w:tcW w:w="1516"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人数</w:t>
            </w:r>
          </w:p>
        </w:tc>
      </w:tr>
      <w:tr w:rsidR="00000000">
        <w:trPr>
          <w:trHeight w:val="1098"/>
        </w:trPr>
        <w:tc>
          <w:tcPr>
            <w:tcW w:w="675" w:type="dxa"/>
            <w:vMerge/>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3"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862"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r>
      <w:tr w:rsidR="00000000">
        <w:trPr>
          <w:trHeight w:val="880"/>
        </w:trPr>
        <w:tc>
          <w:tcPr>
            <w:tcW w:w="675" w:type="dxa"/>
            <w:vMerge/>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3"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862"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r>
      <w:tr w:rsidR="00000000">
        <w:trPr>
          <w:trHeight w:val="2957"/>
        </w:trPr>
        <w:tc>
          <w:tcPr>
            <w:tcW w:w="8730"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企业基本情况（企业基本概况，安全生产</w:t>
            </w:r>
            <w:r>
              <w:rPr>
                <w:rFonts w:ascii="仿宋_GB2312" w:eastAsia="仿宋_GB2312" w:hAnsi="仿宋_GB2312" w:hint="eastAsia"/>
                <w:snapToGrid w:val="0"/>
                <w:kern w:val="0"/>
                <w:sz w:val="28"/>
                <w:szCs w:val="28"/>
              </w:rPr>
              <w:t>基本情况</w:t>
            </w:r>
            <w:r>
              <w:rPr>
                <w:rFonts w:ascii="仿宋_GB2312" w:eastAsia="仿宋_GB2312" w:hAnsi="仿宋_GB2312" w:hint="eastAsia"/>
                <w:snapToGrid w:val="0"/>
                <w:kern w:val="0"/>
                <w:sz w:val="28"/>
                <w:szCs w:val="28"/>
              </w:rPr>
              <w:t>等；可另附材料，限</w:t>
            </w:r>
            <w:r>
              <w:rPr>
                <w:rFonts w:ascii="仿宋_GB2312" w:eastAsia="仿宋_GB2312" w:hAnsi="仿宋_GB2312" w:hint="eastAsia"/>
                <w:snapToGrid w:val="0"/>
                <w:kern w:val="0"/>
                <w:sz w:val="28"/>
                <w:szCs w:val="28"/>
              </w:rPr>
              <w:t>1000</w:t>
            </w:r>
            <w:r>
              <w:rPr>
                <w:rFonts w:ascii="仿宋_GB2312" w:eastAsia="仿宋_GB2312" w:hAnsi="仿宋_GB2312" w:hint="eastAsia"/>
                <w:snapToGrid w:val="0"/>
                <w:kern w:val="0"/>
                <w:sz w:val="28"/>
                <w:szCs w:val="28"/>
              </w:rPr>
              <w:t>字以内）</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r>
      <w:tr w:rsidR="00000000">
        <w:trPr>
          <w:trHeight w:val="3106"/>
        </w:trPr>
        <w:tc>
          <w:tcPr>
            <w:tcW w:w="8730"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企业安全文化建设总结报告（企业安全文化建设的基本情况、方法措施步骤、方法、特点特色、成效、经验成果等；可另附材料，限</w:t>
            </w:r>
            <w:r>
              <w:rPr>
                <w:rFonts w:ascii="仿宋_GB2312" w:eastAsia="仿宋_GB2312" w:hAnsi="仿宋_GB2312" w:hint="eastAsia"/>
                <w:snapToGrid w:val="0"/>
                <w:kern w:val="0"/>
                <w:sz w:val="28"/>
                <w:szCs w:val="28"/>
              </w:rPr>
              <w:t>4000</w:t>
            </w:r>
            <w:r>
              <w:rPr>
                <w:rFonts w:ascii="仿宋_GB2312" w:eastAsia="仿宋_GB2312" w:hAnsi="仿宋_GB2312" w:hint="eastAsia"/>
                <w:snapToGrid w:val="0"/>
                <w:kern w:val="0"/>
                <w:sz w:val="28"/>
                <w:szCs w:val="28"/>
              </w:rPr>
              <w:t>字以内）</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tc>
      </w:tr>
      <w:tr w:rsidR="00000000">
        <w:trPr>
          <w:trHeight w:val="567"/>
        </w:trPr>
        <w:tc>
          <w:tcPr>
            <w:tcW w:w="8730"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企业按照《安全文化示范企业创建评价标准参考指标》自评得分：</w:t>
            </w:r>
          </w:p>
        </w:tc>
      </w:tr>
      <w:tr w:rsidR="00000000">
        <w:tc>
          <w:tcPr>
            <w:tcW w:w="8730"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企业自评意见：</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法定代表人</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签名</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（申请单位盖章）</w:t>
            </w:r>
          </w:p>
          <w:p w:rsidR="00000000" w:rsidRDefault="00482E16">
            <w:pPr>
              <w:adjustRightInd w:val="0"/>
              <w:snapToGrid w:val="0"/>
              <w:spacing w:beforeLines="10" w:line="240" w:lineRule="auto"/>
              <w:ind w:firstLineChars="250" w:firstLine="700"/>
              <w:rPr>
                <w:rFonts w:ascii="仿宋_GB2312" w:eastAsia="仿宋_GB2312" w:hAnsi="仿宋_GB2312" w:hint="eastAsia"/>
                <w:snapToGrid w:val="0"/>
                <w:kern w:val="0"/>
                <w:sz w:val="28"/>
                <w:szCs w:val="28"/>
              </w:rPr>
            </w:pPr>
            <w:r>
              <w:rPr>
                <w:rFonts w:ascii="仿宋_GB2312" w:eastAsia="仿宋_GB2312" w:hAnsi="仿宋_GB2312" w:hint="eastAsia"/>
                <w:snapToGrid w:val="0"/>
                <w:kern w:val="0"/>
                <w:sz w:val="28"/>
                <w:szCs w:val="28"/>
              </w:rPr>
              <w:t>年</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日</w:t>
            </w:r>
          </w:p>
          <w:p w:rsidR="00000000" w:rsidRDefault="00482E16">
            <w:pPr>
              <w:adjustRightInd w:val="0"/>
              <w:snapToGrid w:val="0"/>
              <w:spacing w:beforeLines="10" w:line="240" w:lineRule="auto"/>
              <w:ind w:firstLineChars="250" w:firstLine="700"/>
              <w:rPr>
                <w:rFonts w:ascii="仿宋_GB2312" w:eastAsia="仿宋_GB2312" w:hAnsi="仿宋_GB2312" w:hint="eastAsia"/>
                <w:snapToGrid w:val="0"/>
                <w:kern w:val="0"/>
                <w:sz w:val="28"/>
                <w:szCs w:val="28"/>
              </w:rPr>
            </w:pPr>
          </w:p>
        </w:tc>
      </w:tr>
      <w:tr w:rsidR="00000000">
        <w:trPr>
          <w:trHeight w:val="4189"/>
        </w:trPr>
        <w:tc>
          <w:tcPr>
            <w:tcW w:w="8730"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（此栏中央企业填写）</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中央企业集团公司意见：</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中央企业代表人</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签名</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（中央企业盖章）</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年</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日</w:t>
            </w:r>
          </w:p>
        </w:tc>
      </w:tr>
      <w:tr w:rsidR="00000000">
        <w:tc>
          <w:tcPr>
            <w:tcW w:w="8730"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（此栏省级</w:t>
            </w:r>
            <w:r>
              <w:rPr>
                <w:rFonts w:ascii="仿宋_GB2312" w:eastAsia="仿宋_GB2312" w:hAnsi="仿宋_GB2312" w:hint="eastAsia"/>
                <w:snapToGrid w:val="0"/>
                <w:kern w:val="0"/>
                <w:sz w:val="28"/>
                <w:szCs w:val="28"/>
              </w:rPr>
              <w:t>应急管理</w:t>
            </w:r>
            <w:r>
              <w:rPr>
                <w:rFonts w:ascii="仿宋_GB2312" w:eastAsia="仿宋_GB2312" w:hAnsi="仿宋_GB2312" w:hint="eastAsia"/>
                <w:snapToGrid w:val="0"/>
                <w:kern w:val="0"/>
                <w:sz w:val="28"/>
                <w:szCs w:val="28"/>
              </w:rPr>
              <w:t>部门填写）</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省级</w:t>
            </w:r>
            <w:r>
              <w:rPr>
                <w:rFonts w:ascii="仿宋_GB2312" w:eastAsia="仿宋_GB2312" w:hAnsi="仿宋_GB2312" w:hint="eastAsia"/>
                <w:snapToGrid w:val="0"/>
                <w:kern w:val="0"/>
                <w:sz w:val="28"/>
                <w:szCs w:val="28"/>
              </w:rPr>
              <w:t>应急管理</w:t>
            </w:r>
            <w:r>
              <w:rPr>
                <w:rFonts w:ascii="仿宋_GB2312" w:eastAsia="仿宋_GB2312" w:hAnsi="仿宋_GB2312" w:hint="eastAsia"/>
                <w:snapToGrid w:val="0"/>
                <w:kern w:val="0"/>
                <w:sz w:val="28"/>
                <w:szCs w:val="28"/>
              </w:rPr>
              <w:t>部门意见：</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单位代表人</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签名</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（单位盖章）</w:t>
            </w:r>
          </w:p>
          <w:p w:rsidR="00000000" w:rsidRDefault="00482E16">
            <w:pPr>
              <w:adjustRightInd w:val="0"/>
              <w:snapToGrid w:val="0"/>
              <w:spacing w:beforeLines="10" w:line="240" w:lineRule="auto"/>
              <w:ind w:firstLineChars="250" w:firstLine="70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年</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日</w:t>
            </w:r>
          </w:p>
          <w:p w:rsidR="00000000" w:rsidRDefault="00482E16">
            <w:pPr>
              <w:adjustRightInd w:val="0"/>
              <w:snapToGrid w:val="0"/>
              <w:spacing w:beforeLines="10" w:line="240" w:lineRule="auto"/>
              <w:ind w:firstLineChars="250" w:firstLine="700"/>
              <w:rPr>
                <w:rFonts w:ascii="仿宋_GB2312" w:eastAsia="仿宋_GB2312" w:hAnsi="仿宋_GB2312"/>
                <w:snapToGrid w:val="0"/>
                <w:kern w:val="0"/>
                <w:sz w:val="28"/>
                <w:szCs w:val="28"/>
              </w:rPr>
            </w:pPr>
          </w:p>
        </w:tc>
      </w:tr>
    </w:tbl>
    <w:p w:rsidR="00000000" w:rsidRDefault="00482E16">
      <w:pPr>
        <w:spacing w:line="240" w:lineRule="auto"/>
        <w:ind w:firstLine="400"/>
        <w:rPr>
          <w:rFonts w:ascii="Times New Roman" w:eastAsia="宋体" w:hAnsi="Times New Roman" w:hint="eastAsia"/>
          <w:kern w:val="0"/>
          <w:sz w:val="20"/>
          <w:szCs w:val="24"/>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黑体" w:eastAsia="黑体" w:hAnsi="黑体" w:hint="eastAsia"/>
          <w:b/>
          <w:snapToGrid w:val="0"/>
          <w:kern w:val="0"/>
          <w:sz w:val="72"/>
          <w:szCs w:val="72"/>
        </w:rPr>
      </w:pPr>
      <w:r>
        <w:rPr>
          <w:rFonts w:ascii="黑体" w:eastAsia="黑体" w:hAnsi="黑体" w:hint="eastAsia"/>
          <w:b/>
          <w:snapToGrid w:val="0"/>
          <w:kern w:val="0"/>
          <w:sz w:val="72"/>
          <w:szCs w:val="72"/>
        </w:rPr>
        <w:t>安全文化示范企业</w:t>
      </w:r>
    </w:p>
    <w:p w:rsidR="00000000" w:rsidRDefault="00482E16">
      <w:pPr>
        <w:adjustRightInd w:val="0"/>
        <w:snapToGrid w:val="0"/>
        <w:spacing w:line="240" w:lineRule="auto"/>
        <w:ind w:firstLineChars="0" w:firstLine="0"/>
        <w:jc w:val="center"/>
        <w:rPr>
          <w:rFonts w:ascii="黑体" w:eastAsia="黑体" w:hAnsi="黑体"/>
          <w:snapToGrid w:val="0"/>
          <w:kern w:val="0"/>
          <w:sz w:val="20"/>
          <w:szCs w:val="32"/>
        </w:rPr>
      </w:pPr>
    </w:p>
    <w:p w:rsidR="00000000" w:rsidRDefault="00482E16">
      <w:pPr>
        <w:adjustRightInd w:val="0"/>
        <w:snapToGrid w:val="0"/>
        <w:spacing w:line="240" w:lineRule="auto"/>
        <w:ind w:firstLineChars="0" w:firstLine="0"/>
        <w:jc w:val="center"/>
        <w:rPr>
          <w:rFonts w:ascii="黑体" w:eastAsia="黑体" w:hAnsi="黑体"/>
          <w:b/>
          <w:snapToGrid w:val="0"/>
          <w:spacing w:val="250"/>
          <w:kern w:val="0"/>
          <w:sz w:val="72"/>
          <w:szCs w:val="72"/>
        </w:rPr>
      </w:pPr>
      <w:r>
        <w:rPr>
          <w:rFonts w:ascii="黑体" w:eastAsia="黑体" w:hAnsi="黑体" w:hint="eastAsia"/>
          <w:b/>
          <w:snapToGrid w:val="0"/>
          <w:spacing w:val="250"/>
          <w:kern w:val="0"/>
          <w:sz w:val="72"/>
          <w:szCs w:val="72"/>
        </w:rPr>
        <w:t>复审表</w:t>
      </w: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hint="eastAsia"/>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400" w:firstLine="1120"/>
        <w:rPr>
          <w:rFonts w:ascii="宋体" w:eastAsia="宋体" w:hAnsi="宋体"/>
          <w:snapToGrid w:val="0"/>
          <w:kern w:val="0"/>
          <w:sz w:val="28"/>
          <w:szCs w:val="32"/>
          <w:u w:val="single"/>
        </w:rPr>
      </w:pPr>
      <w:r>
        <w:rPr>
          <w:rFonts w:ascii="宋体" w:eastAsia="宋体" w:hAnsi="宋体" w:hint="eastAsia"/>
          <w:snapToGrid w:val="0"/>
          <w:kern w:val="0"/>
          <w:sz w:val="28"/>
          <w:szCs w:val="32"/>
        </w:rPr>
        <w:t>填表单位：</w:t>
      </w:r>
      <w:r>
        <w:rPr>
          <w:rFonts w:ascii="宋体" w:eastAsia="宋体" w:hAnsi="宋体" w:hint="eastAsia"/>
          <w:snapToGrid w:val="0"/>
          <w:kern w:val="0"/>
          <w:sz w:val="28"/>
          <w:szCs w:val="32"/>
          <w:u w:val="single"/>
        </w:rPr>
        <w:t xml:space="preserve">                              </w:t>
      </w:r>
    </w:p>
    <w:p w:rsidR="00000000" w:rsidRDefault="00482E16">
      <w:pPr>
        <w:adjustRightInd w:val="0"/>
        <w:snapToGrid w:val="0"/>
        <w:spacing w:line="240" w:lineRule="auto"/>
        <w:ind w:firstLineChars="400" w:firstLine="1120"/>
        <w:rPr>
          <w:rFonts w:ascii="宋体" w:eastAsia="宋体" w:hAnsi="宋体" w:hint="eastAsia"/>
          <w:snapToGrid w:val="0"/>
          <w:kern w:val="0"/>
          <w:sz w:val="28"/>
          <w:szCs w:val="32"/>
        </w:rPr>
      </w:pPr>
    </w:p>
    <w:p w:rsidR="00000000" w:rsidRDefault="00482E16">
      <w:pPr>
        <w:adjustRightInd w:val="0"/>
        <w:snapToGrid w:val="0"/>
        <w:spacing w:line="240" w:lineRule="auto"/>
        <w:ind w:firstLineChars="400" w:firstLine="1120"/>
        <w:rPr>
          <w:rFonts w:ascii="宋体" w:eastAsia="宋体" w:hAnsi="宋体"/>
          <w:snapToGrid w:val="0"/>
          <w:kern w:val="0"/>
          <w:sz w:val="28"/>
          <w:szCs w:val="32"/>
        </w:rPr>
      </w:pPr>
    </w:p>
    <w:p w:rsidR="00000000" w:rsidRDefault="00482E16">
      <w:pPr>
        <w:adjustRightInd w:val="0"/>
        <w:snapToGrid w:val="0"/>
        <w:spacing w:line="240" w:lineRule="auto"/>
        <w:ind w:firstLineChars="400" w:firstLine="1120"/>
        <w:rPr>
          <w:rFonts w:ascii="宋体" w:eastAsia="宋体" w:hAnsi="宋体"/>
          <w:snapToGrid w:val="0"/>
          <w:kern w:val="0"/>
          <w:sz w:val="28"/>
          <w:szCs w:val="32"/>
          <w:u w:val="single"/>
        </w:rPr>
      </w:pPr>
      <w:r>
        <w:rPr>
          <w:rFonts w:ascii="宋体" w:eastAsia="宋体" w:hAnsi="宋体" w:hint="eastAsia"/>
          <w:snapToGrid w:val="0"/>
          <w:kern w:val="0"/>
          <w:sz w:val="28"/>
          <w:szCs w:val="32"/>
        </w:rPr>
        <w:t>填表日期：</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rPr>
        <w:t>年</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rPr>
        <w:t>月</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u w:val="single"/>
        </w:rPr>
        <w:t xml:space="preserve">  </w:t>
      </w:r>
      <w:r>
        <w:rPr>
          <w:rFonts w:ascii="宋体" w:eastAsia="宋体" w:hAnsi="宋体" w:hint="eastAsia"/>
          <w:snapToGrid w:val="0"/>
          <w:kern w:val="0"/>
          <w:sz w:val="28"/>
          <w:szCs w:val="32"/>
        </w:rPr>
        <w:t>日</w:t>
      </w: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p w:rsidR="00000000" w:rsidRDefault="00482E16">
      <w:pPr>
        <w:adjustRightInd w:val="0"/>
        <w:snapToGrid w:val="0"/>
        <w:spacing w:line="240" w:lineRule="auto"/>
        <w:ind w:firstLineChars="0" w:firstLine="0"/>
        <w:jc w:val="center"/>
        <w:rPr>
          <w:rFonts w:ascii="Times New Roman" w:eastAsia="宋体" w:hAnsi="Times New Roman"/>
          <w:snapToGrid w:val="0"/>
          <w:kern w:val="0"/>
          <w:sz w:val="20"/>
          <w:szCs w:val="3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3"/>
        <w:gridCol w:w="56"/>
        <w:gridCol w:w="598"/>
        <w:gridCol w:w="654"/>
        <w:gridCol w:w="166"/>
        <w:gridCol w:w="488"/>
        <w:gridCol w:w="362"/>
        <w:gridCol w:w="292"/>
        <w:gridCol w:w="654"/>
        <w:gridCol w:w="654"/>
        <w:gridCol w:w="385"/>
        <w:gridCol w:w="269"/>
        <w:gridCol w:w="654"/>
        <w:gridCol w:w="69"/>
        <w:gridCol w:w="585"/>
        <w:gridCol w:w="654"/>
        <w:gridCol w:w="654"/>
      </w:tblGrid>
      <w:tr w:rsidR="00000000">
        <w:trPr>
          <w:trHeight w:hRule="exact" w:val="794"/>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申请单位</w:t>
            </w:r>
          </w:p>
        </w:tc>
        <w:tc>
          <w:tcPr>
            <w:tcW w:w="7138" w:type="dxa"/>
            <w:gridSpan w:val="15"/>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hRule="exact" w:val="794"/>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单位地址</w:t>
            </w:r>
          </w:p>
        </w:tc>
        <w:tc>
          <w:tcPr>
            <w:tcW w:w="7138" w:type="dxa"/>
            <w:gridSpan w:val="15"/>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 xml:space="preserve">                            </w:t>
            </w:r>
          </w:p>
        </w:tc>
      </w:tr>
      <w:tr w:rsidR="00000000">
        <w:trPr>
          <w:trHeight w:val="1125"/>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隶属关系</w:t>
            </w:r>
          </w:p>
        </w:tc>
        <w:tc>
          <w:tcPr>
            <w:tcW w:w="7138" w:type="dxa"/>
            <w:gridSpan w:val="15"/>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spacing w:val="-24"/>
                <w:kern w:val="0"/>
                <w:sz w:val="28"/>
                <w:szCs w:val="28"/>
              </w:rPr>
            </w:pPr>
            <w:r>
              <w:rPr>
                <w:rFonts w:ascii="仿宋_GB2312" w:eastAsia="仿宋_GB2312" w:hAnsi="仿宋_GB2312" w:hint="eastAsia"/>
                <w:snapToGrid w:val="0"/>
                <w:spacing w:val="-24"/>
                <w:kern w:val="0"/>
                <w:sz w:val="28"/>
                <w:szCs w:val="28"/>
              </w:rPr>
              <w:t>□中央</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□省属</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□市级以下</w:t>
            </w:r>
            <w:r>
              <w:rPr>
                <w:rFonts w:ascii="仿宋_GB2312" w:eastAsia="仿宋_GB2312" w:hAnsi="仿宋_GB2312" w:hint="eastAsia"/>
                <w:snapToGrid w:val="0"/>
                <w:spacing w:val="-24"/>
                <w:kern w:val="0"/>
                <w:sz w:val="28"/>
                <w:szCs w:val="28"/>
              </w:rPr>
              <w:t xml:space="preserve">  </w:t>
            </w:r>
          </w:p>
          <w:p w:rsidR="00000000" w:rsidRDefault="00482E16">
            <w:pPr>
              <w:adjustRightInd w:val="0"/>
              <w:snapToGrid w:val="0"/>
              <w:spacing w:beforeLines="15" w:line="240" w:lineRule="auto"/>
              <w:ind w:firstLineChars="0" w:firstLine="0"/>
              <w:rPr>
                <w:rFonts w:ascii="仿宋_GB2312" w:eastAsia="仿宋_GB2312" w:hAnsi="仿宋_GB2312"/>
                <w:snapToGrid w:val="0"/>
                <w:spacing w:val="-24"/>
                <w:kern w:val="0"/>
                <w:sz w:val="28"/>
                <w:szCs w:val="28"/>
              </w:rPr>
            </w:pPr>
            <w:r>
              <w:rPr>
                <w:rFonts w:ascii="仿宋_GB2312" w:eastAsia="仿宋_GB2312" w:hAnsi="仿宋_GB2312" w:hint="eastAsia"/>
                <w:snapToGrid w:val="0"/>
                <w:spacing w:val="-24"/>
                <w:kern w:val="0"/>
                <w:sz w:val="28"/>
                <w:szCs w:val="28"/>
              </w:rPr>
              <w:t>□合资</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□外资</w:t>
            </w:r>
            <w:r>
              <w:rPr>
                <w:rFonts w:ascii="仿宋_GB2312" w:eastAsia="仿宋_GB2312" w:hAnsi="仿宋_GB2312" w:hint="eastAsia"/>
                <w:snapToGrid w:val="0"/>
                <w:spacing w:val="-24"/>
                <w:kern w:val="0"/>
                <w:sz w:val="28"/>
                <w:szCs w:val="28"/>
              </w:rPr>
              <w:t>(</w:t>
            </w:r>
            <w:r>
              <w:rPr>
                <w:rFonts w:ascii="仿宋_GB2312" w:eastAsia="仿宋_GB2312" w:hAnsi="仿宋_GB2312" w:hint="eastAsia"/>
                <w:snapToGrid w:val="0"/>
                <w:spacing w:val="-24"/>
                <w:kern w:val="0"/>
                <w:sz w:val="28"/>
                <w:szCs w:val="28"/>
              </w:rPr>
              <w:t>含外资控股</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□其他</w:t>
            </w:r>
          </w:p>
        </w:tc>
      </w:tr>
      <w:tr w:rsidR="00000000">
        <w:trPr>
          <w:trHeight w:val="1209"/>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hint="eastAsia"/>
                <w:snapToGrid w:val="0"/>
                <w:kern w:val="0"/>
                <w:sz w:val="28"/>
                <w:szCs w:val="28"/>
              </w:rPr>
            </w:pPr>
            <w:r>
              <w:rPr>
                <w:rFonts w:ascii="仿宋_GB2312" w:eastAsia="仿宋_GB2312" w:hAnsi="仿宋_GB2312" w:hint="eastAsia"/>
                <w:snapToGrid w:val="0"/>
                <w:kern w:val="0"/>
                <w:sz w:val="28"/>
                <w:szCs w:val="28"/>
              </w:rPr>
              <w:t>所属行业</w:t>
            </w:r>
          </w:p>
        </w:tc>
        <w:tc>
          <w:tcPr>
            <w:tcW w:w="7138" w:type="dxa"/>
            <w:gridSpan w:val="15"/>
            <w:vAlign w:val="center"/>
          </w:tcPr>
          <w:p w:rsidR="00000000" w:rsidRDefault="00482E16">
            <w:pPr>
              <w:adjustRightInd w:val="0"/>
              <w:snapToGrid w:val="0"/>
              <w:spacing w:beforeLines="15" w:line="240" w:lineRule="auto"/>
              <w:ind w:firstLineChars="0" w:firstLine="0"/>
              <w:rPr>
                <w:rFonts w:ascii="仿宋_GB2312" w:eastAsia="仿宋_GB2312" w:hAnsi="仿宋_GB2312" w:hint="eastAsia"/>
                <w:snapToGrid w:val="0"/>
                <w:spacing w:val="-24"/>
                <w:kern w:val="0"/>
                <w:sz w:val="28"/>
                <w:szCs w:val="28"/>
              </w:rPr>
            </w:pPr>
            <w:r>
              <w:rPr>
                <w:rFonts w:ascii="仿宋_GB2312" w:eastAsia="仿宋_GB2312" w:hAnsi="仿宋_GB2312" w:hint="eastAsia"/>
                <w:snapToGrid w:val="0"/>
                <w:spacing w:val="-24"/>
                <w:kern w:val="0"/>
                <w:sz w:val="28"/>
                <w:szCs w:val="28"/>
              </w:rPr>
              <w:t>□煤矿</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□非煤矿山</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□化工</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□电力</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□冶金</w:t>
            </w:r>
            <w:r>
              <w:rPr>
                <w:rFonts w:ascii="仿宋_GB2312" w:eastAsia="仿宋_GB2312" w:hAnsi="仿宋_GB2312" w:hint="eastAsia"/>
                <w:snapToGrid w:val="0"/>
                <w:spacing w:val="-24"/>
                <w:kern w:val="0"/>
                <w:sz w:val="28"/>
                <w:szCs w:val="28"/>
              </w:rPr>
              <w:t xml:space="preserve"> </w:t>
            </w:r>
          </w:p>
          <w:p w:rsidR="00000000" w:rsidRDefault="00482E16">
            <w:pPr>
              <w:adjustRightInd w:val="0"/>
              <w:snapToGrid w:val="0"/>
              <w:spacing w:beforeLines="15" w:line="240" w:lineRule="auto"/>
              <w:ind w:firstLineChars="0" w:firstLine="0"/>
              <w:rPr>
                <w:rFonts w:ascii="仿宋_GB2312" w:eastAsia="仿宋_GB2312" w:hAnsi="仿宋_GB2312" w:hint="eastAsia"/>
                <w:snapToGrid w:val="0"/>
                <w:spacing w:val="-24"/>
                <w:kern w:val="0"/>
                <w:sz w:val="28"/>
                <w:szCs w:val="28"/>
              </w:rPr>
            </w:pPr>
            <w:r>
              <w:rPr>
                <w:rFonts w:ascii="仿宋_GB2312" w:eastAsia="仿宋_GB2312" w:hAnsi="仿宋_GB2312" w:hint="eastAsia"/>
                <w:snapToGrid w:val="0"/>
                <w:spacing w:val="-24"/>
                <w:kern w:val="0"/>
                <w:sz w:val="28"/>
                <w:szCs w:val="28"/>
              </w:rPr>
              <w:t>□交通运输</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□建筑施工</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□加工制造</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□轻工</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□烟花爆竹</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□特种设备</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□民用爆炸物品</w:t>
            </w:r>
            <w:r>
              <w:rPr>
                <w:rFonts w:ascii="仿宋_GB2312" w:eastAsia="仿宋_GB2312" w:hAnsi="仿宋_GB2312" w:hint="eastAsia"/>
                <w:snapToGrid w:val="0"/>
                <w:spacing w:val="-24"/>
                <w:kern w:val="0"/>
                <w:sz w:val="28"/>
                <w:szCs w:val="28"/>
              </w:rPr>
              <w:t xml:space="preserve"> </w:t>
            </w:r>
            <w:r>
              <w:rPr>
                <w:rFonts w:ascii="仿宋_GB2312" w:eastAsia="仿宋_GB2312" w:hAnsi="仿宋_GB2312" w:hint="eastAsia"/>
                <w:snapToGrid w:val="0"/>
                <w:spacing w:val="-24"/>
                <w:kern w:val="0"/>
                <w:sz w:val="28"/>
                <w:szCs w:val="28"/>
              </w:rPr>
              <w:t>□其它</w:t>
            </w:r>
          </w:p>
        </w:tc>
      </w:tr>
      <w:tr w:rsidR="00000000">
        <w:trPr>
          <w:trHeight w:hRule="exact" w:val="737"/>
        </w:trPr>
        <w:tc>
          <w:tcPr>
            <w:tcW w:w="1384"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spacing w:val="-32"/>
                <w:kern w:val="0"/>
                <w:sz w:val="28"/>
                <w:szCs w:val="28"/>
              </w:rPr>
              <w:t>法定代表</w:t>
            </w:r>
            <w:r>
              <w:rPr>
                <w:rFonts w:ascii="仿宋_GB2312" w:eastAsia="仿宋_GB2312" w:hAnsi="仿宋_GB2312" w:hint="eastAsia"/>
                <w:snapToGrid w:val="0"/>
                <w:kern w:val="0"/>
                <w:sz w:val="28"/>
                <w:szCs w:val="28"/>
              </w:rPr>
              <w:t>人</w:t>
            </w:r>
          </w:p>
        </w:tc>
        <w:tc>
          <w:tcPr>
            <w:tcW w:w="141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850"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电话</w:t>
            </w:r>
          </w:p>
        </w:tc>
        <w:tc>
          <w:tcPr>
            <w:tcW w:w="1985" w:type="dxa"/>
            <w:gridSpan w:val="4"/>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992"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传真</w:t>
            </w:r>
          </w:p>
        </w:tc>
        <w:tc>
          <w:tcPr>
            <w:tcW w:w="1893"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hRule="exact" w:val="737"/>
        </w:trPr>
        <w:tc>
          <w:tcPr>
            <w:tcW w:w="1384" w:type="dxa"/>
            <w:gridSpan w:val="3"/>
            <w:vMerge w:val="restart"/>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安全文化负</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责</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人</w:t>
            </w:r>
          </w:p>
        </w:tc>
        <w:tc>
          <w:tcPr>
            <w:tcW w:w="1418" w:type="dxa"/>
            <w:gridSpan w:val="3"/>
            <w:vMerge w:val="restart"/>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850"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电话</w:t>
            </w:r>
          </w:p>
        </w:tc>
        <w:tc>
          <w:tcPr>
            <w:tcW w:w="1985" w:type="dxa"/>
            <w:gridSpan w:val="4"/>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992"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传真</w:t>
            </w:r>
          </w:p>
        </w:tc>
        <w:tc>
          <w:tcPr>
            <w:tcW w:w="1893"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hRule="exact" w:val="737"/>
        </w:trPr>
        <w:tc>
          <w:tcPr>
            <w:tcW w:w="1384" w:type="dxa"/>
            <w:gridSpan w:val="3"/>
            <w:vMerge/>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1418" w:type="dxa"/>
            <w:gridSpan w:val="3"/>
            <w:vMerge/>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850"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手机</w:t>
            </w:r>
          </w:p>
        </w:tc>
        <w:tc>
          <w:tcPr>
            <w:tcW w:w="1985" w:type="dxa"/>
            <w:gridSpan w:val="4"/>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992"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Times New Roman" w:eastAsia="仿宋_GB2312" w:hAnsi="Times New Roman"/>
                <w:snapToGrid w:val="0"/>
                <w:kern w:val="0"/>
                <w:sz w:val="24"/>
                <w:szCs w:val="24"/>
              </w:rPr>
              <w:t>E-mail</w:t>
            </w:r>
          </w:p>
        </w:tc>
        <w:tc>
          <w:tcPr>
            <w:tcW w:w="1893"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r>
      <w:tr w:rsidR="00000000">
        <w:trPr>
          <w:trHeight w:val="737"/>
        </w:trPr>
        <w:tc>
          <w:tcPr>
            <w:tcW w:w="8522" w:type="dxa"/>
            <w:gridSpan w:val="18"/>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企业安全生产工作管理职能部门：</w:t>
            </w:r>
          </w:p>
        </w:tc>
      </w:tr>
      <w:tr w:rsidR="00000000">
        <w:trPr>
          <w:trHeight w:val="1288"/>
        </w:trPr>
        <w:tc>
          <w:tcPr>
            <w:tcW w:w="8522" w:type="dxa"/>
            <w:gridSpan w:val="18"/>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企业安全文化建设职能部门设置及人员情况：</w:t>
            </w:r>
          </w:p>
        </w:tc>
      </w:tr>
      <w:tr w:rsidR="00000000">
        <w:trPr>
          <w:trHeight w:val="794"/>
        </w:trPr>
        <w:tc>
          <w:tcPr>
            <w:tcW w:w="8522" w:type="dxa"/>
            <w:gridSpan w:val="18"/>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应急管理部</w:t>
            </w:r>
            <w:r>
              <w:rPr>
                <w:rFonts w:ascii="仿宋_GB2312" w:eastAsia="仿宋_GB2312" w:hAnsi="仿宋_GB2312" w:hint="eastAsia"/>
                <w:snapToGrid w:val="0"/>
                <w:kern w:val="0"/>
                <w:sz w:val="28"/>
                <w:szCs w:val="28"/>
              </w:rPr>
              <w:t>“安全文化示范企业”</w:t>
            </w:r>
            <w:r>
              <w:rPr>
                <w:rFonts w:ascii="仿宋_GB2312" w:eastAsia="仿宋_GB2312" w:hAnsi="仿宋_GB2312" w:hint="eastAsia"/>
                <w:snapToGrid w:val="0"/>
                <w:kern w:val="0"/>
                <w:sz w:val="28"/>
                <w:szCs w:val="28"/>
              </w:rPr>
              <w:t>资格认证</w:t>
            </w:r>
            <w:r>
              <w:rPr>
                <w:rFonts w:ascii="仿宋_GB2312" w:eastAsia="仿宋_GB2312" w:hAnsi="仿宋_GB2312" w:hint="eastAsia"/>
                <w:snapToGrid w:val="0"/>
                <w:kern w:val="0"/>
                <w:sz w:val="28"/>
                <w:szCs w:val="28"/>
              </w:rPr>
              <w:t>年度：</w:t>
            </w:r>
          </w:p>
        </w:tc>
      </w:tr>
      <w:tr w:rsidR="00000000">
        <w:trPr>
          <w:trHeight w:val="680"/>
        </w:trPr>
        <w:tc>
          <w:tcPr>
            <w:tcW w:w="675" w:type="dxa"/>
            <w:vMerge w:val="restart"/>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近三年来事故伤害情况</w:t>
            </w:r>
          </w:p>
        </w:tc>
        <w:tc>
          <w:tcPr>
            <w:tcW w:w="7847" w:type="dxa"/>
            <w:gridSpan w:val="17"/>
            <w:vAlign w:val="center"/>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是否</w:t>
            </w:r>
            <w:r>
              <w:rPr>
                <w:rFonts w:ascii="仿宋_GB2312" w:eastAsia="仿宋_GB2312" w:hAnsi="仿宋_GB2312" w:hint="eastAsia"/>
                <w:snapToGrid w:val="0"/>
                <w:kern w:val="0"/>
                <w:sz w:val="28"/>
                <w:szCs w:val="28"/>
              </w:rPr>
              <w:t>发生</w:t>
            </w:r>
            <w:r>
              <w:rPr>
                <w:rFonts w:ascii="仿宋_GB2312" w:eastAsia="仿宋_GB2312" w:hAnsi="仿宋_GB2312" w:hint="eastAsia"/>
                <w:snapToGrid w:val="0"/>
                <w:kern w:val="0"/>
                <w:sz w:val="28"/>
                <w:szCs w:val="28"/>
              </w:rPr>
              <w:t>死亡或一次</w:t>
            </w:r>
            <w:r>
              <w:rPr>
                <w:rFonts w:ascii="仿宋_GB2312" w:eastAsia="仿宋_GB2312" w:hAnsi="仿宋_GB2312" w:hint="eastAsia"/>
                <w:snapToGrid w:val="0"/>
                <w:kern w:val="0"/>
                <w:sz w:val="28"/>
                <w:szCs w:val="28"/>
              </w:rPr>
              <w:t>3</w:t>
            </w:r>
            <w:r>
              <w:rPr>
                <w:rFonts w:ascii="仿宋_GB2312" w:eastAsia="仿宋_GB2312" w:hAnsi="仿宋_GB2312" w:hint="eastAsia"/>
                <w:snapToGrid w:val="0"/>
                <w:kern w:val="0"/>
                <w:sz w:val="28"/>
                <w:szCs w:val="28"/>
              </w:rPr>
              <w:t>人</w:t>
            </w:r>
            <w:r>
              <w:rPr>
                <w:rFonts w:ascii="仿宋_GB2312" w:eastAsia="仿宋_GB2312" w:hAnsi="仿宋_GB2312" w:hint="eastAsia"/>
                <w:snapToGrid w:val="0"/>
                <w:kern w:val="0"/>
                <w:sz w:val="28"/>
                <w:szCs w:val="28"/>
              </w:rPr>
              <w:t>（含）以上重伤生产安全责任事故：</w:t>
            </w:r>
          </w:p>
        </w:tc>
      </w:tr>
      <w:tr w:rsidR="00000000">
        <w:trPr>
          <w:trHeight w:val="680"/>
        </w:trPr>
        <w:tc>
          <w:tcPr>
            <w:tcW w:w="675" w:type="dxa"/>
            <w:vMerge/>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2615" w:type="dxa"/>
            <w:gridSpan w:val="6"/>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2616" w:type="dxa"/>
            <w:gridSpan w:val="6"/>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p>
        </w:tc>
        <w:tc>
          <w:tcPr>
            <w:tcW w:w="2616" w:type="dxa"/>
            <w:gridSpan w:val="5"/>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今年（至</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月份）</w:t>
            </w:r>
          </w:p>
        </w:tc>
      </w:tr>
      <w:tr w:rsidR="00000000">
        <w:trPr>
          <w:trHeight w:val="737"/>
        </w:trPr>
        <w:tc>
          <w:tcPr>
            <w:tcW w:w="675" w:type="dxa"/>
            <w:vMerge/>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1307"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起数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人数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起数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人数</w:t>
            </w:r>
          </w:p>
        </w:tc>
        <w:tc>
          <w:tcPr>
            <w:tcW w:w="1308" w:type="dxa"/>
            <w:gridSpan w:val="3"/>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起数</w:t>
            </w:r>
          </w:p>
        </w:tc>
        <w:tc>
          <w:tcPr>
            <w:tcW w:w="1308"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人数</w:t>
            </w:r>
          </w:p>
        </w:tc>
      </w:tr>
      <w:tr w:rsidR="00000000">
        <w:trPr>
          <w:trHeight w:val="851"/>
        </w:trPr>
        <w:tc>
          <w:tcPr>
            <w:tcW w:w="675" w:type="dxa"/>
            <w:vMerge/>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3"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gridSpan w:val="2"/>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重伤</w:t>
            </w:r>
          </w:p>
        </w:tc>
        <w:tc>
          <w:tcPr>
            <w:tcW w:w="654" w:type="dxa"/>
            <w:vAlign w:val="center"/>
          </w:tcPr>
          <w:p w:rsidR="00000000" w:rsidRDefault="00482E16">
            <w:pPr>
              <w:adjustRightInd w:val="0"/>
              <w:snapToGrid w:val="0"/>
              <w:spacing w:beforeLines="15" w:line="240" w:lineRule="auto"/>
              <w:ind w:firstLineChars="0" w:firstLine="0"/>
              <w:jc w:val="center"/>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轻伤</w:t>
            </w:r>
          </w:p>
        </w:tc>
      </w:tr>
      <w:tr w:rsidR="00000000">
        <w:trPr>
          <w:trHeight w:val="1233"/>
        </w:trPr>
        <w:tc>
          <w:tcPr>
            <w:tcW w:w="675" w:type="dxa"/>
            <w:vMerge/>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3"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gridSpan w:val="2"/>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c>
          <w:tcPr>
            <w:tcW w:w="654" w:type="dxa"/>
          </w:tcPr>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r>
      <w:tr w:rsidR="00000000">
        <w:trPr>
          <w:trHeight w:val="2957"/>
        </w:trPr>
        <w:tc>
          <w:tcPr>
            <w:tcW w:w="8522"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企业基本情况（企业基本概况、安全生产基本情况等；可另附材料，限</w:t>
            </w:r>
            <w:r>
              <w:rPr>
                <w:rFonts w:ascii="仿宋_GB2312" w:eastAsia="仿宋_GB2312" w:hAnsi="仿宋_GB2312" w:hint="eastAsia"/>
                <w:snapToGrid w:val="0"/>
                <w:kern w:val="0"/>
                <w:sz w:val="28"/>
                <w:szCs w:val="28"/>
              </w:rPr>
              <w:t>1000</w:t>
            </w:r>
            <w:r>
              <w:rPr>
                <w:rFonts w:ascii="仿宋_GB2312" w:eastAsia="仿宋_GB2312" w:hAnsi="仿宋_GB2312" w:hint="eastAsia"/>
                <w:snapToGrid w:val="0"/>
                <w:kern w:val="0"/>
                <w:sz w:val="28"/>
                <w:szCs w:val="28"/>
              </w:rPr>
              <w:t>字以内）</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5" w:line="240" w:lineRule="auto"/>
              <w:ind w:firstLineChars="0" w:firstLine="0"/>
              <w:rPr>
                <w:rFonts w:ascii="仿宋_GB2312" w:eastAsia="仿宋_GB2312" w:hAnsi="仿宋_GB2312"/>
                <w:snapToGrid w:val="0"/>
                <w:kern w:val="0"/>
                <w:sz w:val="28"/>
                <w:szCs w:val="28"/>
              </w:rPr>
            </w:pPr>
          </w:p>
        </w:tc>
      </w:tr>
      <w:tr w:rsidR="00000000">
        <w:trPr>
          <w:trHeight w:val="4594"/>
        </w:trPr>
        <w:tc>
          <w:tcPr>
            <w:tcW w:w="8522"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企业安全文化建设总结（近三年来安全文化建设基本情况，安全文化建设取得的经验、成效，安全文化理论与实践创新，示范作用的发挥情况等；可另附材料，限</w:t>
            </w:r>
            <w:r>
              <w:rPr>
                <w:rFonts w:ascii="仿宋_GB2312" w:eastAsia="仿宋_GB2312" w:hAnsi="仿宋_GB2312" w:hint="eastAsia"/>
                <w:snapToGrid w:val="0"/>
                <w:kern w:val="0"/>
                <w:sz w:val="28"/>
                <w:szCs w:val="28"/>
              </w:rPr>
              <w:t>4000</w:t>
            </w:r>
            <w:r>
              <w:rPr>
                <w:rFonts w:ascii="仿宋_GB2312" w:eastAsia="仿宋_GB2312" w:hAnsi="仿宋_GB2312" w:hint="eastAsia"/>
                <w:snapToGrid w:val="0"/>
                <w:kern w:val="0"/>
                <w:sz w:val="28"/>
                <w:szCs w:val="28"/>
              </w:rPr>
              <w:t>字以内）</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hint="eastAsia"/>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hint="eastAsia"/>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hint="eastAsia"/>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tc>
      </w:tr>
      <w:tr w:rsidR="00000000">
        <w:trPr>
          <w:trHeight w:val="567"/>
        </w:trPr>
        <w:tc>
          <w:tcPr>
            <w:tcW w:w="8522"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w:t>
            </w:r>
            <w:r>
              <w:rPr>
                <w:rFonts w:ascii="仿宋_GB2312" w:eastAsia="仿宋_GB2312" w:hAnsi="仿宋_GB2312" w:hint="eastAsia"/>
                <w:snapToGrid w:val="0"/>
                <w:kern w:val="0"/>
                <w:sz w:val="28"/>
                <w:szCs w:val="28"/>
              </w:rPr>
              <w:t>按照《安全文化示范企业创建评价标准参考指标》自评得分：</w:t>
            </w:r>
          </w:p>
        </w:tc>
      </w:tr>
      <w:tr w:rsidR="00000000">
        <w:tc>
          <w:tcPr>
            <w:tcW w:w="8522"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企业自评意见：</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法定代表人</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签名</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（申请单位盖章）</w:t>
            </w:r>
          </w:p>
          <w:p w:rsidR="00000000" w:rsidRDefault="00482E16">
            <w:pPr>
              <w:adjustRightInd w:val="0"/>
              <w:snapToGrid w:val="0"/>
              <w:spacing w:beforeLines="10" w:line="240" w:lineRule="auto"/>
              <w:ind w:firstLineChars="250" w:firstLine="700"/>
              <w:rPr>
                <w:rFonts w:ascii="仿宋_GB2312" w:eastAsia="仿宋_GB2312" w:hAnsi="仿宋_GB2312" w:hint="eastAsia"/>
                <w:snapToGrid w:val="0"/>
                <w:kern w:val="0"/>
                <w:sz w:val="28"/>
                <w:szCs w:val="28"/>
              </w:rPr>
            </w:pPr>
            <w:r>
              <w:rPr>
                <w:rFonts w:ascii="仿宋_GB2312" w:eastAsia="仿宋_GB2312" w:hAnsi="仿宋_GB2312" w:hint="eastAsia"/>
                <w:snapToGrid w:val="0"/>
                <w:kern w:val="0"/>
                <w:sz w:val="28"/>
                <w:szCs w:val="28"/>
              </w:rPr>
              <w:t>年</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日</w:t>
            </w:r>
          </w:p>
          <w:p w:rsidR="00000000" w:rsidRDefault="00482E16">
            <w:pPr>
              <w:adjustRightInd w:val="0"/>
              <w:snapToGrid w:val="0"/>
              <w:spacing w:beforeLines="10" w:line="240" w:lineRule="auto"/>
              <w:ind w:firstLineChars="250" w:firstLine="700"/>
              <w:rPr>
                <w:rFonts w:ascii="仿宋_GB2312" w:eastAsia="仿宋_GB2312" w:hAnsi="仿宋_GB2312" w:hint="eastAsia"/>
                <w:snapToGrid w:val="0"/>
                <w:kern w:val="0"/>
                <w:sz w:val="28"/>
                <w:szCs w:val="28"/>
              </w:rPr>
            </w:pPr>
          </w:p>
        </w:tc>
      </w:tr>
      <w:tr w:rsidR="00000000">
        <w:trPr>
          <w:trHeight w:val="4189"/>
        </w:trPr>
        <w:tc>
          <w:tcPr>
            <w:tcW w:w="8522"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（此栏中央企业填写）</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中央企业集团公司意见：</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中央企业代表人</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签名</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（中央企业盖章）</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年</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日</w:t>
            </w:r>
          </w:p>
        </w:tc>
      </w:tr>
      <w:tr w:rsidR="00000000">
        <w:tc>
          <w:tcPr>
            <w:tcW w:w="8522" w:type="dxa"/>
            <w:gridSpan w:val="18"/>
            <w:vAlign w:val="center"/>
          </w:tcPr>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（此栏省级</w:t>
            </w:r>
            <w:r>
              <w:rPr>
                <w:rFonts w:ascii="仿宋_GB2312" w:eastAsia="仿宋_GB2312" w:hAnsi="仿宋_GB2312" w:hint="eastAsia"/>
                <w:snapToGrid w:val="0"/>
                <w:kern w:val="0"/>
                <w:sz w:val="28"/>
                <w:szCs w:val="28"/>
              </w:rPr>
              <w:t>应急管理</w:t>
            </w:r>
            <w:r>
              <w:rPr>
                <w:rFonts w:ascii="仿宋_GB2312" w:eastAsia="仿宋_GB2312" w:hAnsi="仿宋_GB2312" w:hint="eastAsia"/>
                <w:snapToGrid w:val="0"/>
                <w:kern w:val="0"/>
                <w:sz w:val="28"/>
                <w:szCs w:val="28"/>
              </w:rPr>
              <w:t>部门填写）</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省级</w:t>
            </w:r>
            <w:r>
              <w:rPr>
                <w:rFonts w:ascii="仿宋_GB2312" w:eastAsia="仿宋_GB2312" w:hAnsi="仿宋_GB2312" w:hint="eastAsia"/>
                <w:snapToGrid w:val="0"/>
                <w:kern w:val="0"/>
                <w:sz w:val="28"/>
                <w:szCs w:val="28"/>
              </w:rPr>
              <w:t>省级应急管理</w:t>
            </w:r>
            <w:r>
              <w:rPr>
                <w:rFonts w:ascii="仿宋_GB2312" w:eastAsia="仿宋_GB2312" w:hAnsi="仿宋_GB2312" w:hint="eastAsia"/>
                <w:snapToGrid w:val="0"/>
                <w:kern w:val="0"/>
                <w:sz w:val="28"/>
                <w:szCs w:val="28"/>
              </w:rPr>
              <w:t>部门意见：</w:t>
            </w: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p>
          <w:p w:rsidR="00000000" w:rsidRDefault="00482E16">
            <w:pPr>
              <w:adjustRightInd w:val="0"/>
              <w:snapToGrid w:val="0"/>
              <w:spacing w:beforeLines="10" w:line="240" w:lineRule="auto"/>
              <w:ind w:firstLineChars="0" w:firstLine="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单位代表人</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签名</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（单位盖章）</w:t>
            </w:r>
          </w:p>
          <w:p w:rsidR="00000000" w:rsidRDefault="00482E16">
            <w:pPr>
              <w:adjustRightInd w:val="0"/>
              <w:snapToGrid w:val="0"/>
              <w:spacing w:beforeLines="10" w:line="240" w:lineRule="auto"/>
              <w:ind w:firstLineChars="250" w:firstLine="700"/>
              <w:rPr>
                <w:rFonts w:ascii="仿宋_GB2312" w:eastAsia="仿宋_GB2312" w:hAnsi="仿宋_GB2312"/>
                <w:snapToGrid w:val="0"/>
                <w:kern w:val="0"/>
                <w:sz w:val="28"/>
                <w:szCs w:val="28"/>
              </w:rPr>
            </w:pPr>
            <w:r>
              <w:rPr>
                <w:rFonts w:ascii="仿宋_GB2312" w:eastAsia="仿宋_GB2312" w:hAnsi="仿宋_GB2312" w:hint="eastAsia"/>
                <w:snapToGrid w:val="0"/>
                <w:kern w:val="0"/>
                <w:sz w:val="28"/>
                <w:szCs w:val="28"/>
              </w:rPr>
              <w:t>年</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月</w:t>
            </w:r>
            <w:r>
              <w:rPr>
                <w:rFonts w:ascii="仿宋_GB2312" w:eastAsia="仿宋_GB2312" w:hAnsi="仿宋_GB2312" w:hint="eastAsia"/>
                <w:snapToGrid w:val="0"/>
                <w:kern w:val="0"/>
                <w:sz w:val="28"/>
                <w:szCs w:val="28"/>
              </w:rPr>
              <w:t xml:space="preserve">    </w:t>
            </w:r>
            <w:r>
              <w:rPr>
                <w:rFonts w:ascii="仿宋_GB2312" w:eastAsia="仿宋_GB2312" w:hAnsi="仿宋_GB2312" w:hint="eastAsia"/>
                <w:snapToGrid w:val="0"/>
                <w:kern w:val="0"/>
                <w:sz w:val="28"/>
                <w:szCs w:val="28"/>
              </w:rPr>
              <w:t>日</w:t>
            </w:r>
          </w:p>
          <w:p w:rsidR="00000000" w:rsidRDefault="00482E16">
            <w:pPr>
              <w:adjustRightInd w:val="0"/>
              <w:snapToGrid w:val="0"/>
              <w:spacing w:beforeLines="10" w:line="240" w:lineRule="auto"/>
              <w:ind w:firstLineChars="250" w:firstLine="700"/>
              <w:rPr>
                <w:rFonts w:ascii="仿宋_GB2312" w:eastAsia="仿宋_GB2312" w:hAnsi="仿宋_GB2312"/>
                <w:snapToGrid w:val="0"/>
                <w:kern w:val="0"/>
                <w:sz w:val="28"/>
                <w:szCs w:val="28"/>
              </w:rPr>
            </w:pPr>
          </w:p>
        </w:tc>
      </w:tr>
    </w:tbl>
    <w:p w:rsidR="00000000" w:rsidRDefault="00482E16">
      <w:pPr>
        <w:widowControl/>
        <w:spacing w:line="240" w:lineRule="auto"/>
        <w:ind w:firstLineChars="0" w:firstLine="0"/>
        <w:textAlignment w:val="center"/>
        <w:rPr>
          <w:rFonts w:ascii="仿宋_GB2312" w:eastAsia="仿宋_GB2312" w:hAnsi="宋体" w:cs="仿宋_GB2312" w:hint="eastAsia"/>
          <w:color w:val="000000"/>
          <w:kern w:val="0"/>
          <w:sz w:val="24"/>
          <w:szCs w:val="24"/>
        </w:rPr>
      </w:pPr>
    </w:p>
    <w:p w:rsidR="00000000" w:rsidRDefault="00482E16">
      <w:pPr>
        <w:spacing w:line="620" w:lineRule="exact"/>
        <w:ind w:firstLine="640"/>
        <w:rPr>
          <w:rFonts w:ascii="仿宋_GB2312" w:eastAsia="仿宋_GB2312" w:hAnsi="仿宋_GB2312" w:cs="仿宋_GB2312"/>
          <w:szCs w:val="32"/>
        </w:rPr>
      </w:pPr>
    </w:p>
    <w:sectPr w:rsidR="00000000">
      <w:headerReference w:type="default" r:id="rId15"/>
      <w:footerReference w:type="default" r:id="rId16"/>
      <w:pgSz w:w="11906" w:h="16838"/>
      <w:pgMar w:top="1440" w:right="1800" w:bottom="1440" w:left="1800" w:header="851" w:footer="992" w:gutter="0"/>
      <w:pgNumType w:fmt="numberInDash" w:start="2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82E16" w:rsidP="00482E16">
      <w:pPr>
        <w:spacing w:line="240" w:lineRule="auto"/>
        <w:ind w:firstLine="640"/>
        <w:pPrChange w:id="2" w:author="苏雅琴(公开办办理)" w:date="2021-02-23T14:37:00Z">
          <w:pPr>
            <w:spacing w:line="240" w:lineRule="auto"/>
            <w:ind w:firstLine="640"/>
          </w:pPr>
        </w:pPrChange>
      </w:pPr>
      <w:r>
        <w:separator/>
      </w:r>
    </w:p>
  </w:endnote>
  <w:endnote w:type="continuationSeparator" w:id="0">
    <w:p w:rsidR="00000000" w:rsidRDefault="00482E16" w:rsidP="00482E16">
      <w:pPr>
        <w:spacing w:line="240" w:lineRule="auto"/>
        <w:ind w:firstLine="640"/>
        <w:pPrChange w:id="3" w:author="苏雅琴(公开办办理)" w:date="2021-02-23T14:37:00Z">
          <w:pPr>
            <w:spacing w:line="240" w:lineRule="auto"/>
            <w:ind w:firstLine="640"/>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38CF7CFA" w:usb2="00082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6"/>
      <w:ind w:firstLine="360"/>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67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000000" w:rsidRDefault="00482E16" w:rsidP="00482E16">
                <w:pPr>
                  <w:pStyle w:val="a6"/>
                  <w:ind w:firstLine="480"/>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Pr="00482E16">
                  <w:rPr>
                    <w:rFonts w:ascii="宋体" w:eastAsia="宋体" w:hAnsi="宋体" w:cs="宋体"/>
                    <w:noProof/>
                    <w:sz w:val="24"/>
                    <w:szCs w:val="24"/>
                    <w:lang w:val="en-US" w:eastAsia="zh-CN"/>
                  </w:rPr>
                  <w:t>-</w:t>
                </w:r>
                <w:r>
                  <w:rPr>
                    <w:rFonts w:ascii="宋体" w:eastAsia="宋体" w:hAnsi="宋体" w:cs="宋体"/>
                    <w:noProof/>
                    <w:sz w:val="24"/>
                    <w:szCs w:val="24"/>
                  </w:rPr>
                  <w:t xml:space="preserve"> 2 -</w:t>
                </w:r>
                <w:r>
                  <w:rPr>
                    <w:rFonts w:ascii="宋体" w:eastAsia="宋体" w:hAnsi="宋体" w:cs="宋体" w:hint="eastAsia"/>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6"/>
      <w:ind w:firstLine="360"/>
    </w:pPr>
    <w:r>
      <w:pict>
        <v:shapetype id="_x0000_t202" coordsize="21600,21600" o:spt="202" path="m,l,21600r21600,l21600,xe">
          <v:stroke joinstyle="miter"/>
          <v:path gradientshapeok="t" o:connecttype="rect"/>
        </v:shapetype>
        <v:shape id="文本框 17" o:spid="_x0000_s1041" type="#_x0000_t202" style="position:absolute;left:0;text-align:left;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000000" w:rsidRDefault="00482E16" w:rsidP="00482E16">
                <w:pPr>
                  <w:pStyle w:val="a6"/>
                  <w:ind w:firstLine="480"/>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- 16 -</w:t>
                </w:r>
                <w:r>
                  <w:rPr>
                    <w:rFonts w:ascii="宋体" w:eastAsia="宋体" w:hAnsi="宋体" w:cs="宋体" w:hint="eastAsia"/>
                    <w:sz w:val="24"/>
                    <w:szCs w:val="24"/>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rsidP="00482E16">
    <w:pPr>
      <w:pStyle w:val="a6"/>
      <w:ind w:firstLine="360"/>
      <w:pPrChange w:id="6" w:author="苏雅琴(公开办办理)" w:date="2021-02-23T14:37:00Z">
        <w:pPr>
          <w:pStyle w:val="a6"/>
          <w:ind w:firstLine="360"/>
        </w:pPr>
      </w:pPrChange>
    </w:pPr>
    <w:r>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57728;mso-wrap-style:none;mso-position-horizontal:center;mso-position-horizontal-relative:margin" filled="f" stroked="f">
          <v:textbox style="mso-fit-shape-to-text:t" inset="0,0,0,0">
            <w:txbxContent>
              <w:p w:rsidR="00000000" w:rsidRDefault="00482E16" w:rsidP="00482E16">
                <w:pPr>
                  <w:pStyle w:val="a6"/>
                  <w:ind w:firstLine="480"/>
                  <w:rPr>
                    <w:rFonts w:eastAsia="宋体" w:hint="eastAsia"/>
                  </w:rPr>
                  <w:pPrChange w:id="7" w:author="苏雅琴(公开办办理)" w:date="2021-02-23T14:37:00Z">
                    <w:pPr>
                      <w:pStyle w:val="a6"/>
                      <w:ind w:firstLine="480"/>
                    </w:pPr>
                  </w:pPrChange>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p>
            </w:txbxContent>
          </v:textbox>
          <w10:wrap anchorx="margin"/>
        </v:shape>
      </w:pict>
    </w:r>
  </w:p>
  <w:p w:rsidR="00000000" w:rsidRDefault="00482E16" w:rsidP="00482E16">
    <w:pPr>
      <w:pStyle w:val="a6"/>
      <w:ind w:firstLine="360"/>
      <w:pPrChange w:id="8" w:author="苏雅琴(公开办办理)" w:date="2021-02-23T14:37:00Z">
        <w:pPr>
          <w:pStyle w:val="a6"/>
          <w:ind w:firstLine="360"/>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82E16" w:rsidP="00482E16">
      <w:pPr>
        <w:spacing w:line="240" w:lineRule="auto"/>
        <w:ind w:firstLine="640"/>
        <w:pPrChange w:id="0" w:author="苏雅琴(公开办办理)" w:date="2021-02-23T14:37:00Z">
          <w:pPr>
            <w:spacing w:line="240" w:lineRule="auto"/>
            <w:ind w:firstLine="640"/>
          </w:pPr>
        </w:pPrChange>
      </w:pPr>
      <w:r>
        <w:separator/>
      </w:r>
    </w:p>
  </w:footnote>
  <w:footnote w:type="continuationSeparator" w:id="0">
    <w:p w:rsidR="00000000" w:rsidRDefault="00482E16" w:rsidP="00482E16">
      <w:pPr>
        <w:spacing w:line="240" w:lineRule="auto"/>
        <w:ind w:firstLine="640"/>
        <w:pPrChange w:id="1" w:author="苏雅琴(公开办办理)" w:date="2021-02-23T14:37:00Z">
          <w:pPr>
            <w:spacing w:line="240" w:lineRule="auto"/>
            <w:ind w:firstLine="640"/>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6" w:rsidP="00482E16">
    <w:pPr>
      <w:pStyle w:val="a5"/>
      <w:pBdr>
        <w:bottom w:val="none" w:sz="0" w:space="0" w:color="auto"/>
      </w:pBdr>
      <w:ind w:firstLine="360"/>
      <w:pPrChange w:id="5" w:author="苏雅琴(公开办办理)" w:date="2021-02-23T14:37:00Z">
        <w:pPr>
          <w:pStyle w:val="a5"/>
          <w:pBdr>
            <w:bottom w:val="none" w:sz="0" w:space="0" w:color="auto"/>
          </w:pBdr>
          <w:ind w:firstLine="360"/>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F9F0"/>
    <w:multiLevelType w:val="singleLevel"/>
    <w:tmpl w:val="1AE5F9F0"/>
    <w:lvl w:ilvl="0">
      <w:start w:val="3"/>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420"/>
  <w:drawingGridVerticalSpacing w:val="156"/>
  <w:noPunctuationKerning/>
  <w:characterSpacingControl w:val="compressPunctuation"/>
  <w:hdrShapeDefaults>
    <o:shapedefaults v:ext="edit" spidmax="512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184"/>
    <w:rsid w:val="00004910"/>
    <w:rsid w:val="000322B0"/>
    <w:rsid w:val="00066634"/>
    <w:rsid w:val="00071913"/>
    <w:rsid w:val="000D6184"/>
    <w:rsid w:val="00181CD1"/>
    <w:rsid w:val="00192C6D"/>
    <w:rsid w:val="00197DAB"/>
    <w:rsid w:val="001D4300"/>
    <w:rsid w:val="00220828"/>
    <w:rsid w:val="00225FD7"/>
    <w:rsid w:val="00244829"/>
    <w:rsid w:val="00271D5C"/>
    <w:rsid w:val="00322F04"/>
    <w:rsid w:val="00325D7E"/>
    <w:rsid w:val="00395CD4"/>
    <w:rsid w:val="003A1760"/>
    <w:rsid w:val="003B65F3"/>
    <w:rsid w:val="003C5BB3"/>
    <w:rsid w:val="003D2F0F"/>
    <w:rsid w:val="0042736E"/>
    <w:rsid w:val="00477C3D"/>
    <w:rsid w:val="00482E16"/>
    <w:rsid w:val="004A5CF8"/>
    <w:rsid w:val="004E5EFB"/>
    <w:rsid w:val="00562C62"/>
    <w:rsid w:val="005A47B8"/>
    <w:rsid w:val="00651614"/>
    <w:rsid w:val="006516EC"/>
    <w:rsid w:val="006519AE"/>
    <w:rsid w:val="006936C9"/>
    <w:rsid w:val="006D6CAE"/>
    <w:rsid w:val="006F511E"/>
    <w:rsid w:val="006F63F1"/>
    <w:rsid w:val="00704BEE"/>
    <w:rsid w:val="00710C8C"/>
    <w:rsid w:val="0072418F"/>
    <w:rsid w:val="00724506"/>
    <w:rsid w:val="00752F21"/>
    <w:rsid w:val="0076730D"/>
    <w:rsid w:val="00767ED4"/>
    <w:rsid w:val="007839E3"/>
    <w:rsid w:val="00800DBF"/>
    <w:rsid w:val="008322A6"/>
    <w:rsid w:val="008E07C5"/>
    <w:rsid w:val="008F0CBE"/>
    <w:rsid w:val="00912349"/>
    <w:rsid w:val="00931DF5"/>
    <w:rsid w:val="00960296"/>
    <w:rsid w:val="00960BFC"/>
    <w:rsid w:val="0096651A"/>
    <w:rsid w:val="009B09DE"/>
    <w:rsid w:val="009E6010"/>
    <w:rsid w:val="00A5152C"/>
    <w:rsid w:val="00A701F9"/>
    <w:rsid w:val="00A8623F"/>
    <w:rsid w:val="00A938A4"/>
    <w:rsid w:val="00AB01A5"/>
    <w:rsid w:val="00B35675"/>
    <w:rsid w:val="00B77178"/>
    <w:rsid w:val="00B85365"/>
    <w:rsid w:val="00B92315"/>
    <w:rsid w:val="00BC604F"/>
    <w:rsid w:val="00BD0660"/>
    <w:rsid w:val="00C06240"/>
    <w:rsid w:val="00C33524"/>
    <w:rsid w:val="00C5505D"/>
    <w:rsid w:val="00C83495"/>
    <w:rsid w:val="00CC2F84"/>
    <w:rsid w:val="00CC51B4"/>
    <w:rsid w:val="00CF17E9"/>
    <w:rsid w:val="00CF60AD"/>
    <w:rsid w:val="00D11DA7"/>
    <w:rsid w:val="00D27FB7"/>
    <w:rsid w:val="00D62D47"/>
    <w:rsid w:val="00DD3285"/>
    <w:rsid w:val="00E02402"/>
    <w:rsid w:val="00E11389"/>
    <w:rsid w:val="00E417C5"/>
    <w:rsid w:val="00E55C07"/>
    <w:rsid w:val="00E6731E"/>
    <w:rsid w:val="00E702B7"/>
    <w:rsid w:val="00EA26BC"/>
    <w:rsid w:val="00ED4B24"/>
    <w:rsid w:val="00EF24C6"/>
    <w:rsid w:val="00F32AAA"/>
    <w:rsid w:val="00F53E36"/>
    <w:rsid w:val="00F75D7F"/>
    <w:rsid w:val="00FA6567"/>
    <w:rsid w:val="00FD0F4B"/>
    <w:rsid w:val="00FF0602"/>
    <w:rsid w:val="00FF5592"/>
    <w:rsid w:val="025771CC"/>
    <w:rsid w:val="039E167C"/>
    <w:rsid w:val="043B1730"/>
    <w:rsid w:val="06C02D51"/>
    <w:rsid w:val="06DF7BAA"/>
    <w:rsid w:val="075E4E11"/>
    <w:rsid w:val="08BF5D7B"/>
    <w:rsid w:val="0A394537"/>
    <w:rsid w:val="0A5F50D5"/>
    <w:rsid w:val="0BA14718"/>
    <w:rsid w:val="0D356AE9"/>
    <w:rsid w:val="0D62242E"/>
    <w:rsid w:val="0E705424"/>
    <w:rsid w:val="0FE0237A"/>
    <w:rsid w:val="1061474D"/>
    <w:rsid w:val="12245A2F"/>
    <w:rsid w:val="135E27A0"/>
    <w:rsid w:val="13DD087D"/>
    <w:rsid w:val="15523EEE"/>
    <w:rsid w:val="15725FF8"/>
    <w:rsid w:val="162C7A0F"/>
    <w:rsid w:val="16572911"/>
    <w:rsid w:val="16661FC2"/>
    <w:rsid w:val="17721426"/>
    <w:rsid w:val="18E97DDA"/>
    <w:rsid w:val="1A600E29"/>
    <w:rsid w:val="1AF6000F"/>
    <w:rsid w:val="1BB3032C"/>
    <w:rsid w:val="1C3E3E4B"/>
    <w:rsid w:val="1D91650F"/>
    <w:rsid w:val="1E2A346E"/>
    <w:rsid w:val="22977C1B"/>
    <w:rsid w:val="22F83A0D"/>
    <w:rsid w:val="241363A2"/>
    <w:rsid w:val="241A7D86"/>
    <w:rsid w:val="255E3B4C"/>
    <w:rsid w:val="25DC5174"/>
    <w:rsid w:val="27304508"/>
    <w:rsid w:val="27402A46"/>
    <w:rsid w:val="289B1584"/>
    <w:rsid w:val="297208E8"/>
    <w:rsid w:val="29F27475"/>
    <w:rsid w:val="2A301395"/>
    <w:rsid w:val="2B025A15"/>
    <w:rsid w:val="2C1837AA"/>
    <w:rsid w:val="2E3811F1"/>
    <w:rsid w:val="31666F08"/>
    <w:rsid w:val="316D0CFD"/>
    <w:rsid w:val="32FD4D64"/>
    <w:rsid w:val="341A7F7D"/>
    <w:rsid w:val="343B1797"/>
    <w:rsid w:val="347F14EB"/>
    <w:rsid w:val="351775EC"/>
    <w:rsid w:val="35274A01"/>
    <w:rsid w:val="35C617F8"/>
    <w:rsid w:val="36233E71"/>
    <w:rsid w:val="362E4661"/>
    <w:rsid w:val="372E3BE7"/>
    <w:rsid w:val="38FF517A"/>
    <w:rsid w:val="3C76094D"/>
    <w:rsid w:val="3CD75863"/>
    <w:rsid w:val="3D74022D"/>
    <w:rsid w:val="3DE2046A"/>
    <w:rsid w:val="3E0E6A8F"/>
    <w:rsid w:val="3EA93DD7"/>
    <w:rsid w:val="41A11A58"/>
    <w:rsid w:val="42653892"/>
    <w:rsid w:val="43676FFD"/>
    <w:rsid w:val="437C6619"/>
    <w:rsid w:val="43D42F2E"/>
    <w:rsid w:val="44151A14"/>
    <w:rsid w:val="445A372D"/>
    <w:rsid w:val="458F4A33"/>
    <w:rsid w:val="477A723F"/>
    <w:rsid w:val="49B43763"/>
    <w:rsid w:val="4AE90EB0"/>
    <w:rsid w:val="4AFA1E40"/>
    <w:rsid w:val="4BEA11EA"/>
    <w:rsid w:val="4C097B7D"/>
    <w:rsid w:val="4C4341D3"/>
    <w:rsid w:val="4F5550F9"/>
    <w:rsid w:val="4F7C03C3"/>
    <w:rsid w:val="505020FE"/>
    <w:rsid w:val="521D2EC6"/>
    <w:rsid w:val="52536760"/>
    <w:rsid w:val="54C50C3B"/>
    <w:rsid w:val="554F426B"/>
    <w:rsid w:val="55E707BE"/>
    <w:rsid w:val="563559A4"/>
    <w:rsid w:val="59066BEE"/>
    <w:rsid w:val="5B692AE9"/>
    <w:rsid w:val="5C3D09EB"/>
    <w:rsid w:val="5DC4425A"/>
    <w:rsid w:val="5F781ACB"/>
    <w:rsid w:val="5F8F0021"/>
    <w:rsid w:val="604B7F5B"/>
    <w:rsid w:val="60A574BB"/>
    <w:rsid w:val="60C25820"/>
    <w:rsid w:val="620E2967"/>
    <w:rsid w:val="63FA627B"/>
    <w:rsid w:val="6443344B"/>
    <w:rsid w:val="64CE4575"/>
    <w:rsid w:val="651B4981"/>
    <w:rsid w:val="663824C5"/>
    <w:rsid w:val="67004476"/>
    <w:rsid w:val="6727446F"/>
    <w:rsid w:val="682E4080"/>
    <w:rsid w:val="68390904"/>
    <w:rsid w:val="68583E95"/>
    <w:rsid w:val="68F71F70"/>
    <w:rsid w:val="69013D58"/>
    <w:rsid w:val="69075B70"/>
    <w:rsid w:val="69B96396"/>
    <w:rsid w:val="69C16A5E"/>
    <w:rsid w:val="6BB20BF1"/>
    <w:rsid w:val="6F7E2E18"/>
    <w:rsid w:val="6FD477AC"/>
    <w:rsid w:val="70B828CB"/>
    <w:rsid w:val="71AE3F33"/>
    <w:rsid w:val="73016042"/>
    <w:rsid w:val="758E0DF3"/>
    <w:rsid w:val="75BA44A0"/>
    <w:rsid w:val="773C35F3"/>
    <w:rsid w:val="776452DF"/>
    <w:rsid w:val="78D96DBD"/>
    <w:rsid w:val="79220A6E"/>
    <w:rsid w:val="7A401E0F"/>
    <w:rsid w:val="7D2A0BB8"/>
    <w:rsid w:val="7E505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ind w:firstLineChars="200" w:firstLine="560"/>
      <w:jc w:val="both"/>
    </w:pPr>
    <w:rPr>
      <w:rFonts w:ascii="Calibri" w:eastAsia="仿宋" w:hAnsi="Calibri"/>
      <w:kern w:val="2"/>
      <w:sz w:val="32"/>
      <w:szCs w:val="22"/>
    </w:rPr>
  </w:style>
  <w:style w:type="paragraph" w:styleId="1">
    <w:name w:val="heading 1"/>
    <w:basedOn w:val="a"/>
    <w:next w:val="a"/>
    <w:link w:val="1Char"/>
    <w:qFormat/>
    <w:pPr>
      <w:keepNext/>
      <w:keepLines/>
      <w:spacing w:beforeLines="50" w:afterLines="50"/>
      <w:ind w:firstLine="200"/>
      <w:outlineLvl w:val="0"/>
    </w:pPr>
    <w:rPr>
      <w:rFonts w:eastAsia="黑体"/>
      <w:bCs/>
      <w:snapToGrid w:val="0"/>
      <w:color w:val="000000"/>
      <w:kern w:val="44"/>
      <w:szCs w:val="44"/>
    </w:rPr>
  </w:style>
  <w:style w:type="paragraph" w:styleId="2">
    <w:name w:val="heading 2"/>
    <w:basedOn w:val="a"/>
    <w:next w:val="a"/>
    <w:qFormat/>
    <w:pPr>
      <w:keepNext/>
      <w:keepLines/>
      <w:outlineLvl w:val="1"/>
    </w:pPr>
    <w:rPr>
      <w:rFonts w:ascii="Arial" w:eastAsia="楷体" w:hAnsi="Arial"/>
      <w:b/>
    </w:rPr>
  </w:style>
  <w:style w:type="paragraph" w:styleId="3">
    <w:name w:val="heading 3"/>
    <w:basedOn w:val="a"/>
    <w:next w:val="a"/>
    <w:link w:val="3Char"/>
    <w:qFormat/>
    <w:pPr>
      <w:keepNext/>
      <w:keepLines/>
      <w:spacing w:beforeLines="50" w:afterLines="50"/>
      <w:ind w:firstLineChars="0" w:firstLine="0"/>
      <w:jc w:val="center"/>
      <w:outlineLvl w:val="2"/>
    </w:pPr>
    <w:rPr>
      <w:rFonts w:eastAsia="方正小标宋简体"/>
      <w:b/>
      <w:bCs/>
      <w:sz w:val="44"/>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customStyle="1" w:styleId="3Char">
    <w:name w:val="标题 3 Char"/>
    <w:basedOn w:val="a0"/>
    <w:link w:val="3"/>
    <w:uiPriority w:val="9"/>
    <w:semiHidden/>
    <w:qFormat/>
    <w:rPr>
      <w:rFonts w:eastAsia="方正小标宋简体"/>
      <w:b/>
      <w:bCs/>
      <w:kern w:val="2"/>
      <w:sz w:val="44"/>
      <w:szCs w:val="32"/>
    </w:rPr>
  </w:style>
  <w:style w:type="character" w:customStyle="1" w:styleId="1Char">
    <w:name w:val="标题 1 Char"/>
    <w:basedOn w:val="a0"/>
    <w:link w:val="1"/>
    <w:uiPriority w:val="9"/>
    <w:qFormat/>
    <w:rPr>
      <w:rFonts w:ascii="Calibri" w:eastAsia="黑体" w:hAnsi="Calibri"/>
      <w:bCs/>
      <w:snapToGrid w:val="0"/>
      <w:color w:val="000000"/>
      <w:kern w:val="44"/>
      <w:sz w:val="32"/>
      <w:szCs w:val="44"/>
    </w:rPr>
  </w:style>
  <w:style w:type="paragraph" w:styleId="a4">
    <w:name w:val="Normal (Web)"/>
    <w:basedOn w:val="a"/>
    <w:qFormat/>
    <w:pPr>
      <w:spacing w:beforeAutospacing="1" w:afterAutospacing="1"/>
      <w:jc w:val="left"/>
    </w:pPr>
    <w:rPr>
      <w:kern w:val="0"/>
      <w:sz w:val="24"/>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footer"/>
    <w:basedOn w:val="a"/>
    <w:qFormat/>
    <w:pPr>
      <w:tabs>
        <w:tab w:val="center" w:pos="4153"/>
        <w:tab w:val="right" w:pos="8306"/>
      </w:tabs>
      <w:snapToGrid w:val="0"/>
      <w:jc w:val="left"/>
    </w:pPr>
    <w:rPr>
      <w:sz w:val="18"/>
    </w:rPr>
  </w:style>
  <w:style w:type="paragraph" w:styleId="a7">
    <w:name w:val="Balloon Text"/>
    <w:basedOn w:val="a"/>
    <w:link w:val="Char"/>
    <w:rsid w:val="00482E16"/>
    <w:pPr>
      <w:spacing w:line="240" w:lineRule="auto"/>
    </w:pPr>
    <w:rPr>
      <w:sz w:val="18"/>
      <w:szCs w:val="18"/>
    </w:rPr>
  </w:style>
  <w:style w:type="character" w:customStyle="1" w:styleId="Char">
    <w:name w:val="批注框文本 Char"/>
    <w:basedOn w:val="a0"/>
    <w:link w:val="a7"/>
    <w:rsid w:val="00482E16"/>
    <w:rPr>
      <w:rFonts w:ascii="Calibri" w:eastAsia="仿宋"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4%B9%A0%E8%BF%91%E5%B9%B3"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1834</Words>
  <Characters>10457</Characters>
  <Application>Microsoft Office Word</Application>
  <DocSecurity>0</DocSecurity>
  <Lines>87</Lines>
  <Paragraphs>24</Paragraphs>
  <ScaleCrop>false</ScaleCrop>
  <Company>ITSK.com</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苏雅琴(公开办办理)</cp:lastModifiedBy>
  <cp:revision>2</cp:revision>
  <cp:lastPrinted>2021-02-09T07:32:00Z</cp:lastPrinted>
  <dcterms:created xsi:type="dcterms:W3CDTF">2021-01-13T01:29:00Z</dcterms:created>
  <dcterms:modified xsi:type="dcterms:W3CDTF">2021-02-23T06:37:00Z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