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社会人员招聘岗位信息表</w:t>
      </w:r>
    </w:p>
    <w:tbl>
      <w:tblPr>
        <w:tblStyle w:val="7"/>
        <w:tblW w:w="14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060"/>
        <w:gridCol w:w="2760"/>
        <w:gridCol w:w="2362"/>
        <w:gridCol w:w="909"/>
        <w:gridCol w:w="1754"/>
        <w:gridCol w:w="4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内科学（消化病学、血液病学、肾脏病学、风湿病学与自体免疫病学、呼吸病学）（100201、105101）、神经病学（100204、105104）、肿瘤学（100214、105121）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血液病学：副主任医师及以上职称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神经病学：科研岗需有一定的科研能力</w:t>
            </w:r>
          </w:p>
          <w:p>
            <w:pPr>
              <w:pStyle w:val="2"/>
              <w:widowControl/>
              <w:spacing w:line="2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widowControl/>
              <w:spacing w:line="2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外科学（泌尿外科学、整形外科学、神经外科学、普通外科学、骨外科学、胸外科学）（100210、105111）、肿瘤学（100214、105121）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神经外科学：医师及以上职称，完成神经外科专科医师培训的博士优先                        普通外科学：副主任医师及以上职称，肝移植、小肠移植方向最佳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整形美容：年龄在35岁以下，有医疗美容服务意识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spacing w:line="2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主要承担急重症患者的治疗工作，有较好的身体素质和心理素质，较强的敬业和奉献精神，能吃苦耐劳，满足应急医学事业工作需求。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全科医学（1002Z2、105109）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副主任医师及以上职称，能够参加应急救援工作，承担应急医疗救治任务。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介入科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主要承担开展各系统疾病的介入治疗工作，满足应急医学事业工作需求。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普通外科学、（100210、105111）血管外科学）（100210、105111）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感染性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疾病科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主要从事发热疾病的鉴别诊断、各种细菌、真菌、病毒性疾病诊治，满足应急医学事业工作需求。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感染性疾病学医师及以上职称，内科学中的呼吸、消化方向医师及以上职称也可，能够承担应急医疗救治任务，工作强度大。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主要承担临床麻醉、疼痛治疗等工作，满足应急医学事业工作需求。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麻醉学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（100217、105118、100202TK）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医师及以上职称，工作经验丰富，可放宽学历至本科，能够承担应急医疗救治任务，工作强度大。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主要负责医学检验工作，满足应急医学事业工作需求。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医学检验技术101001、临床检验诊断学（100208、105120）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主管技师及以上职称，能够承担应急医疗救治任务，工作强度大。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主要负责皮肤病诊疗工作，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皮肤病与性病学（100206、105106）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主治医师及以上职称，有美容皮肤工作经验，能够承担应急医疗救治任务。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主要承担耳鼻喉疾病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耳鼻咽喉科学（100213、105117）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主要承担烧伤整形患者的诊疗相关工作，满足应急医学事业工作需求。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内科学（100201、105101）外科学（100210、105111）、重症医学（1002Z3、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105108、1002A1）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外科不限，已完成规培，医师、主治医师职称，年龄40岁以下。有烧伤、创面修复、整形外科、内分泌科、皮肤科、重症医学专业背景和有志于投身国家应急医学事业者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干部医疗科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呼吸病学（100201、105101）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职业病科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主要负责职业病诊疗工作，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内科学（100201、105101）、临床医学1002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主治医师及以上职称。职业病专业，可放宽至本科且医师及以上职称。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负责为临床提供病理诊断，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病理学与病理生理学100104、临床病理105119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副主任医师及以上职称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负责患者口腔诊疗等工作，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100203TK、影像医学与核医学100207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技师及以上职称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负责腹部、妇产科、小血管等超声诊断工作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100203TK、影像医学与核医学100207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医师及以上职称，需有大型医用设备CDFI上岗合格证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负责临床护理工作，满足应急医学事业工作需求。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护理学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（100209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、1011、101101）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注册护士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ind w:firstLine="2200" w:firstLineChars="1100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30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80" w:lineRule="exact"/>
        <w:ind w:firstLine="400" w:firstLineChars="200"/>
        <w:jc w:val="left"/>
        <w:textAlignment w:val="center"/>
        <w:rPr>
          <w:rFonts w:ascii="方正仿宋简体" w:hAnsi="方正仿宋简体" w:eastAsia="方正仿宋简体" w:cs="方正仿宋简体"/>
          <w:color w:val="000000"/>
          <w:kern w:val="0"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《学位授予和人才培养学习目录（2018版）》或查询研招网。对于所学专业接近但不在上述参考目录中的，应聘人员可与招聘单位联系，确认报名资格。</w:t>
      </w:r>
    </w:p>
    <w:p>
      <w:pPr>
        <w:spacing w:line="280" w:lineRule="exact"/>
        <w:ind w:firstLine="420" w:firstLineChars="200"/>
      </w:pPr>
    </w:p>
    <w:p/>
    <w:p>
      <w:pPr>
        <w:pStyle w:val="6"/>
        <w:widowControl/>
        <w:tabs>
          <w:tab w:val="left" w:pos="275"/>
        </w:tabs>
        <w:wordWrap w:val="0"/>
        <w:autoSpaceDE w:val="0"/>
        <w:snapToGrid w:val="0"/>
        <w:spacing w:beforeAutospacing="1" w:afterAutospacing="1" w:line="360" w:lineRule="auto"/>
        <w:ind w:firstLine="48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>
      <w:pPr>
        <w:pStyle w:val="6"/>
        <w:widowControl/>
        <w:autoSpaceDE w:val="0"/>
        <w:snapToGrid w:val="0"/>
        <w:spacing w:beforeAutospacing="1" w:afterAutospacing="1" w:line="360" w:lineRule="auto"/>
        <w:ind w:firstLine="480"/>
        <w:jc w:val="right"/>
        <w:rPr>
          <w:rFonts w:ascii="宋体" w:hAnsi="宋体" w:eastAsia="宋体" w:cs="宋体"/>
        </w:rPr>
      </w:pPr>
    </w:p>
    <w:p>
      <w:pPr>
        <w:pStyle w:val="6"/>
        <w:widowControl/>
        <w:autoSpaceDE w:val="0"/>
        <w:snapToGrid w:val="0"/>
        <w:spacing w:beforeAutospacing="1" w:afterAutospacing="1" w:line="360" w:lineRule="auto"/>
        <w:ind w:firstLine="480"/>
        <w:jc w:val="right"/>
        <w:rPr>
          <w:rFonts w:ascii="宋体" w:hAnsi="宋体" w:eastAsia="宋体" w:cs="宋体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510135"/>
    <w:rsid w:val="005A6009"/>
    <w:rsid w:val="00B35CFB"/>
    <w:rsid w:val="00E90240"/>
    <w:rsid w:val="0B7C212D"/>
    <w:rsid w:val="11517777"/>
    <w:rsid w:val="26447FF2"/>
    <w:rsid w:val="3A510135"/>
    <w:rsid w:val="3C5D2025"/>
    <w:rsid w:val="401929A6"/>
    <w:rsid w:val="5AD85FCD"/>
    <w:rsid w:val="68D92EC1"/>
    <w:rsid w:val="6A1838C5"/>
    <w:rsid w:val="723E6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698</Words>
  <Characters>3980</Characters>
  <Lines>33</Lines>
  <Paragraphs>9</Paragraphs>
  <TotalTime>0</TotalTime>
  <ScaleCrop>false</ScaleCrop>
  <LinksUpToDate>false</LinksUpToDate>
  <CharactersWithSpaces>4669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2022-01-10T05:21:00Z</dcterms:created>
  <dc:creator>Administrator</dc:creator>
  <cp:lastModifiedBy>丽萍</cp:lastModifiedBy>
  <cp:lastPrinted>2022-01-10T06:21:00Z</cp:lastPrinted>
  <dcterms:modified xsi:type="dcterms:W3CDTF">2022-01-10T12:49:21Z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B13F8CDEFB5E44DA912FF8C6ED3555A2</vt:lpwstr>
  </property>
</Properties>
</file>